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0BB74" w14:textId="77777777" w:rsidR="007A05C5" w:rsidRPr="00F11115" w:rsidRDefault="007A05C5" w:rsidP="007A05C5">
      <w:pPr>
        <w:ind w:left="1080"/>
        <w:jc w:val="center"/>
      </w:pPr>
      <w:bookmarkStart w:id="0" w:name="_Hlk50538093"/>
      <w:r w:rsidRPr="00F11115">
        <w:rPr>
          <w:noProof/>
          <w:lang w:eastAsia="en-AU" w:bidi="ar-SA"/>
        </w:rPr>
        <w:drawing>
          <wp:inline distT="0" distB="0" distL="0" distR="0" wp14:anchorId="6D80C25D" wp14:editId="6D80C25E">
            <wp:extent cx="2800350" cy="1552575"/>
            <wp:effectExtent l="0" t="0" r="0" b="9525"/>
            <wp:docPr id="6" name="Picture 6" descr="AustGovt_stack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Govt_stacked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1552575"/>
                    </a:xfrm>
                    <a:prstGeom prst="rect">
                      <a:avLst/>
                    </a:prstGeom>
                    <a:noFill/>
                    <a:ln>
                      <a:noFill/>
                    </a:ln>
                  </pic:spPr>
                </pic:pic>
              </a:graphicData>
            </a:graphic>
          </wp:inline>
        </w:drawing>
      </w:r>
    </w:p>
    <w:bookmarkEnd w:id="0"/>
    <w:tbl>
      <w:tblPr>
        <w:tblpPr w:leftFromText="180" w:rightFromText="180" w:vertAnchor="text" w:tblpY="1"/>
        <w:tblOverlap w:val="never"/>
        <w:tblW w:w="7230" w:type="dxa"/>
        <w:tblLayout w:type="fixed"/>
        <w:tblLook w:val="04A0" w:firstRow="1" w:lastRow="0" w:firstColumn="1" w:lastColumn="0" w:noHBand="0" w:noVBand="1"/>
      </w:tblPr>
      <w:tblGrid>
        <w:gridCol w:w="737"/>
        <w:gridCol w:w="6493"/>
      </w:tblGrid>
      <w:tr w:rsidR="00072DD5" w14:paraId="6D80BB77" w14:textId="77777777" w:rsidTr="00C62936">
        <w:trPr>
          <w:trHeight w:hRule="exact" w:val="737"/>
        </w:trPr>
        <w:tc>
          <w:tcPr>
            <w:tcW w:w="737" w:type="dxa"/>
            <w:shd w:val="clear" w:color="auto" w:fill="auto"/>
          </w:tcPr>
          <w:p w14:paraId="6D80BB75" w14:textId="77777777" w:rsidR="00072DD5" w:rsidRDefault="00072DD5" w:rsidP="007D2338">
            <w:pPr>
              <w:keepNext/>
            </w:pPr>
          </w:p>
        </w:tc>
        <w:tc>
          <w:tcPr>
            <w:tcW w:w="6493" w:type="dxa"/>
            <w:tcBorders>
              <w:left w:val="nil"/>
            </w:tcBorders>
          </w:tcPr>
          <w:p w14:paraId="6D80BB76" w14:textId="77777777" w:rsidR="00072DD5" w:rsidRDefault="00072DD5" w:rsidP="007D2338">
            <w:pPr>
              <w:keepNext/>
            </w:pPr>
          </w:p>
        </w:tc>
      </w:tr>
      <w:tr w:rsidR="00072DD5" w14:paraId="6D80BB89" w14:textId="77777777" w:rsidTr="00C62936">
        <w:trPr>
          <w:trHeight w:val="9466"/>
        </w:trPr>
        <w:tc>
          <w:tcPr>
            <w:tcW w:w="737" w:type="dxa"/>
          </w:tcPr>
          <w:p w14:paraId="6D80BB78" w14:textId="77777777" w:rsidR="00072DD5" w:rsidRDefault="00072DD5" w:rsidP="007D2338">
            <w:pPr>
              <w:keepNext/>
            </w:pPr>
          </w:p>
        </w:tc>
        <w:tc>
          <w:tcPr>
            <w:tcW w:w="6493" w:type="dxa"/>
            <w:tcBorders>
              <w:left w:val="nil"/>
            </w:tcBorders>
            <w:tcMar>
              <w:left w:w="284" w:type="dxa"/>
            </w:tcMar>
          </w:tcPr>
          <w:p w14:paraId="6D80BB79" w14:textId="77777777" w:rsidR="00072DD5" w:rsidRDefault="00072DD5" w:rsidP="007D2338">
            <w:pPr>
              <w:keepNext/>
            </w:pPr>
          </w:p>
          <w:p w14:paraId="6D80BB7A" w14:textId="77777777" w:rsidR="00072DD5" w:rsidRPr="0082293C" w:rsidRDefault="00072DD5" w:rsidP="007D2338">
            <w:pPr>
              <w:rPr>
                <w:b/>
              </w:rPr>
            </w:pPr>
          </w:p>
          <w:p w14:paraId="6D80BB7B" w14:textId="77777777" w:rsidR="00072DD5" w:rsidRDefault="00072DD5" w:rsidP="007D2338">
            <w:pPr>
              <w:keepNext/>
            </w:pPr>
          </w:p>
          <w:p w14:paraId="6D80BB7C" w14:textId="6B9F7AB6" w:rsidR="00072DD5" w:rsidRPr="00774CBE" w:rsidRDefault="00FE34E3" w:rsidP="00C62936">
            <w:pPr>
              <w:pStyle w:val="CoverPageTitle"/>
              <w:ind w:right="-702"/>
              <w:rPr>
                <w:sz w:val="44"/>
                <w:szCs w:val="44"/>
              </w:rPr>
            </w:pPr>
            <w:r>
              <w:rPr>
                <w:sz w:val="44"/>
                <w:szCs w:val="44"/>
              </w:rPr>
              <w:t xml:space="preserve">(Short Form) </w:t>
            </w:r>
            <w:r w:rsidR="00072DD5" w:rsidRPr="00774CBE">
              <w:rPr>
                <w:sz w:val="44"/>
                <w:szCs w:val="44"/>
              </w:rPr>
              <w:t xml:space="preserve">Commonwealth </w:t>
            </w:r>
            <w:r w:rsidR="00B31D0F">
              <w:rPr>
                <w:sz w:val="44"/>
                <w:szCs w:val="44"/>
              </w:rPr>
              <w:t>N</w:t>
            </w:r>
            <w:r w:rsidR="00072DD5" w:rsidRPr="00774CBE">
              <w:rPr>
                <w:sz w:val="44"/>
                <w:szCs w:val="44"/>
              </w:rPr>
              <w:t xml:space="preserve">ational </w:t>
            </w:r>
            <w:r w:rsidR="00B31D0F">
              <w:rPr>
                <w:sz w:val="44"/>
                <w:szCs w:val="44"/>
              </w:rPr>
              <w:t>L</w:t>
            </w:r>
            <w:r w:rsidR="00072DD5" w:rsidRPr="00774CBE">
              <w:rPr>
                <w:sz w:val="44"/>
                <w:szCs w:val="44"/>
              </w:rPr>
              <w:t>ease</w:t>
            </w:r>
          </w:p>
          <w:p w14:paraId="6D80BB7D" w14:textId="77777777" w:rsidR="00072DD5" w:rsidRDefault="00072DD5" w:rsidP="007D2338">
            <w:r>
              <w:t>Lease in relation to [</w:t>
            </w:r>
            <w:r w:rsidR="00C85A4C" w:rsidRPr="00C85A4C">
              <w:rPr>
                <w:highlight w:val="cyan"/>
              </w:rPr>
              <w:t xml:space="preserve">insert </w:t>
            </w:r>
            <w:r w:rsidR="00B31D0F">
              <w:rPr>
                <w:highlight w:val="cyan"/>
              </w:rPr>
              <w:t>description</w:t>
            </w:r>
            <w:r w:rsidR="00B31D0F" w:rsidRPr="00C85A4C">
              <w:rPr>
                <w:highlight w:val="cyan"/>
              </w:rPr>
              <w:t xml:space="preserve"> </w:t>
            </w:r>
            <w:r w:rsidR="00C85A4C" w:rsidRPr="00C85A4C">
              <w:rPr>
                <w:highlight w:val="cyan"/>
              </w:rPr>
              <w:t>of Premises</w:t>
            </w:r>
            <w:r>
              <w:t>]</w:t>
            </w:r>
          </w:p>
          <w:p w14:paraId="6D80BB7E" w14:textId="77777777" w:rsidR="00072DD5" w:rsidRDefault="00072DD5" w:rsidP="007D2338">
            <w:pPr>
              <w:keepNext/>
              <w:spacing w:before="60"/>
            </w:pPr>
            <w:r>
              <w:sym w:font="Symbol" w:char="F0BE"/>
            </w:r>
          </w:p>
          <w:p w14:paraId="6D80BB7F" w14:textId="77777777" w:rsidR="00072DD5" w:rsidRDefault="00072DD5" w:rsidP="007D2338">
            <w:pPr>
              <w:keepNext/>
            </w:pPr>
            <w:bookmarkStart w:id="1" w:name="bkCoverNames"/>
            <w:bookmarkEnd w:id="1"/>
            <w:r>
              <w:t>[</w:t>
            </w:r>
            <w:r w:rsidR="006742D4" w:rsidRPr="00C85A4C">
              <w:rPr>
                <w:highlight w:val="cyan"/>
              </w:rPr>
              <w:t xml:space="preserve">insert </w:t>
            </w:r>
            <w:r w:rsidR="00C85A4C" w:rsidRPr="00C85A4C">
              <w:rPr>
                <w:highlight w:val="cyan"/>
              </w:rPr>
              <w:t xml:space="preserve">Landlord's name and </w:t>
            </w:r>
            <w:r w:rsidR="006742D4">
              <w:rPr>
                <w:highlight w:val="cyan"/>
              </w:rPr>
              <w:t>ACN</w:t>
            </w:r>
            <w:r w:rsidR="00C85A4C" w:rsidRPr="00C85A4C">
              <w:rPr>
                <w:highlight w:val="cyan"/>
              </w:rPr>
              <w:t xml:space="preserve"> (if applicable)</w:t>
            </w:r>
            <w:r>
              <w:t>] (</w:t>
            </w:r>
            <w:r w:rsidR="00C85A4C">
              <w:rPr>
                <w:b/>
              </w:rPr>
              <w:t>Landlord</w:t>
            </w:r>
            <w:r>
              <w:t>)</w:t>
            </w:r>
          </w:p>
          <w:p w14:paraId="6D80BB80" w14:textId="77777777" w:rsidR="00072DD5" w:rsidRPr="00DC4AF7" w:rsidRDefault="00072DD5" w:rsidP="007D2338">
            <w:pPr>
              <w:keepNext/>
            </w:pPr>
            <w:r>
              <w:t>[</w:t>
            </w:r>
            <w:r w:rsidR="006742D4" w:rsidRPr="00C85A4C">
              <w:rPr>
                <w:rFonts w:cs="Arial"/>
                <w:highlight w:val="cyan"/>
              </w:rPr>
              <w:t xml:space="preserve">insert </w:t>
            </w:r>
            <w:r w:rsidR="00C85A4C" w:rsidRPr="00C85A4C">
              <w:rPr>
                <w:rFonts w:cs="Arial"/>
                <w:highlight w:val="cyan"/>
              </w:rPr>
              <w:t>Commonwealth tenant entity name</w:t>
            </w:r>
            <w:r>
              <w:t>] (</w:t>
            </w:r>
            <w:r w:rsidR="00C85A4C">
              <w:rPr>
                <w:b/>
              </w:rPr>
              <w:t>Tenant</w:t>
            </w:r>
            <w:r>
              <w:t>)</w:t>
            </w:r>
          </w:p>
          <w:p w14:paraId="6D80BB81" w14:textId="77777777" w:rsidR="00072DD5" w:rsidRDefault="00072DD5" w:rsidP="007D2338">
            <w:pPr>
              <w:keepNext/>
              <w:spacing w:before="60"/>
            </w:pPr>
            <w:r>
              <w:sym w:font="Symbol" w:char="F0BE"/>
            </w:r>
          </w:p>
          <w:p w14:paraId="6D80BB82" w14:textId="77777777" w:rsidR="00560106" w:rsidRDefault="00560106" w:rsidP="007D2338">
            <w:pPr>
              <w:keepNext/>
              <w:rPr>
                <w:b/>
              </w:rPr>
            </w:pPr>
          </w:p>
          <w:p w14:paraId="6D80BB83" w14:textId="77777777" w:rsidR="00560106" w:rsidRPr="00560106" w:rsidRDefault="00560106" w:rsidP="00560106"/>
          <w:p w14:paraId="6D80BB84" w14:textId="77777777" w:rsidR="00560106" w:rsidRPr="00560106" w:rsidRDefault="00560106" w:rsidP="00560106"/>
          <w:p w14:paraId="6D80BB85" w14:textId="77777777" w:rsidR="00560106" w:rsidRPr="00560106" w:rsidRDefault="00560106" w:rsidP="00560106"/>
          <w:p w14:paraId="6D80BB86" w14:textId="77777777" w:rsidR="00560106" w:rsidRPr="00560106" w:rsidRDefault="00560106" w:rsidP="00560106"/>
          <w:p w14:paraId="6D80BB87" w14:textId="77777777" w:rsidR="00560106" w:rsidRDefault="00560106" w:rsidP="00560106"/>
          <w:p w14:paraId="6D80BB88" w14:textId="77777777" w:rsidR="00072DD5" w:rsidRPr="00560106" w:rsidRDefault="00560106" w:rsidP="00560106">
            <w:pPr>
              <w:tabs>
                <w:tab w:val="left" w:pos="4653"/>
              </w:tabs>
            </w:pPr>
            <w:r>
              <w:tab/>
            </w:r>
          </w:p>
        </w:tc>
      </w:tr>
    </w:tbl>
    <w:p w14:paraId="6D80BB8A" w14:textId="77777777" w:rsidR="00072DD5" w:rsidRDefault="007D2338">
      <w:pPr>
        <w:spacing w:after="0" w:line="240" w:lineRule="auto"/>
        <w:rPr>
          <w:rStyle w:val="zDPParty2ACN"/>
          <w:rFonts w:cs="Arial"/>
          <w:lang w:eastAsia="en-AU" w:bidi="ar-SA"/>
        </w:rPr>
      </w:pPr>
      <w:r>
        <w:rPr>
          <w:rStyle w:val="zDPParty2ACN"/>
        </w:rPr>
        <w:br w:type="textWrapping" w:clear="all"/>
      </w:r>
      <w:r w:rsidR="00072DD5">
        <w:rPr>
          <w:rStyle w:val="zDPParty2ACN"/>
        </w:rPr>
        <w:br w:type="page"/>
      </w:r>
    </w:p>
    <w:p w14:paraId="6D80BB8B" w14:textId="77777777" w:rsidR="007A05C5" w:rsidRPr="00F11115" w:rsidRDefault="007A05C5" w:rsidP="007A05C5">
      <w:pPr>
        <w:pStyle w:val="ContentsHeading"/>
        <w:ind w:left="0"/>
        <w:rPr>
          <w:sz w:val="22"/>
          <w:szCs w:val="22"/>
        </w:rPr>
      </w:pPr>
      <w:r w:rsidRPr="00F11115">
        <w:rPr>
          <w:sz w:val="22"/>
          <w:szCs w:val="22"/>
        </w:rPr>
        <w:lastRenderedPageBreak/>
        <w:t>Contents</w:t>
      </w:r>
    </w:p>
    <w:p w14:paraId="2AC25D88" w14:textId="47A9C701" w:rsidR="007C1C92" w:rsidRDefault="007A05C5">
      <w:pPr>
        <w:pStyle w:val="TOC1"/>
        <w:rPr>
          <w:rFonts w:asciiTheme="minorHAnsi" w:eastAsiaTheme="minorEastAsia" w:hAnsiTheme="minorHAnsi" w:cstheme="minorBidi"/>
          <w:b w:val="0"/>
          <w:kern w:val="2"/>
          <w:sz w:val="24"/>
          <w:szCs w:val="24"/>
          <w:lang w:bidi="ar-SA"/>
          <w14:ligatures w14:val="standardContextual"/>
        </w:rPr>
      </w:pPr>
      <w:r w:rsidRPr="00F11115">
        <w:rPr>
          <w:caps/>
          <w:sz w:val="21"/>
        </w:rPr>
        <w:fldChar w:fldCharType="begin"/>
      </w:r>
      <w:r w:rsidRPr="00F11115">
        <w:instrText xml:space="preserve"> TOC \z \t "Clause Heading Part, 6, Clause Level 1, 1,Clause Level 2, 2,Schedule Heading, 4"" \* MERGEFORMAT </w:instrText>
      </w:r>
      <w:r w:rsidRPr="00F11115">
        <w:rPr>
          <w:caps/>
          <w:sz w:val="21"/>
        </w:rPr>
        <w:fldChar w:fldCharType="separate"/>
      </w:r>
      <w:r w:rsidR="007C1C92">
        <w:t>Information Table</w:t>
      </w:r>
      <w:r w:rsidR="007C1C92">
        <w:rPr>
          <w:webHidden/>
        </w:rPr>
        <w:tab/>
      </w:r>
      <w:r w:rsidR="007C1C92">
        <w:rPr>
          <w:webHidden/>
        </w:rPr>
        <w:fldChar w:fldCharType="begin"/>
      </w:r>
      <w:r w:rsidR="007C1C92">
        <w:rPr>
          <w:webHidden/>
        </w:rPr>
        <w:instrText xml:space="preserve"> PAGEREF _Toc207366743 \h </w:instrText>
      </w:r>
      <w:r w:rsidR="007C1C92">
        <w:rPr>
          <w:webHidden/>
        </w:rPr>
      </w:r>
      <w:r w:rsidR="007C1C92">
        <w:rPr>
          <w:webHidden/>
        </w:rPr>
        <w:fldChar w:fldCharType="separate"/>
      </w:r>
      <w:r w:rsidR="007C1C92">
        <w:rPr>
          <w:webHidden/>
        </w:rPr>
        <w:t>5</w:t>
      </w:r>
      <w:r w:rsidR="007C1C92">
        <w:rPr>
          <w:webHidden/>
        </w:rPr>
        <w:fldChar w:fldCharType="end"/>
      </w:r>
    </w:p>
    <w:p w14:paraId="7D8AEDFD" w14:textId="6F98F77F" w:rsidR="007C1C92" w:rsidRDefault="007C1C92">
      <w:pPr>
        <w:pStyle w:val="TOC1"/>
        <w:rPr>
          <w:rFonts w:asciiTheme="minorHAnsi" w:eastAsiaTheme="minorEastAsia" w:hAnsiTheme="minorHAnsi" w:cstheme="minorBidi"/>
          <w:b w:val="0"/>
          <w:kern w:val="2"/>
          <w:sz w:val="24"/>
          <w:szCs w:val="24"/>
          <w:lang w:bidi="ar-SA"/>
          <w14:ligatures w14:val="standardContextual"/>
        </w:rPr>
      </w:pPr>
      <w:r>
        <w:t>1.</w:t>
      </w:r>
      <w:r>
        <w:rPr>
          <w:rFonts w:asciiTheme="minorHAnsi" w:eastAsiaTheme="minorEastAsia" w:hAnsiTheme="minorHAnsi" w:cstheme="minorBidi"/>
          <w:b w:val="0"/>
          <w:kern w:val="2"/>
          <w:sz w:val="24"/>
          <w:szCs w:val="24"/>
          <w:lang w:bidi="ar-SA"/>
          <w14:ligatures w14:val="standardContextual"/>
        </w:rPr>
        <w:tab/>
      </w:r>
      <w:r>
        <w:t>Interpreting this Lease</w:t>
      </w:r>
      <w:r>
        <w:rPr>
          <w:webHidden/>
        </w:rPr>
        <w:tab/>
      </w:r>
      <w:r>
        <w:rPr>
          <w:webHidden/>
        </w:rPr>
        <w:fldChar w:fldCharType="begin"/>
      </w:r>
      <w:r>
        <w:rPr>
          <w:webHidden/>
        </w:rPr>
        <w:instrText xml:space="preserve"> PAGEREF _Toc207366744 \h </w:instrText>
      </w:r>
      <w:r>
        <w:rPr>
          <w:webHidden/>
        </w:rPr>
      </w:r>
      <w:r>
        <w:rPr>
          <w:webHidden/>
        </w:rPr>
        <w:fldChar w:fldCharType="separate"/>
      </w:r>
      <w:r>
        <w:rPr>
          <w:webHidden/>
        </w:rPr>
        <w:t>12</w:t>
      </w:r>
      <w:r>
        <w:rPr>
          <w:webHidden/>
        </w:rPr>
        <w:fldChar w:fldCharType="end"/>
      </w:r>
    </w:p>
    <w:p w14:paraId="55D8FCF8" w14:textId="08BBA7E6" w:rsidR="007C1C92" w:rsidRDefault="007C1C92">
      <w:pPr>
        <w:pStyle w:val="TOC2"/>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Definitions</w:t>
      </w:r>
      <w:r>
        <w:rPr>
          <w:webHidden/>
        </w:rPr>
        <w:tab/>
      </w:r>
      <w:r>
        <w:rPr>
          <w:webHidden/>
        </w:rPr>
        <w:fldChar w:fldCharType="begin"/>
      </w:r>
      <w:r>
        <w:rPr>
          <w:webHidden/>
        </w:rPr>
        <w:instrText xml:space="preserve"> PAGEREF _Toc207366745 \h </w:instrText>
      </w:r>
      <w:r>
        <w:rPr>
          <w:webHidden/>
        </w:rPr>
      </w:r>
      <w:r>
        <w:rPr>
          <w:webHidden/>
        </w:rPr>
        <w:fldChar w:fldCharType="separate"/>
      </w:r>
      <w:r>
        <w:rPr>
          <w:webHidden/>
        </w:rPr>
        <w:t>12</w:t>
      </w:r>
      <w:r>
        <w:rPr>
          <w:webHidden/>
        </w:rPr>
        <w:fldChar w:fldCharType="end"/>
      </w:r>
    </w:p>
    <w:p w14:paraId="006D8BE4" w14:textId="7825BA3E" w:rsidR="007C1C92" w:rsidRDefault="007C1C92">
      <w:pPr>
        <w:pStyle w:val="TOC2"/>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Interpretation</w:t>
      </w:r>
      <w:r>
        <w:rPr>
          <w:webHidden/>
        </w:rPr>
        <w:tab/>
      </w:r>
      <w:r>
        <w:rPr>
          <w:webHidden/>
        </w:rPr>
        <w:fldChar w:fldCharType="begin"/>
      </w:r>
      <w:r>
        <w:rPr>
          <w:webHidden/>
        </w:rPr>
        <w:instrText xml:space="preserve"> PAGEREF _Toc207366746 \h </w:instrText>
      </w:r>
      <w:r>
        <w:rPr>
          <w:webHidden/>
        </w:rPr>
      </w:r>
      <w:r>
        <w:rPr>
          <w:webHidden/>
        </w:rPr>
        <w:fldChar w:fldCharType="separate"/>
      </w:r>
      <w:r>
        <w:rPr>
          <w:webHidden/>
        </w:rPr>
        <w:t>19</w:t>
      </w:r>
      <w:r>
        <w:rPr>
          <w:webHidden/>
        </w:rPr>
        <w:fldChar w:fldCharType="end"/>
      </w:r>
    </w:p>
    <w:p w14:paraId="059C5C7C" w14:textId="352654CD" w:rsidR="007C1C92" w:rsidRDefault="007C1C92">
      <w:pPr>
        <w:pStyle w:val="TOC1"/>
        <w:rPr>
          <w:rFonts w:asciiTheme="minorHAnsi" w:eastAsiaTheme="minorEastAsia" w:hAnsiTheme="minorHAnsi" w:cstheme="minorBidi"/>
          <w:b w:val="0"/>
          <w:kern w:val="2"/>
          <w:sz w:val="24"/>
          <w:szCs w:val="24"/>
          <w:lang w:bidi="ar-SA"/>
          <w14:ligatures w14:val="standardContextual"/>
        </w:rPr>
      </w:pPr>
      <w:r>
        <w:t>2.</w:t>
      </w:r>
      <w:r>
        <w:rPr>
          <w:rFonts w:asciiTheme="minorHAnsi" w:eastAsiaTheme="minorEastAsia" w:hAnsiTheme="minorHAnsi" w:cstheme="minorBidi"/>
          <w:b w:val="0"/>
          <w:kern w:val="2"/>
          <w:sz w:val="24"/>
          <w:szCs w:val="24"/>
          <w:lang w:bidi="ar-SA"/>
          <w14:ligatures w14:val="standardContextual"/>
        </w:rPr>
        <w:tab/>
      </w:r>
      <w:r>
        <w:t>Grant of Lease</w:t>
      </w:r>
      <w:r>
        <w:rPr>
          <w:webHidden/>
        </w:rPr>
        <w:tab/>
      </w:r>
      <w:r>
        <w:rPr>
          <w:webHidden/>
        </w:rPr>
        <w:fldChar w:fldCharType="begin"/>
      </w:r>
      <w:r>
        <w:rPr>
          <w:webHidden/>
        </w:rPr>
        <w:instrText xml:space="preserve"> PAGEREF _Toc207366747 \h </w:instrText>
      </w:r>
      <w:r>
        <w:rPr>
          <w:webHidden/>
        </w:rPr>
      </w:r>
      <w:r>
        <w:rPr>
          <w:webHidden/>
        </w:rPr>
        <w:fldChar w:fldCharType="separate"/>
      </w:r>
      <w:r>
        <w:rPr>
          <w:webHidden/>
        </w:rPr>
        <w:t>20</w:t>
      </w:r>
      <w:r>
        <w:rPr>
          <w:webHidden/>
        </w:rPr>
        <w:fldChar w:fldCharType="end"/>
      </w:r>
    </w:p>
    <w:p w14:paraId="5A94AC6E" w14:textId="2386FA51" w:rsidR="007C1C92" w:rsidRDefault="007C1C92">
      <w:pPr>
        <w:pStyle w:val="TOC2"/>
        <w:rPr>
          <w:rFonts w:asciiTheme="minorHAnsi" w:eastAsiaTheme="minorEastAsia" w:hAnsiTheme="minorHAnsi" w:cstheme="minorBidi"/>
          <w:kern w:val="2"/>
          <w:sz w:val="24"/>
          <w:szCs w:val="24"/>
          <w14:ligatures w14:val="standardContextual"/>
        </w:rPr>
      </w:pPr>
      <w:r>
        <w:t>2.1.</w:t>
      </w:r>
      <w:r>
        <w:rPr>
          <w:rFonts w:asciiTheme="minorHAnsi" w:eastAsiaTheme="minorEastAsia" w:hAnsiTheme="minorHAnsi" w:cstheme="minorBidi"/>
          <w:kern w:val="2"/>
          <w:sz w:val="24"/>
          <w:szCs w:val="24"/>
          <w14:ligatures w14:val="standardContextual"/>
        </w:rPr>
        <w:tab/>
      </w:r>
      <w:r>
        <w:t>Grant</w:t>
      </w:r>
      <w:r>
        <w:rPr>
          <w:webHidden/>
        </w:rPr>
        <w:tab/>
      </w:r>
      <w:r>
        <w:rPr>
          <w:webHidden/>
        </w:rPr>
        <w:fldChar w:fldCharType="begin"/>
      </w:r>
      <w:r>
        <w:rPr>
          <w:webHidden/>
        </w:rPr>
        <w:instrText xml:space="preserve"> PAGEREF _Toc207366748 \h </w:instrText>
      </w:r>
      <w:r>
        <w:rPr>
          <w:webHidden/>
        </w:rPr>
      </w:r>
      <w:r>
        <w:rPr>
          <w:webHidden/>
        </w:rPr>
        <w:fldChar w:fldCharType="separate"/>
      </w:r>
      <w:r>
        <w:rPr>
          <w:webHidden/>
        </w:rPr>
        <w:t>20</w:t>
      </w:r>
      <w:r>
        <w:rPr>
          <w:webHidden/>
        </w:rPr>
        <w:fldChar w:fldCharType="end"/>
      </w:r>
    </w:p>
    <w:p w14:paraId="14A7E3D2" w14:textId="360F45E0" w:rsidR="007C1C92" w:rsidRDefault="007C1C92">
      <w:pPr>
        <w:pStyle w:val="TOC1"/>
        <w:rPr>
          <w:rFonts w:asciiTheme="minorHAnsi" w:eastAsiaTheme="minorEastAsia" w:hAnsiTheme="minorHAnsi" w:cstheme="minorBidi"/>
          <w:b w:val="0"/>
          <w:kern w:val="2"/>
          <w:sz w:val="24"/>
          <w:szCs w:val="24"/>
          <w:lang w:bidi="ar-SA"/>
          <w14:ligatures w14:val="standardContextual"/>
        </w:rPr>
      </w:pPr>
      <w:r>
        <w:t>3.</w:t>
      </w:r>
      <w:r>
        <w:rPr>
          <w:rFonts w:asciiTheme="minorHAnsi" w:eastAsiaTheme="minorEastAsia" w:hAnsiTheme="minorHAnsi" w:cstheme="minorBidi"/>
          <w:b w:val="0"/>
          <w:kern w:val="2"/>
          <w:sz w:val="24"/>
          <w:szCs w:val="24"/>
          <w:lang w:bidi="ar-SA"/>
          <w14:ligatures w14:val="standardContextual"/>
        </w:rPr>
        <w:tab/>
      </w:r>
      <w:r>
        <w:t>Option to renew this Lease</w:t>
      </w:r>
      <w:r>
        <w:rPr>
          <w:webHidden/>
        </w:rPr>
        <w:tab/>
      </w:r>
      <w:r>
        <w:rPr>
          <w:webHidden/>
        </w:rPr>
        <w:fldChar w:fldCharType="begin"/>
      </w:r>
      <w:r>
        <w:rPr>
          <w:webHidden/>
        </w:rPr>
        <w:instrText xml:space="preserve"> PAGEREF _Toc207366749 \h </w:instrText>
      </w:r>
      <w:r>
        <w:rPr>
          <w:webHidden/>
        </w:rPr>
      </w:r>
      <w:r>
        <w:rPr>
          <w:webHidden/>
        </w:rPr>
        <w:fldChar w:fldCharType="separate"/>
      </w:r>
      <w:r>
        <w:rPr>
          <w:webHidden/>
        </w:rPr>
        <w:t>20</w:t>
      </w:r>
      <w:r>
        <w:rPr>
          <w:webHidden/>
        </w:rPr>
        <w:fldChar w:fldCharType="end"/>
      </w:r>
    </w:p>
    <w:p w14:paraId="07DB9A14" w14:textId="0D91EBE5" w:rsidR="007C1C92" w:rsidRDefault="007C1C92">
      <w:pPr>
        <w:pStyle w:val="TOC2"/>
        <w:rPr>
          <w:rFonts w:asciiTheme="minorHAnsi" w:eastAsiaTheme="minorEastAsia" w:hAnsiTheme="minorHAnsi" w:cstheme="minorBidi"/>
          <w:kern w:val="2"/>
          <w:sz w:val="24"/>
          <w:szCs w:val="24"/>
          <w14:ligatures w14:val="standardContextual"/>
        </w:rPr>
      </w:pPr>
      <w:r>
        <w:t>3.1.</w:t>
      </w:r>
      <w:r>
        <w:rPr>
          <w:rFonts w:asciiTheme="minorHAnsi" w:eastAsiaTheme="minorEastAsia" w:hAnsiTheme="minorHAnsi" w:cstheme="minorBidi"/>
          <w:kern w:val="2"/>
          <w:sz w:val="24"/>
          <w:szCs w:val="24"/>
          <w14:ligatures w14:val="standardContextual"/>
        </w:rPr>
        <w:tab/>
      </w:r>
      <w:r>
        <w:t>Tenant’s option to renew</w:t>
      </w:r>
      <w:r>
        <w:rPr>
          <w:webHidden/>
        </w:rPr>
        <w:tab/>
      </w:r>
      <w:r>
        <w:rPr>
          <w:webHidden/>
        </w:rPr>
        <w:fldChar w:fldCharType="begin"/>
      </w:r>
      <w:r>
        <w:rPr>
          <w:webHidden/>
        </w:rPr>
        <w:instrText xml:space="preserve"> PAGEREF _Toc207366750 \h </w:instrText>
      </w:r>
      <w:r>
        <w:rPr>
          <w:webHidden/>
        </w:rPr>
      </w:r>
      <w:r>
        <w:rPr>
          <w:webHidden/>
        </w:rPr>
        <w:fldChar w:fldCharType="separate"/>
      </w:r>
      <w:r>
        <w:rPr>
          <w:webHidden/>
        </w:rPr>
        <w:t>20</w:t>
      </w:r>
      <w:r>
        <w:rPr>
          <w:webHidden/>
        </w:rPr>
        <w:fldChar w:fldCharType="end"/>
      </w:r>
    </w:p>
    <w:p w14:paraId="0EB299E1" w14:textId="2D36DC0C" w:rsidR="007C1C92" w:rsidRDefault="007C1C92">
      <w:pPr>
        <w:pStyle w:val="TOC1"/>
        <w:rPr>
          <w:rFonts w:asciiTheme="minorHAnsi" w:eastAsiaTheme="minorEastAsia" w:hAnsiTheme="minorHAnsi" w:cstheme="minorBidi"/>
          <w:b w:val="0"/>
          <w:kern w:val="2"/>
          <w:sz w:val="24"/>
          <w:szCs w:val="24"/>
          <w:lang w:bidi="ar-SA"/>
          <w14:ligatures w14:val="standardContextual"/>
        </w:rPr>
      </w:pPr>
      <w:r>
        <w:t>4.</w:t>
      </w:r>
      <w:r>
        <w:rPr>
          <w:rFonts w:asciiTheme="minorHAnsi" w:eastAsiaTheme="minorEastAsia" w:hAnsiTheme="minorHAnsi" w:cstheme="minorBidi"/>
          <w:b w:val="0"/>
          <w:kern w:val="2"/>
          <w:sz w:val="24"/>
          <w:szCs w:val="24"/>
          <w:lang w:bidi="ar-SA"/>
          <w14:ligatures w14:val="standardContextual"/>
        </w:rPr>
        <w:tab/>
      </w:r>
      <w:r>
        <w:t>Holding over</w:t>
      </w:r>
      <w:r>
        <w:rPr>
          <w:webHidden/>
        </w:rPr>
        <w:tab/>
      </w:r>
      <w:r>
        <w:rPr>
          <w:webHidden/>
        </w:rPr>
        <w:fldChar w:fldCharType="begin"/>
      </w:r>
      <w:r>
        <w:rPr>
          <w:webHidden/>
        </w:rPr>
        <w:instrText xml:space="preserve"> PAGEREF _Toc207366751 \h </w:instrText>
      </w:r>
      <w:r>
        <w:rPr>
          <w:webHidden/>
        </w:rPr>
      </w:r>
      <w:r>
        <w:rPr>
          <w:webHidden/>
        </w:rPr>
        <w:fldChar w:fldCharType="separate"/>
      </w:r>
      <w:r>
        <w:rPr>
          <w:webHidden/>
        </w:rPr>
        <w:t>21</w:t>
      </w:r>
      <w:r>
        <w:rPr>
          <w:webHidden/>
        </w:rPr>
        <w:fldChar w:fldCharType="end"/>
      </w:r>
    </w:p>
    <w:p w14:paraId="74C61172" w14:textId="3E72D841" w:rsidR="007C1C92" w:rsidRDefault="007C1C92">
      <w:pPr>
        <w:pStyle w:val="TOC2"/>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Holding over rights</w:t>
      </w:r>
      <w:r>
        <w:rPr>
          <w:webHidden/>
        </w:rPr>
        <w:tab/>
      </w:r>
      <w:r>
        <w:rPr>
          <w:webHidden/>
        </w:rPr>
        <w:fldChar w:fldCharType="begin"/>
      </w:r>
      <w:r>
        <w:rPr>
          <w:webHidden/>
        </w:rPr>
        <w:instrText xml:space="preserve"> PAGEREF _Toc207366752 \h </w:instrText>
      </w:r>
      <w:r>
        <w:rPr>
          <w:webHidden/>
        </w:rPr>
      </w:r>
      <w:r>
        <w:rPr>
          <w:webHidden/>
        </w:rPr>
        <w:fldChar w:fldCharType="separate"/>
      </w:r>
      <w:r>
        <w:rPr>
          <w:webHidden/>
        </w:rPr>
        <w:t>21</w:t>
      </w:r>
      <w:r>
        <w:rPr>
          <w:webHidden/>
        </w:rPr>
        <w:fldChar w:fldCharType="end"/>
      </w:r>
    </w:p>
    <w:p w14:paraId="6D9831E8" w14:textId="4632A8E2" w:rsidR="007C1C92" w:rsidRDefault="007C1C92">
      <w:pPr>
        <w:pStyle w:val="TOC1"/>
        <w:rPr>
          <w:rFonts w:asciiTheme="minorHAnsi" w:eastAsiaTheme="minorEastAsia" w:hAnsiTheme="minorHAnsi" w:cstheme="minorBidi"/>
          <w:b w:val="0"/>
          <w:kern w:val="2"/>
          <w:sz w:val="24"/>
          <w:szCs w:val="24"/>
          <w:lang w:bidi="ar-SA"/>
          <w14:ligatures w14:val="standardContextual"/>
        </w:rPr>
      </w:pPr>
      <w:r>
        <w:t>5.</w:t>
      </w:r>
      <w:r>
        <w:rPr>
          <w:rFonts w:asciiTheme="minorHAnsi" w:eastAsiaTheme="minorEastAsia" w:hAnsiTheme="minorHAnsi" w:cstheme="minorBidi"/>
          <w:b w:val="0"/>
          <w:kern w:val="2"/>
          <w:sz w:val="24"/>
          <w:szCs w:val="24"/>
          <w:lang w:bidi="ar-SA"/>
          <w14:ligatures w14:val="standardContextual"/>
        </w:rPr>
        <w:tab/>
      </w:r>
      <w:r>
        <w:t>Quiet enjoyment</w:t>
      </w:r>
      <w:r>
        <w:rPr>
          <w:webHidden/>
        </w:rPr>
        <w:tab/>
      </w:r>
      <w:r>
        <w:rPr>
          <w:webHidden/>
        </w:rPr>
        <w:fldChar w:fldCharType="begin"/>
      </w:r>
      <w:r>
        <w:rPr>
          <w:webHidden/>
        </w:rPr>
        <w:instrText xml:space="preserve"> PAGEREF _Toc207366753 \h </w:instrText>
      </w:r>
      <w:r>
        <w:rPr>
          <w:webHidden/>
        </w:rPr>
      </w:r>
      <w:r>
        <w:rPr>
          <w:webHidden/>
        </w:rPr>
        <w:fldChar w:fldCharType="separate"/>
      </w:r>
      <w:r>
        <w:rPr>
          <w:webHidden/>
        </w:rPr>
        <w:t>21</w:t>
      </w:r>
      <w:r>
        <w:rPr>
          <w:webHidden/>
        </w:rPr>
        <w:fldChar w:fldCharType="end"/>
      </w:r>
    </w:p>
    <w:p w14:paraId="02BF75EA" w14:textId="4472259F" w:rsidR="007C1C92" w:rsidRDefault="007C1C92">
      <w:pPr>
        <w:pStyle w:val="TOC2"/>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Tenant entitled to quiet enjoyment</w:t>
      </w:r>
      <w:r>
        <w:rPr>
          <w:webHidden/>
        </w:rPr>
        <w:tab/>
      </w:r>
      <w:r>
        <w:rPr>
          <w:webHidden/>
        </w:rPr>
        <w:fldChar w:fldCharType="begin"/>
      </w:r>
      <w:r>
        <w:rPr>
          <w:webHidden/>
        </w:rPr>
        <w:instrText xml:space="preserve"> PAGEREF _Toc207366754 \h </w:instrText>
      </w:r>
      <w:r>
        <w:rPr>
          <w:webHidden/>
        </w:rPr>
      </w:r>
      <w:r>
        <w:rPr>
          <w:webHidden/>
        </w:rPr>
        <w:fldChar w:fldCharType="separate"/>
      </w:r>
      <w:r>
        <w:rPr>
          <w:webHidden/>
        </w:rPr>
        <w:t>21</w:t>
      </w:r>
      <w:r>
        <w:rPr>
          <w:webHidden/>
        </w:rPr>
        <w:fldChar w:fldCharType="end"/>
      </w:r>
    </w:p>
    <w:p w14:paraId="061B4364" w14:textId="07AA44E5" w:rsidR="007C1C92" w:rsidRDefault="007C1C92">
      <w:pPr>
        <w:pStyle w:val="TOC1"/>
        <w:rPr>
          <w:rFonts w:asciiTheme="minorHAnsi" w:eastAsiaTheme="minorEastAsia" w:hAnsiTheme="minorHAnsi" w:cstheme="minorBidi"/>
          <w:b w:val="0"/>
          <w:kern w:val="2"/>
          <w:sz w:val="24"/>
          <w:szCs w:val="24"/>
          <w:lang w:bidi="ar-SA"/>
          <w14:ligatures w14:val="standardContextual"/>
        </w:rPr>
      </w:pPr>
      <w:r>
        <w:t>6.</w:t>
      </w:r>
      <w:r>
        <w:rPr>
          <w:rFonts w:asciiTheme="minorHAnsi" w:eastAsiaTheme="minorEastAsia" w:hAnsiTheme="minorHAnsi" w:cstheme="minorBidi"/>
          <w:b w:val="0"/>
          <w:kern w:val="2"/>
          <w:sz w:val="24"/>
          <w:szCs w:val="24"/>
          <w:lang w:bidi="ar-SA"/>
          <w14:ligatures w14:val="standardContextual"/>
        </w:rPr>
        <w:tab/>
      </w:r>
      <w:r>
        <w:t>Signage</w:t>
      </w:r>
      <w:r>
        <w:rPr>
          <w:webHidden/>
        </w:rPr>
        <w:tab/>
      </w:r>
      <w:r>
        <w:rPr>
          <w:webHidden/>
        </w:rPr>
        <w:fldChar w:fldCharType="begin"/>
      </w:r>
      <w:r>
        <w:rPr>
          <w:webHidden/>
        </w:rPr>
        <w:instrText xml:space="preserve"> PAGEREF _Toc207366755 \h </w:instrText>
      </w:r>
      <w:r>
        <w:rPr>
          <w:webHidden/>
        </w:rPr>
      </w:r>
      <w:r>
        <w:rPr>
          <w:webHidden/>
        </w:rPr>
        <w:fldChar w:fldCharType="separate"/>
      </w:r>
      <w:r>
        <w:rPr>
          <w:webHidden/>
        </w:rPr>
        <w:t>21</w:t>
      </w:r>
      <w:r>
        <w:rPr>
          <w:webHidden/>
        </w:rPr>
        <w:fldChar w:fldCharType="end"/>
      </w:r>
    </w:p>
    <w:p w14:paraId="5EF4FB57" w14:textId="6D066F26" w:rsidR="007C1C92" w:rsidRDefault="007C1C92">
      <w:pPr>
        <w:pStyle w:val="TOC2"/>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Display of signs</w:t>
      </w:r>
      <w:r>
        <w:rPr>
          <w:webHidden/>
        </w:rPr>
        <w:tab/>
      </w:r>
      <w:r>
        <w:rPr>
          <w:webHidden/>
        </w:rPr>
        <w:fldChar w:fldCharType="begin"/>
      </w:r>
      <w:r>
        <w:rPr>
          <w:webHidden/>
        </w:rPr>
        <w:instrText xml:space="preserve"> PAGEREF _Toc207366756 \h </w:instrText>
      </w:r>
      <w:r>
        <w:rPr>
          <w:webHidden/>
        </w:rPr>
      </w:r>
      <w:r>
        <w:rPr>
          <w:webHidden/>
        </w:rPr>
        <w:fldChar w:fldCharType="separate"/>
      </w:r>
      <w:r>
        <w:rPr>
          <w:webHidden/>
        </w:rPr>
        <w:t>21</w:t>
      </w:r>
      <w:r>
        <w:rPr>
          <w:webHidden/>
        </w:rPr>
        <w:fldChar w:fldCharType="end"/>
      </w:r>
    </w:p>
    <w:p w14:paraId="775B2949" w14:textId="6174F8C8" w:rsidR="007C1C92" w:rsidRDefault="007C1C92">
      <w:pPr>
        <w:pStyle w:val="TOC1"/>
        <w:rPr>
          <w:rFonts w:asciiTheme="minorHAnsi" w:eastAsiaTheme="minorEastAsia" w:hAnsiTheme="minorHAnsi" w:cstheme="minorBidi"/>
          <w:b w:val="0"/>
          <w:kern w:val="2"/>
          <w:sz w:val="24"/>
          <w:szCs w:val="24"/>
          <w:lang w:bidi="ar-SA"/>
          <w14:ligatures w14:val="standardContextual"/>
        </w:rPr>
      </w:pPr>
      <w:r>
        <w:t>7.</w:t>
      </w:r>
      <w:r>
        <w:rPr>
          <w:rFonts w:asciiTheme="minorHAnsi" w:eastAsiaTheme="minorEastAsia" w:hAnsiTheme="minorHAnsi" w:cstheme="minorBidi"/>
          <w:b w:val="0"/>
          <w:kern w:val="2"/>
          <w:sz w:val="24"/>
          <w:szCs w:val="24"/>
          <w:lang w:bidi="ar-SA"/>
          <w14:ligatures w14:val="standardContextual"/>
        </w:rPr>
        <w:tab/>
      </w:r>
      <w:r>
        <w:t>Use of Car Parking Bays</w:t>
      </w:r>
      <w:r>
        <w:rPr>
          <w:webHidden/>
        </w:rPr>
        <w:tab/>
      </w:r>
      <w:r>
        <w:rPr>
          <w:webHidden/>
        </w:rPr>
        <w:fldChar w:fldCharType="begin"/>
      </w:r>
      <w:r>
        <w:rPr>
          <w:webHidden/>
        </w:rPr>
        <w:instrText xml:space="preserve"> PAGEREF _Toc207366757 \h </w:instrText>
      </w:r>
      <w:r>
        <w:rPr>
          <w:webHidden/>
        </w:rPr>
      </w:r>
      <w:r>
        <w:rPr>
          <w:webHidden/>
        </w:rPr>
        <w:fldChar w:fldCharType="separate"/>
      </w:r>
      <w:r>
        <w:rPr>
          <w:webHidden/>
        </w:rPr>
        <w:t>21</w:t>
      </w:r>
      <w:r>
        <w:rPr>
          <w:webHidden/>
        </w:rPr>
        <w:fldChar w:fldCharType="end"/>
      </w:r>
    </w:p>
    <w:p w14:paraId="7F4BCDA0" w14:textId="41FBBFEE" w:rsidR="007C1C92" w:rsidRDefault="007C1C92">
      <w:pPr>
        <w:pStyle w:val="TOC1"/>
        <w:rPr>
          <w:rFonts w:asciiTheme="minorHAnsi" w:eastAsiaTheme="minorEastAsia" w:hAnsiTheme="minorHAnsi" w:cstheme="minorBidi"/>
          <w:b w:val="0"/>
          <w:kern w:val="2"/>
          <w:sz w:val="24"/>
          <w:szCs w:val="24"/>
          <w:lang w:bidi="ar-SA"/>
          <w14:ligatures w14:val="standardContextual"/>
        </w:rPr>
      </w:pPr>
      <w:r>
        <w:t>8.</w:t>
      </w:r>
      <w:r>
        <w:rPr>
          <w:rFonts w:asciiTheme="minorHAnsi" w:eastAsiaTheme="minorEastAsia" w:hAnsiTheme="minorHAnsi" w:cstheme="minorBidi"/>
          <w:b w:val="0"/>
          <w:kern w:val="2"/>
          <w:sz w:val="24"/>
          <w:szCs w:val="24"/>
          <w:lang w:bidi="ar-SA"/>
          <w14:ligatures w14:val="standardContextual"/>
        </w:rPr>
        <w:tab/>
      </w:r>
      <w:r>
        <w:t>Compliance with Laws and Requirements</w:t>
      </w:r>
      <w:r>
        <w:rPr>
          <w:webHidden/>
        </w:rPr>
        <w:tab/>
      </w:r>
      <w:r>
        <w:rPr>
          <w:webHidden/>
        </w:rPr>
        <w:fldChar w:fldCharType="begin"/>
      </w:r>
      <w:r>
        <w:rPr>
          <w:webHidden/>
        </w:rPr>
        <w:instrText xml:space="preserve"> PAGEREF _Toc207366758 \h </w:instrText>
      </w:r>
      <w:r>
        <w:rPr>
          <w:webHidden/>
        </w:rPr>
      </w:r>
      <w:r>
        <w:rPr>
          <w:webHidden/>
        </w:rPr>
        <w:fldChar w:fldCharType="separate"/>
      </w:r>
      <w:r>
        <w:rPr>
          <w:webHidden/>
        </w:rPr>
        <w:t>22</w:t>
      </w:r>
      <w:r>
        <w:rPr>
          <w:webHidden/>
        </w:rPr>
        <w:fldChar w:fldCharType="end"/>
      </w:r>
    </w:p>
    <w:p w14:paraId="1A1C79EC" w14:textId="5C6F15F6" w:rsidR="007C1C92" w:rsidRDefault="007C1C92">
      <w:pPr>
        <w:pStyle w:val="TOC2"/>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Tenant’s duty to comply</w:t>
      </w:r>
      <w:r>
        <w:rPr>
          <w:webHidden/>
        </w:rPr>
        <w:tab/>
      </w:r>
      <w:r>
        <w:rPr>
          <w:webHidden/>
        </w:rPr>
        <w:fldChar w:fldCharType="begin"/>
      </w:r>
      <w:r>
        <w:rPr>
          <w:webHidden/>
        </w:rPr>
        <w:instrText xml:space="preserve"> PAGEREF _Toc207366759 \h </w:instrText>
      </w:r>
      <w:r>
        <w:rPr>
          <w:webHidden/>
        </w:rPr>
      </w:r>
      <w:r>
        <w:rPr>
          <w:webHidden/>
        </w:rPr>
        <w:fldChar w:fldCharType="separate"/>
      </w:r>
      <w:r>
        <w:rPr>
          <w:webHidden/>
        </w:rPr>
        <w:t>22</w:t>
      </w:r>
      <w:r>
        <w:rPr>
          <w:webHidden/>
        </w:rPr>
        <w:fldChar w:fldCharType="end"/>
      </w:r>
    </w:p>
    <w:p w14:paraId="517E23E2" w14:textId="1ECA3222" w:rsidR="007C1C92" w:rsidRDefault="007C1C92">
      <w:pPr>
        <w:pStyle w:val="TOC2"/>
        <w:rPr>
          <w:rFonts w:asciiTheme="minorHAnsi" w:eastAsiaTheme="minorEastAsia" w:hAnsiTheme="minorHAnsi" w:cstheme="minorBidi"/>
          <w:kern w:val="2"/>
          <w:sz w:val="24"/>
          <w:szCs w:val="24"/>
          <w14:ligatures w14:val="standardContextual"/>
        </w:rPr>
      </w:pPr>
      <w:r>
        <w:t>8.2.</w:t>
      </w:r>
      <w:r>
        <w:rPr>
          <w:rFonts w:asciiTheme="minorHAnsi" w:eastAsiaTheme="minorEastAsia" w:hAnsiTheme="minorHAnsi" w:cstheme="minorBidi"/>
          <w:kern w:val="2"/>
          <w:sz w:val="24"/>
          <w:szCs w:val="24"/>
          <w14:ligatures w14:val="standardContextual"/>
        </w:rPr>
        <w:tab/>
      </w:r>
      <w:r>
        <w:t>Landlord’s duty to comply</w:t>
      </w:r>
      <w:r>
        <w:rPr>
          <w:webHidden/>
        </w:rPr>
        <w:tab/>
      </w:r>
      <w:r>
        <w:rPr>
          <w:webHidden/>
        </w:rPr>
        <w:fldChar w:fldCharType="begin"/>
      </w:r>
      <w:r>
        <w:rPr>
          <w:webHidden/>
        </w:rPr>
        <w:instrText xml:space="preserve"> PAGEREF _Toc207366760 \h </w:instrText>
      </w:r>
      <w:r>
        <w:rPr>
          <w:webHidden/>
        </w:rPr>
      </w:r>
      <w:r>
        <w:rPr>
          <w:webHidden/>
        </w:rPr>
        <w:fldChar w:fldCharType="separate"/>
      </w:r>
      <w:r>
        <w:rPr>
          <w:webHidden/>
        </w:rPr>
        <w:t>22</w:t>
      </w:r>
      <w:r>
        <w:rPr>
          <w:webHidden/>
        </w:rPr>
        <w:fldChar w:fldCharType="end"/>
      </w:r>
    </w:p>
    <w:p w14:paraId="6F336413" w14:textId="5A5EAA6C" w:rsidR="007C1C92" w:rsidRDefault="007C1C92">
      <w:pPr>
        <w:pStyle w:val="TOC1"/>
        <w:rPr>
          <w:rFonts w:asciiTheme="minorHAnsi" w:eastAsiaTheme="minorEastAsia" w:hAnsiTheme="minorHAnsi" w:cstheme="minorBidi"/>
          <w:b w:val="0"/>
          <w:kern w:val="2"/>
          <w:sz w:val="24"/>
          <w:szCs w:val="24"/>
          <w:lang w:bidi="ar-SA"/>
          <w14:ligatures w14:val="standardContextual"/>
        </w:rPr>
      </w:pPr>
      <w:r>
        <w:t>9.</w:t>
      </w:r>
      <w:r>
        <w:rPr>
          <w:rFonts w:asciiTheme="minorHAnsi" w:eastAsiaTheme="minorEastAsia" w:hAnsiTheme="minorHAnsi" w:cstheme="minorBidi"/>
          <w:b w:val="0"/>
          <w:kern w:val="2"/>
          <w:sz w:val="24"/>
          <w:szCs w:val="24"/>
          <w:lang w:bidi="ar-SA"/>
          <w14:ligatures w14:val="standardContextual"/>
        </w:rPr>
        <w:tab/>
      </w:r>
      <w:r>
        <w:t>Rent</w:t>
      </w:r>
      <w:r>
        <w:rPr>
          <w:webHidden/>
        </w:rPr>
        <w:tab/>
      </w:r>
      <w:r>
        <w:rPr>
          <w:webHidden/>
        </w:rPr>
        <w:fldChar w:fldCharType="begin"/>
      </w:r>
      <w:r>
        <w:rPr>
          <w:webHidden/>
        </w:rPr>
        <w:instrText xml:space="preserve"> PAGEREF _Toc207366761 \h </w:instrText>
      </w:r>
      <w:r>
        <w:rPr>
          <w:webHidden/>
        </w:rPr>
      </w:r>
      <w:r>
        <w:rPr>
          <w:webHidden/>
        </w:rPr>
        <w:fldChar w:fldCharType="separate"/>
      </w:r>
      <w:r>
        <w:rPr>
          <w:webHidden/>
        </w:rPr>
        <w:t>22</w:t>
      </w:r>
      <w:r>
        <w:rPr>
          <w:webHidden/>
        </w:rPr>
        <w:fldChar w:fldCharType="end"/>
      </w:r>
    </w:p>
    <w:p w14:paraId="219317FA" w14:textId="74064FB5" w:rsidR="007C1C92" w:rsidRDefault="007C1C92">
      <w:pPr>
        <w:pStyle w:val="TOC2"/>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Rent</w:t>
      </w:r>
      <w:r>
        <w:rPr>
          <w:webHidden/>
        </w:rPr>
        <w:tab/>
      </w:r>
      <w:r>
        <w:rPr>
          <w:webHidden/>
        </w:rPr>
        <w:fldChar w:fldCharType="begin"/>
      </w:r>
      <w:r>
        <w:rPr>
          <w:webHidden/>
        </w:rPr>
        <w:instrText xml:space="preserve"> PAGEREF _Toc207366762 \h </w:instrText>
      </w:r>
      <w:r>
        <w:rPr>
          <w:webHidden/>
        </w:rPr>
      </w:r>
      <w:r>
        <w:rPr>
          <w:webHidden/>
        </w:rPr>
        <w:fldChar w:fldCharType="separate"/>
      </w:r>
      <w:r>
        <w:rPr>
          <w:webHidden/>
        </w:rPr>
        <w:t>22</w:t>
      </w:r>
      <w:r>
        <w:rPr>
          <w:webHidden/>
        </w:rPr>
        <w:fldChar w:fldCharType="end"/>
      </w:r>
    </w:p>
    <w:p w14:paraId="230B9B07" w14:textId="1CD17358" w:rsidR="007C1C92" w:rsidRDefault="007C1C92">
      <w:pPr>
        <w:pStyle w:val="TOC2"/>
        <w:rPr>
          <w:rFonts w:asciiTheme="minorHAnsi" w:eastAsiaTheme="minorEastAsia" w:hAnsiTheme="minorHAnsi" w:cstheme="minorBidi"/>
          <w:kern w:val="2"/>
          <w:sz w:val="24"/>
          <w:szCs w:val="24"/>
          <w14:ligatures w14:val="standardContextual"/>
        </w:rPr>
      </w:pPr>
      <w:r>
        <w:t>9.2.</w:t>
      </w:r>
      <w:r>
        <w:rPr>
          <w:rFonts w:asciiTheme="minorHAnsi" w:eastAsiaTheme="minorEastAsia" w:hAnsiTheme="minorHAnsi" w:cstheme="minorBidi"/>
          <w:kern w:val="2"/>
          <w:sz w:val="24"/>
          <w:szCs w:val="24"/>
          <w14:ligatures w14:val="standardContextual"/>
        </w:rPr>
        <w:tab/>
      </w:r>
      <w:r>
        <w:t>Outgoings, rates and taxes</w:t>
      </w:r>
      <w:r>
        <w:rPr>
          <w:webHidden/>
        </w:rPr>
        <w:tab/>
      </w:r>
      <w:r>
        <w:rPr>
          <w:webHidden/>
        </w:rPr>
        <w:fldChar w:fldCharType="begin"/>
      </w:r>
      <w:r>
        <w:rPr>
          <w:webHidden/>
        </w:rPr>
        <w:instrText xml:space="preserve"> PAGEREF _Toc207366763 \h </w:instrText>
      </w:r>
      <w:r>
        <w:rPr>
          <w:webHidden/>
        </w:rPr>
      </w:r>
      <w:r>
        <w:rPr>
          <w:webHidden/>
        </w:rPr>
        <w:fldChar w:fldCharType="separate"/>
      </w:r>
      <w:r>
        <w:rPr>
          <w:webHidden/>
        </w:rPr>
        <w:t>22</w:t>
      </w:r>
      <w:r>
        <w:rPr>
          <w:webHidden/>
        </w:rPr>
        <w:fldChar w:fldCharType="end"/>
      </w:r>
    </w:p>
    <w:p w14:paraId="0F4720C8" w14:textId="5BF3392D" w:rsidR="007C1C92" w:rsidRDefault="007C1C92">
      <w:pPr>
        <w:pStyle w:val="TOC2"/>
        <w:rPr>
          <w:rFonts w:asciiTheme="minorHAnsi" w:eastAsiaTheme="minorEastAsia" w:hAnsiTheme="minorHAnsi" w:cstheme="minorBidi"/>
          <w:kern w:val="2"/>
          <w:sz w:val="24"/>
          <w:szCs w:val="24"/>
          <w14:ligatures w14:val="standardContextual"/>
        </w:rPr>
      </w:pPr>
      <w:r>
        <w:t>9.3.</w:t>
      </w:r>
      <w:r>
        <w:rPr>
          <w:rFonts w:asciiTheme="minorHAnsi" w:eastAsiaTheme="minorEastAsia" w:hAnsiTheme="minorHAnsi" w:cstheme="minorBidi"/>
          <w:kern w:val="2"/>
          <w:sz w:val="24"/>
          <w:szCs w:val="24"/>
          <w14:ligatures w14:val="standardContextual"/>
        </w:rPr>
        <w:tab/>
      </w:r>
      <w:r>
        <w:t>Utilities</w:t>
      </w:r>
      <w:r>
        <w:rPr>
          <w:webHidden/>
        </w:rPr>
        <w:tab/>
      </w:r>
      <w:r>
        <w:rPr>
          <w:webHidden/>
        </w:rPr>
        <w:fldChar w:fldCharType="begin"/>
      </w:r>
      <w:r>
        <w:rPr>
          <w:webHidden/>
        </w:rPr>
        <w:instrText xml:space="preserve"> PAGEREF _Toc207366764 \h </w:instrText>
      </w:r>
      <w:r>
        <w:rPr>
          <w:webHidden/>
        </w:rPr>
      </w:r>
      <w:r>
        <w:rPr>
          <w:webHidden/>
        </w:rPr>
        <w:fldChar w:fldCharType="separate"/>
      </w:r>
      <w:r>
        <w:rPr>
          <w:webHidden/>
        </w:rPr>
        <w:t>23</w:t>
      </w:r>
      <w:r>
        <w:rPr>
          <w:webHidden/>
        </w:rPr>
        <w:fldChar w:fldCharType="end"/>
      </w:r>
    </w:p>
    <w:p w14:paraId="36C145D7" w14:textId="284428C5" w:rsidR="007C1C92" w:rsidRDefault="007C1C92">
      <w:pPr>
        <w:pStyle w:val="TOC2"/>
        <w:rPr>
          <w:rFonts w:asciiTheme="minorHAnsi" w:eastAsiaTheme="minorEastAsia" w:hAnsiTheme="minorHAnsi" w:cstheme="minorBidi"/>
          <w:kern w:val="2"/>
          <w:sz w:val="24"/>
          <w:szCs w:val="24"/>
          <w14:ligatures w14:val="standardContextual"/>
        </w:rPr>
      </w:pPr>
      <w:r>
        <w:t>9.4.</w:t>
      </w:r>
      <w:r>
        <w:rPr>
          <w:rFonts w:asciiTheme="minorHAnsi" w:eastAsiaTheme="minorEastAsia" w:hAnsiTheme="minorHAnsi" w:cstheme="minorBidi"/>
          <w:kern w:val="2"/>
          <w:sz w:val="24"/>
          <w:szCs w:val="24"/>
          <w14:ligatures w14:val="standardContextual"/>
        </w:rPr>
        <w:tab/>
      </w:r>
      <w:r>
        <w:t>Costs</w:t>
      </w:r>
      <w:r>
        <w:rPr>
          <w:webHidden/>
        </w:rPr>
        <w:tab/>
      </w:r>
      <w:r>
        <w:rPr>
          <w:webHidden/>
        </w:rPr>
        <w:fldChar w:fldCharType="begin"/>
      </w:r>
      <w:r>
        <w:rPr>
          <w:webHidden/>
        </w:rPr>
        <w:instrText xml:space="preserve"> PAGEREF _Toc207366765 \h </w:instrText>
      </w:r>
      <w:r>
        <w:rPr>
          <w:webHidden/>
        </w:rPr>
      </w:r>
      <w:r>
        <w:rPr>
          <w:webHidden/>
        </w:rPr>
        <w:fldChar w:fldCharType="separate"/>
      </w:r>
      <w:r>
        <w:rPr>
          <w:webHidden/>
        </w:rPr>
        <w:t>23</w:t>
      </w:r>
      <w:r>
        <w:rPr>
          <w:webHidden/>
        </w:rPr>
        <w:fldChar w:fldCharType="end"/>
      </w:r>
    </w:p>
    <w:p w14:paraId="2FA110E3" w14:textId="06DD9E0A" w:rsidR="007C1C92" w:rsidRDefault="007C1C92">
      <w:pPr>
        <w:pStyle w:val="TOC1"/>
        <w:rPr>
          <w:rFonts w:asciiTheme="minorHAnsi" w:eastAsiaTheme="minorEastAsia" w:hAnsiTheme="minorHAnsi" w:cstheme="minorBidi"/>
          <w:b w:val="0"/>
          <w:kern w:val="2"/>
          <w:sz w:val="24"/>
          <w:szCs w:val="24"/>
          <w:lang w:bidi="ar-SA"/>
          <w14:ligatures w14:val="standardContextual"/>
        </w:rPr>
      </w:pPr>
      <w:r>
        <w:t>10.</w:t>
      </w:r>
      <w:r>
        <w:rPr>
          <w:rFonts w:asciiTheme="minorHAnsi" w:eastAsiaTheme="minorEastAsia" w:hAnsiTheme="minorHAnsi" w:cstheme="minorBidi"/>
          <w:b w:val="0"/>
          <w:kern w:val="2"/>
          <w:sz w:val="24"/>
          <w:szCs w:val="24"/>
          <w:lang w:bidi="ar-SA"/>
          <w14:ligatures w14:val="standardContextual"/>
        </w:rPr>
        <w:tab/>
      </w:r>
      <w:r>
        <w:t>GST</w:t>
      </w:r>
      <w:r>
        <w:rPr>
          <w:webHidden/>
        </w:rPr>
        <w:tab/>
      </w:r>
      <w:r>
        <w:rPr>
          <w:webHidden/>
        </w:rPr>
        <w:fldChar w:fldCharType="begin"/>
      </w:r>
      <w:r>
        <w:rPr>
          <w:webHidden/>
        </w:rPr>
        <w:instrText xml:space="preserve"> PAGEREF _Toc207366766 \h </w:instrText>
      </w:r>
      <w:r>
        <w:rPr>
          <w:webHidden/>
        </w:rPr>
      </w:r>
      <w:r>
        <w:rPr>
          <w:webHidden/>
        </w:rPr>
        <w:fldChar w:fldCharType="separate"/>
      </w:r>
      <w:r>
        <w:rPr>
          <w:webHidden/>
        </w:rPr>
        <w:t>23</w:t>
      </w:r>
      <w:r>
        <w:rPr>
          <w:webHidden/>
        </w:rPr>
        <w:fldChar w:fldCharType="end"/>
      </w:r>
    </w:p>
    <w:p w14:paraId="5111AEC1" w14:textId="6F896C4C" w:rsidR="007C1C92" w:rsidRDefault="007C1C92">
      <w:pPr>
        <w:pStyle w:val="TOC1"/>
        <w:rPr>
          <w:rFonts w:asciiTheme="minorHAnsi" w:eastAsiaTheme="minorEastAsia" w:hAnsiTheme="minorHAnsi" w:cstheme="minorBidi"/>
          <w:b w:val="0"/>
          <w:kern w:val="2"/>
          <w:sz w:val="24"/>
          <w:szCs w:val="24"/>
          <w:lang w:bidi="ar-SA"/>
          <w14:ligatures w14:val="standardContextual"/>
        </w:rPr>
      </w:pPr>
      <w:r>
        <w:t>11.</w:t>
      </w:r>
      <w:r>
        <w:rPr>
          <w:rFonts w:asciiTheme="minorHAnsi" w:eastAsiaTheme="minorEastAsia" w:hAnsiTheme="minorHAnsi" w:cstheme="minorBidi"/>
          <w:b w:val="0"/>
          <w:kern w:val="2"/>
          <w:sz w:val="24"/>
          <w:szCs w:val="24"/>
          <w:lang w:bidi="ar-SA"/>
          <w14:ligatures w14:val="standardContextual"/>
        </w:rPr>
        <w:tab/>
      </w:r>
      <w:r>
        <w:t>Maintenance, repair and cleaning</w:t>
      </w:r>
      <w:r>
        <w:rPr>
          <w:webHidden/>
        </w:rPr>
        <w:tab/>
      </w:r>
      <w:r>
        <w:rPr>
          <w:webHidden/>
        </w:rPr>
        <w:fldChar w:fldCharType="begin"/>
      </w:r>
      <w:r>
        <w:rPr>
          <w:webHidden/>
        </w:rPr>
        <w:instrText xml:space="preserve"> PAGEREF _Toc207366767 \h </w:instrText>
      </w:r>
      <w:r>
        <w:rPr>
          <w:webHidden/>
        </w:rPr>
      </w:r>
      <w:r>
        <w:rPr>
          <w:webHidden/>
        </w:rPr>
        <w:fldChar w:fldCharType="separate"/>
      </w:r>
      <w:r>
        <w:rPr>
          <w:webHidden/>
        </w:rPr>
        <w:t>24</w:t>
      </w:r>
      <w:r>
        <w:rPr>
          <w:webHidden/>
        </w:rPr>
        <w:fldChar w:fldCharType="end"/>
      </w:r>
    </w:p>
    <w:p w14:paraId="2E69F73C" w14:textId="2AE35CC3" w:rsidR="007C1C92" w:rsidRDefault="007C1C92">
      <w:pPr>
        <w:pStyle w:val="TOC2"/>
        <w:rPr>
          <w:rFonts w:asciiTheme="minorHAnsi" w:eastAsiaTheme="minorEastAsia" w:hAnsiTheme="minorHAnsi" w:cstheme="minorBidi"/>
          <w:kern w:val="2"/>
          <w:sz w:val="24"/>
          <w:szCs w:val="24"/>
          <w14:ligatures w14:val="standardContextual"/>
        </w:rPr>
      </w:pPr>
      <w:r>
        <w:t>11.1.</w:t>
      </w:r>
      <w:r>
        <w:rPr>
          <w:rFonts w:asciiTheme="minorHAnsi" w:eastAsiaTheme="minorEastAsia" w:hAnsiTheme="minorHAnsi" w:cstheme="minorBidi"/>
          <w:kern w:val="2"/>
          <w:sz w:val="24"/>
          <w:szCs w:val="24"/>
          <w14:ligatures w14:val="standardContextual"/>
        </w:rPr>
        <w:tab/>
      </w:r>
      <w:r>
        <w:t>Landlord right to inspect and enter</w:t>
      </w:r>
      <w:r>
        <w:rPr>
          <w:webHidden/>
        </w:rPr>
        <w:tab/>
      </w:r>
      <w:r>
        <w:rPr>
          <w:webHidden/>
        </w:rPr>
        <w:fldChar w:fldCharType="begin"/>
      </w:r>
      <w:r>
        <w:rPr>
          <w:webHidden/>
        </w:rPr>
        <w:instrText xml:space="preserve"> PAGEREF _Toc207366768 \h </w:instrText>
      </w:r>
      <w:r>
        <w:rPr>
          <w:webHidden/>
        </w:rPr>
      </w:r>
      <w:r>
        <w:rPr>
          <w:webHidden/>
        </w:rPr>
        <w:fldChar w:fldCharType="separate"/>
      </w:r>
      <w:r>
        <w:rPr>
          <w:webHidden/>
        </w:rPr>
        <w:t>24</w:t>
      </w:r>
      <w:r>
        <w:rPr>
          <w:webHidden/>
        </w:rPr>
        <w:fldChar w:fldCharType="end"/>
      </w:r>
    </w:p>
    <w:p w14:paraId="323E7976" w14:textId="626857F1" w:rsidR="007C1C92" w:rsidRDefault="007C1C92">
      <w:pPr>
        <w:pStyle w:val="TOC2"/>
        <w:rPr>
          <w:rFonts w:asciiTheme="minorHAnsi" w:eastAsiaTheme="minorEastAsia" w:hAnsiTheme="minorHAnsi" w:cstheme="minorBidi"/>
          <w:kern w:val="2"/>
          <w:sz w:val="24"/>
          <w:szCs w:val="24"/>
          <w14:ligatures w14:val="standardContextual"/>
        </w:rPr>
      </w:pPr>
      <w:r>
        <w:t>11.2.</w:t>
      </w:r>
      <w:r>
        <w:rPr>
          <w:rFonts w:asciiTheme="minorHAnsi" w:eastAsiaTheme="minorEastAsia" w:hAnsiTheme="minorHAnsi" w:cstheme="minorBidi"/>
          <w:kern w:val="2"/>
          <w:sz w:val="24"/>
          <w:szCs w:val="24"/>
          <w14:ligatures w14:val="standardContextual"/>
        </w:rPr>
        <w:tab/>
      </w:r>
      <w:r>
        <w:t>Landlord’s rights in an emergency</w:t>
      </w:r>
      <w:r>
        <w:rPr>
          <w:webHidden/>
        </w:rPr>
        <w:tab/>
      </w:r>
      <w:r>
        <w:rPr>
          <w:webHidden/>
        </w:rPr>
        <w:fldChar w:fldCharType="begin"/>
      </w:r>
      <w:r>
        <w:rPr>
          <w:webHidden/>
        </w:rPr>
        <w:instrText xml:space="preserve"> PAGEREF _Toc207366769 \h </w:instrText>
      </w:r>
      <w:r>
        <w:rPr>
          <w:webHidden/>
        </w:rPr>
      </w:r>
      <w:r>
        <w:rPr>
          <w:webHidden/>
        </w:rPr>
        <w:fldChar w:fldCharType="separate"/>
      </w:r>
      <w:r>
        <w:rPr>
          <w:webHidden/>
        </w:rPr>
        <w:t>25</w:t>
      </w:r>
      <w:r>
        <w:rPr>
          <w:webHidden/>
        </w:rPr>
        <w:fldChar w:fldCharType="end"/>
      </w:r>
    </w:p>
    <w:p w14:paraId="21C67458" w14:textId="7A8AE063" w:rsidR="007C1C92" w:rsidRDefault="007C1C92">
      <w:pPr>
        <w:pStyle w:val="TOC2"/>
        <w:rPr>
          <w:rFonts w:asciiTheme="minorHAnsi" w:eastAsiaTheme="minorEastAsia" w:hAnsiTheme="minorHAnsi" w:cstheme="minorBidi"/>
          <w:kern w:val="2"/>
          <w:sz w:val="24"/>
          <w:szCs w:val="24"/>
          <w14:ligatures w14:val="standardContextual"/>
        </w:rPr>
      </w:pPr>
      <w:r>
        <w:t>11.3.</w:t>
      </w:r>
      <w:r>
        <w:rPr>
          <w:rFonts w:asciiTheme="minorHAnsi" w:eastAsiaTheme="minorEastAsia" w:hAnsiTheme="minorHAnsi" w:cstheme="minorBidi"/>
          <w:kern w:val="2"/>
          <w:sz w:val="24"/>
          <w:szCs w:val="24"/>
          <w14:ligatures w14:val="standardContextual"/>
        </w:rPr>
        <w:tab/>
      </w:r>
      <w:r>
        <w:t>Landlord Indemnity</w:t>
      </w:r>
      <w:r>
        <w:rPr>
          <w:webHidden/>
        </w:rPr>
        <w:tab/>
      </w:r>
      <w:r>
        <w:rPr>
          <w:webHidden/>
        </w:rPr>
        <w:fldChar w:fldCharType="begin"/>
      </w:r>
      <w:r>
        <w:rPr>
          <w:webHidden/>
        </w:rPr>
        <w:instrText xml:space="preserve"> PAGEREF _Toc207366770 \h </w:instrText>
      </w:r>
      <w:r>
        <w:rPr>
          <w:webHidden/>
        </w:rPr>
      </w:r>
      <w:r>
        <w:rPr>
          <w:webHidden/>
        </w:rPr>
        <w:fldChar w:fldCharType="separate"/>
      </w:r>
      <w:r>
        <w:rPr>
          <w:webHidden/>
        </w:rPr>
        <w:t>25</w:t>
      </w:r>
      <w:r>
        <w:rPr>
          <w:webHidden/>
        </w:rPr>
        <w:fldChar w:fldCharType="end"/>
      </w:r>
    </w:p>
    <w:p w14:paraId="556A0A97" w14:textId="7332EED1" w:rsidR="007C1C92" w:rsidRDefault="007C1C92">
      <w:pPr>
        <w:pStyle w:val="TOC2"/>
        <w:rPr>
          <w:rFonts w:asciiTheme="minorHAnsi" w:eastAsiaTheme="minorEastAsia" w:hAnsiTheme="minorHAnsi" w:cstheme="minorBidi"/>
          <w:kern w:val="2"/>
          <w:sz w:val="24"/>
          <w:szCs w:val="24"/>
          <w14:ligatures w14:val="standardContextual"/>
        </w:rPr>
      </w:pPr>
      <w:r>
        <w:t>11.4.</w:t>
      </w:r>
      <w:r>
        <w:rPr>
          <w:rFonts w:asciiTheme="minorHAnsi" w:eastAsiaTheme="minorEastAsia" w:hAnsiTheme="minorHAnsi" w:cstheme="minorBidi"/>
          <w:kern w:val="2"/>
          <w:sz w:val="24"/>
          <w:szCs w:val="24"/>
          <w14:ligatures w14:val="standardContextual"/>
        </w:rPr>
        <w:tab/>
      </w:r>
      <w:r>
        <w:t>Tenant’s Alterations</w:t>
      </w:r>
      <w:r>
        <w:rPr>
          <w:webHidden/>
        </w:rPr>
        <w:tab/>
      </w:r>
      <w:r>
        <w:rPr>
          <w:webHidden/>
        </w:rPr>
        <w:fldChar w:fldCharType="begin"/>
      </w:r>
      <w:r>
        <w:rPr>
          <w:webHidden/>
        </w:rPr>
        <w:instrText xml:space="preserve"> PAGEREF _Toc207366771 \h </w:instrText>
      </w:r>
      <w:r>
        <w:rPr>
          <w:webHidden/>
        </w:rPr>
      </w:r>
      <w:r>
        <w:rPr>
          <w:webHidden/>
        </w:rPr>
        <w:fldChar w:fldCharType="separate"/>
      </w:r>
      <w:r>
        <w:rPr>
          <w:webHidden/>
        </w:rPr>
        <w:t>25</w:t>
      </w:r>
      <w:r>
        <w:rPr>
          <w:webHidden/>
        </w:rPr>
        <w:fldChar w:fldCharType="end"/>
      </w:r>
    </w:p>
    <w:p w14:paraId="60252CA7" w14:textId="2941B765" w:rsidR="007C1C92" w:rsidRDefault="007C1C92">
      <w:pPr>
        <w:pStyle w:val="TOC2"/>
        <w:rPr>
          <w:rFonts w:asciiTheme="minorHAnsi" w:eastAsiaTheme="minorEastAsia" w:hAnsiTheme="minorHAnsi" w:cstheme="minorBidi"/>
          <w:kern w:val="2"/>
          <w:sz w:val="24"/>
          <w:szCs w:val="24"/>
          <w14:ligatures w14:val="standardContextual"/>
        </w:rPr>
      </w:pPr>
      <w:r>
        <w:t>11.5.</w:t>
      </w:r>
      <w:r>
        <w:rPr>
          <w:rFonts w:asciiTheme="minorHAnsi" w:eastAsiaTheme="minorEastAsia" w:hAnsiTheme="minorHAnsi" w:cstheme="minorBidi"/>
          <w:kern w:val="2"/>
          <w:sz w:val="24"/>
          <w:szCs w:val="24"/>
          <w14:ligatures w14:val="standardContextual"/>
        </w:rPr>
        <w:tab/>
      </w:r>
      <w:r>
        <w:t>Tenant’s duties</w:t>
      </w:r>
      <w:r>
        <w:rPr>
          <w:webHidden/>
        </w:rPr>
        <w:tab/>
      </w:r>
      <w:r>
        <w:rPr>
          <w:webHidden/>
        </w:rPr>
        <w:fldChar w:fldCharType="begin"/>
      </w:r>
      <w:r>
        <w:rPr>
          <w:webHidden/>
        </w:rPr>
        <w:instrText xml:space="preserve"> PAGEREF _Toc207366772 \h </w:instrText>
      </w:r>
      <w:r>
        <w:rPr>
          <w:webHidden/>
        </w:rPr>
      </w:r>
      <w:r>
        <w:rPr>
          <w:webHidden/>
        </w:rPr>
        <w:fldChar w:fldCharType="separate"/>
      </w:r>
      <w:r>
        <w:rPr>
          <w:webHidden/>
        </w:rPr>
        <w:t>25</w:t>
      </w:r>
      <w:r>
        <w:rPr>
          <w:webHidden/>
        </w:rPr>
        <w:fldChar w:fldCharType="end"/>
      </w:r>
    </w:p>
    <w:p w14:paraId="0D2EEECB" w14:textId="0AD52BB3" w:rsidR="007C1C92" w:rsidRDefault="007C1C92">
      <w:pPr>
        <w:pStyle w:val="TOC2"/>
        <w:rPr>
          <w:rFonts w:asciiTheme="minorHAnsi" w:eastAsiaTheme="minorEastAsia" w:hAnsiTheme="minorHAnsi" w:cstheme="minorBidi"/>
          <w:kern w:val="2"/>
          <w:sz w:val="24"/>
          <w:szCs w:val="24"/>
          <w14:ligatures w14:val="standardContextual"/>
        </w:rPr>
      </w:pPr>
      <w:r>
        <w:t>11.6.</w:t>
      </w:r>
      <w:r>
        <w:rPr>
          <w:rFonts w:asciiTheme="minorHAnsi" w:eastAsiaTheme="minorEastAsia" w:hAnsiTheme="minorHAnsi" w:cstheme="minorBidi"/>
          <w:kern w:val="2"/>
          <w:sz w:val="24"/>
          <w:szCs w:val="24"/>
          <w14:ligatures w14:val="standardContextual"/>
        </w:rPr>
        <w:tab/>
      </w:r>
      <w:r>
        <w:t>Cleaning</w:t>
      </w:r>
      <w:r>
        <w:rPr>
          <w:webHidden/>
        </w:rPr>
        <w:tab/>
      </w:r>
      <w:r>
        <w:rPr>
          <w:webHidden/>
        </w:rPr>
        <w:fldChar w:fldCharType="begin"/>
      </w:r>
      <w:r>
        <w:rPr>
          <w:webHidden/>
        </w:rPr>
        <w:instrText xml:space="preserve"> PAGEREF _Toc207366773 \h </w:instrText>
      </w:r>
      <w:r>
        <w:rPr>
          <w:webHidden/>
        </w:rPr>
      </w:r>
      <w:r>
        <w:rPr>
          <w:webHidden/>
        </w:rPr>
        <w:fldChar w:fldCharType="separate"/>
      </w:r>
      <w:r>
        <w:rPr>
          <w:webHidden/>
        </w:rPr>
        <w:t>26</w:t>
      </w:r>
      <w:r>
        <w:rPr>
          <w:webHidden/>
        </w:rPr>
        <w:fldChar w:fldCharType="end"/>
      </w:r>
    </w:p>
    <w:p w14:paraId="5C8B9957" w14:textId="4B1F12D3" w:rsidR="007C1C92" w:rsidRDefault="007C1C92">
      <w:pPr>
        <w:pStyle w:val="TOC2"/>
        <w:rPr>
          <w:rFonts w:asciiTheme="minorHAnsi" w:eastAsiaTheme="minorEastAsia" w:hAnsiTheme="minorHAnsi" w:cstheme="minorBidi"/>
          <w:kern w:val="2"/>
          <w:sz w:val="24"/>
          <w:szCs w:val="24"/>
          <w14:ligatures w14:val="standardContextual"/>
        </w:rPr>
      </w:pPr>
      <w:r>
        <w:t>11.7.</w:t>
      </w:r>
      <w:r>
        <w:rPr>
          <w:rFonts w:asciiTheme="minorHAnsi" w:eastAsiaTheme="minorEastAsia" w:hAnsiTheme="minorHAnsi" w:cstheme="minorBidi"/>
          <w:kern w:val="2"/>
          <w:sz w:val="24"/>
          <w:szCs w:val="24"/>
          <w14:ligatures w14:val="standardContextual"/>
        </w:rPr>
        <w:tab/>
      </w:r>
      <w:r>
        <w:t>Landlord’s duties to repair, maintain and operate</w:t>
      </w:r>
      <w:r>
        <w:rPr>
          <w:webHidden/>
        </w:rPr>
        <w:tab/>
      </w:r>
      <w:r>
        <w:rPr>
          <w:webHidden/>
        </w:rPr>
        <w:fldChar w:fldCharType="begin"/>
      </w:r>
      <w:r>
        <w:rPr>
          <w:webHidden/>
        </w:rPr>
        <w:instrText xml:space="preserve"> PAGEREF _Toc207366774 \h </w:instrText>
      </w:r>
      <w:r>
        <w:rPr>
          <w:webHidden/>
        </w:rPr>
      </w:r>
      <w:r>
        <w:rPr>
          <w:webHidden/>
        </w:rPr>
        <w:fldChar w:fldCharType="separate"/>
      </w:r>
      <w:r>
        <w:rPr>
          <w:webHidden/>
        </w:rPr>
        <w:t>26</w:t>
      </w:r>
      <w:r>
        <w:rPr>
          <w:webHidden/>
        </w:rPr>
        <w:fldChar w:fldCharType="end"/>
      </w:r>
    </w:p>
    <w:p w14:paraId="72869643" w14:textId="6BC9A455" w:rsidR="007C1C92" w:rsidRDefault="007C1C92">
      <w:pPr>
        <w:pStyle w:val="TOC2"/>
        <w:rPr>
          <w:rFonts w:asciiTheme="minorHAnsi" w:eastAsiaTheme="minorEastAsia" w:hAnsiTheme="minorHAnsi" w:cstheme="minorBidi"/>
          <w:kern w:val="2"/>
          <w:sz w:val="24"/>
          <w:szCs w:val="24"/>
          <w14:ligatures w14:val="standardContextual"/>
        </w:rPr>
      </w:pPr>
      <w:r>
        <w:t>11.8.</w:t>
      </w:r>
      <w:r>
        <w:rPr>
          <w:rFonts w:asciiTheme="minorHAnsi" w:eastAsiaTheme="minorEastAsia" w:hAnsiTheme="minorHAnsi" w:cstheme="minorBidi"/>
          <w:kern w:val="2"/>
          <w:sz w:val="24"/>
          <w:szCs w:val="24"/>
          <w14:ligatures w14:val="standardContextual"/>
        </w:rPr>
        <w:tab/>
      </w:r>
      <w:r>
        <w:t>Landlord to replace specified items</w:t>
      </w:r>
      <w:r>
        <w:rPr>
          <w:webHidden/>
        </w:rPr>
        <w:tab/>
      </w:r>
      <w:r>
        <w:rPr>
          <w:webHidden/>
        </w:rPr>
        <w:fldChar w:fldCharType="begin"/>
      </w:r>
      <w:r>
        <w:rPr>
          <w:webHidden/>
        </w:rPr>
        <w:instrText xml:space="preserve"> PAGEREF _Toc207366775 \h </w:instrText>
      </w:r>
      <w:r>
        <w:rPr>
          <w:webHidden/>
        </w:rPr>
      </w:r>
      <w:r>
        <w:rPr>
          <w:webHidden/>
        </w:rPr>
        <w:fldChar w:fldCharType="separate"/>
      </w:r>
      <w:r>
        <w:rPr>
          <w:webHidden/>
        </w:rPr>
        <w:t>26</w:t>
      </w:r>
      <w:r>
        <w:rPr>
          <w:webHidden/>
        </w:rPr>
        <w:fldChar w:fldCharType="end"/>
      </w:r>
    </w:p>
    <w:p w14:paraId="303F8B9E" w14:textId="20E05B40" w:rsidR="007C1C92" w:rsidRDefault="007C1C92">
      <w:pPr>
        <w:pStyle w:val="TOC1"/>
        <w:rPr>
          <w:rFonts w:asciiTheme="minorHAnsi" w:eastAsiaTheme="minorEastAsia" w:hAnsiTheme="minorHAnsi" w:cstheme="minorBidi"/>
          <w:b w:val="0"/>
          <w:kern w:val="2"/>
          <w:sz w:val="24"/>
          <w:szCs w:val="24"/>
          <w:lang w:bidi="ar-SA"/>
          <w14:ligatures w14:val="standardContextual"/>
        </w:rPr>
      </w:pPr>
      <w:r>
        <w:t>12.</w:t>
      </w:r>
      <w:r>
        <w:rPr>
          <w:rFonts w:asciiTheme="minorHAnsi" w:eastAsiaTheme="minorEastAsia" w:hAnsiTheme="minorHAnsi" w:cstheme="minorBidi"/>
          <w:b w:val="0"/>
          <w:kern w:val="2"/>
          <w:sz w:val="24"/>
          <w:szCs w:val="24"/>
          <w:lang w:bidi="ar-SA"/>
          <w14:ligatures w14:val="standardContextual"/>
        </w:rPr>
        <w:tab/>
      </w:r>
      <w:r>
        <w:t>Air-conditioning and other Services</w:t>
      </w:r>
      <w:r>
        <w:rPr>
          <w:webHidden/>
        </w:rPr>
        <w:tab/>
      </w:r>
      <w:r>
        <w:rPr>
          <w:webHidden/>
        </w:rPr>
        <w:fldChar w:fldCharType="begin"/>
      </w:r>
      <w:r>
        <w:rPr>
          <w:webHidden/>
        </w:rPr>
        <w:instrText xml:space="preserve"> PAGEREF _Toc207366776 \h </w:instrText>
      </w:r>
      <w:r>
        <w:rPr>
          <w:webHidden/>
        </w:rPr>
      </w:r>
      <w:r>
        <w:rPr>
          <w:webHidden/>
        </w:rPr>
        <w:fldChar w:fldCharType="separate"/>
      </w:r>
      <w:r>
        <w:rPr>
          <w:webHidden/>
        </w:rPr>
        <w:t>27</w:t>
      </w:r>
      <w:r>
        <w:rPr>
          <w:webHidden/>
        </w:rPr>
        <w:fldChar w:fldCharType="end"/>
      </w:r>
    </w:p>
    <w:p w14:paraId="10DBE8DE" w14:textId="1E53EF8A" w:rsidR="007C1C92" w:rsidRDefault="007C1C92">
      <w:pPr>
        <w:pStyle w:val="TOC1"/>
        <w:rPr>
          <w:rFonts w:asciiTheme="minorHAnsi" w:eastAsiaTheme="minorEastAsia" w:hAnsiTheme="minorHAnsi" w:cstheme="minorBidi"/>
          <w:b w:val="0"/>
          <w:kern w:val="2"/>
          <w:sz w:val="24"/>
          <w:szCs w:val="24"/>
          <w:lang w:bidi="ar-SA"/>
          <w14:ligatures w14:val="standardContextual"/>
        </w:rPr>
      </w:pPr>
      <w:r>
        <w:t>13.</w:t>
      </w:r>
      <w:r>
        <w:rPr>
          <w:rFonts w:asciiTheme="minorHAnsi" w:eastAsiaTheme="minorEastAsia" w:hAnsiTheme="minorHAnsi" w:cstheme="minorBidi"/>
          <w:b w:val="0"/>
          <w:kern w:val="2"/>
          <w:sz w:val="24"/>
          <w:szCs w:val="24"/>
          <w:lang w:bidi="ar-SA"/>
          <w14:ligatures w14:val="standardContextual"/>
        </w:rPr>
        <w:tab/>
      </w:r>
      <w:r>
        <w:t>Health and Safety</w:t>
      </w:r>
      <w:r>
        <w:rPr>
          <w:webHidden/>
        </w:rPr>
        <w:tab/>
      </w:r>
      <w:r>
        <w:rPr>
          <w:webHidden/>
        </w:rPr>
        <w:fldChar w:fldCharType="begin"/>
      </w:r>
      <w:r>
        <w:rPr>
          <w:webHidden/>
        </w:rPr>
        <w:instrText xml:space="preserve"> PAGEREF _Toc207366777 \h </w:instrText>
      </w:r>
      <w:r>
        <w:rPr>
          <w:webHidden/>
        </w:rPr>
      </w:r>
      <w:r>
        <w:rPr>
          <w:webHidden/>
        </w:rPr>
        <w:fldChar w:fldCharType="separate"/>
      </w:r>
      <w:r>
        <w:rPr>
          <w:webHidden/>
        </w:rPr>
        <w:t>27</w:t>
      </w:r>
      <w:r>
        <w:rPr>
          <w:webHidden/>
        </w:rPr>
        <w:fldChar w:fldCharType="end"/>
      </w:r>
    </w:p>
    <w:p w14:paraId="5F815687" w14:textId="062BD202" w:rsidR="007C1C92" w:rsidRDefault="007C1C92">
      <w:pPr>
        <w:pStyle w:val="TOC2"/>
        <w:rPr>
          <w:rFonts w:asciiTheme="minorHAnsi" w:eastAsiaTheme="minorEastAsia" w:hAnsiTheme="minorHAnsi" w:cstheme="minorBidi"/>
          <w:kern w:val="2"/>
          <w:sz w:val="24"/>
          <w:szCs w:val="24"/>
          <w14:ligatures w14:val="standardContextual"/>
        </w:rPr>
      </w:pPr>
      <w:r>
        <w:t>13.1.</w:t>
      </w:r>
      <w:r>
        <w:rPr>
          <w:rFonts w:asciiTheme="minorHAnsi" w:eastAsiaTheme="minorEastAsia" w:hAnsiTheme="minorHAnsi" w:cstheme="minorBidi"/>
          <w:kern w:val="2"/>
          <w:sz w:val="24"/>
          <w:szCs w:val="24"/>
          <w14:ligatures w14:val="standardContextual"/>
        </w:rPr>
        <w:tab/>
      </w:r>
      <w:r>
        <w:t>Landlord’s warranties</w:t>
      </w:r>
      <w:r>
        <w:rPr>
          <w:webHidden/>
        </w:rPr>
        <w:tab/>
      </w:r>
      <w:r>
        <w:rPr>
          <w:webHidden/>
        </w:rPr>
        <w:fldChar w:fldCharType="begin"/>
      </w:r>
      <w:r>
        <w:rPr>
          <w:webHidden/>
        </w:rPr>
        <w:instrText xml:space="preserve"> PAGEREF _Toc207366778 \h </w:instrText>
      </w:r>
      <w:r>
        <w:rPr>
          <w:webHidden/>
        </w:rPr>
      </w:r>
      <w:r>
        <w:rPr>
          <w:webHidden/>
        </w:rPr>
        <w:fldChar w:fldCharType="separate"/>
      </w:r>
      <w:r>
        <w:rPr>
          <w:webHidden/>
        </w:rPr>
        <w:t>27</w:t>
      </w:r>
      <w:r>
        <w:rPr>
          <w:webHidden/>
        </w:rPr>
        <w:fldChar w:fldCharType="end"/>
      </w:r>
    </w:p>
    <w:p w14:paraId="7FE156A0" w14:textId="3C1D2BA0" w:rsidR="007C1C92" w:rsidRDefault="007C1C92">
      <w:pPr>
        <w:pStyle w:val="TOC2"/>
        <w:rPr>
          <w:rFonts w:asciiTheme="minorHAnsi" w:eastAsiaTheme="minorEastAsia" w:hAnsiTheme="minorHAnsi" w:cstheme="minorBidi"/>
          <w:kern w:val="2"/>
          <w:sz w:val="24"/>
          <w:szCs w:val="24"/>
          <w14:ligatures w14:val="standardContextual"/>
        </w:rPr>
      </w:pPr>
      <w:r>
        <w:t>13.2.</w:t>
      </w:r>
      <w:r>
        <w:rPr>
          <w:rFonts w:asciiTheme="minorHAnsi" w:eastAsiaTheme="minorEastAsia" w:hAnsiTheme="minorHAnsi" w:cstheme="minorBidi"/>
          <w:kern w:val="2"/>
          <w:sz w:val="24"/>
          <w:szCs w:val="24"/>
          <w14:ligatures w14:val="standardContextual"/>
        </w:rPr>
        <w:tab/>
      </w:r>
      <w:r>
        <w:t>Hazards</w:t>
      </w:r>
      <w:r>
        <w:rPr>
          <w:webHidden/>
        </w:rPr>
        <w:tab/>
      </w:r>
      <w:r>
        <w:rPr>
          <w:webHidden/>
        </w:rPr>
        <w:fldChar w:fldCharType="begin"/>
      </w:r>
      <w:r>
        <w:rPr>
          <w:webHidden/>
        </w:rPr>
        <w:instrText xml:space="preserve"> PAGEREF _Toc207366779 \h </w:instrText>
      </w:r>
      <w:r>
        <w:rPr>
          <w:webHidden/>
        </w:rPr>
      </w:r>
      <w:r>
        <w:rPr>
          <w:webHidden/>
        </w:rPr>
        <w:fldChar w:fldCharType="separate"/>
      </w:r>
      <w:r>
        <w:rPr>
          <w:webHidden/>
        </w:rPr>
        <w:t>27</w:t>
      </w:r>
      <w:r>
        <w:rPr>
          <w:webHidden/>
        </w:rPr>
        <w:fldChar w:fldCharType="end"/>
      </w:r>
    </w:p>
    <w:p w14:paraId="02C53350" w14:textId="3E9BAA23" w:rsidR="007C1C92" w:rsidRDefault="007C1C92">
      <w:pPr>
        <w:pStyle w:val="TOC2"/>
        <w:rPr>
          <w:rFonts w:asciiTheme="minorHAnsi" w:eastAsiaTheme="minorEastAsia" w:hAnsiTheme="minorHAnsi" w:cstheme="minorBidi"/>
          <w:kern w:val="2"/>
          <w:sz w:val="24"/>
          <w:szCs w:val="24"/>
          <w14:ligatures w14:val="standardContextual"/>
        </w:rPr>
      </w:pPr>
      <w:r>
        <w:t>13.3.</w:t>
      </w:r>
      <w:r>
        <w:rPr>
          <w:rFonts w:asciiTheme="minorHAnsi" w:eastAsiaTheme="minorEastAsia" w:hAnsiTheme="minorHAnsi" w:cstheme="minorBidi"/>
          <w:kern w:val="2"/>
          <w:sz w:val="24"/>
          <w:szCs w:val="24"/>
          <w14:ligatures w14:val="standardContextual"/>
        </w:rPr>
        <w:tab/>
      </w:r>
      <w:r>
        <w:t>Landlord to provide information, consultation, co-operation and co-ordination</w:t>
      </w:r>
      <w:r>
        <w:rPr>
          <w:webHidden/>
        </w:rPr>
        <w:tab/>
      </w:r>
      <w:r>
        <w:rPr>
          <w:webHidden/>
        </w:rPr>
        <w:fldChar w:fldCharType="begin"/>
      </w:r>
      <w:r>
        <w:rPr>
          <w:webHidden/>
        </w:rPr>
        <w:instrText xml:space="preserve"> PAGEREF _Toc207366780 \h </w:instrText>
      </w:r>
      <w:r>
        <w:rPr>
          <w:webHidden/>
        </w:rPr>
      </w:r>
      <w:r>
        <w:rPr>
          <w:webHidden/>
        </w:rPr>
        <w:fldChar w:fldCharType="separate"/>
      </w:r>
      <w:r>
        <w:rPr>
          <w:webHidden/>
        </w:rPr>
        <w:t>28</w:t>
      </w:r>
      <w:r>
        <w:rPr>
          <w:webHidden/>
        </w:rPr>
        <w:fldChar w:fldCharType="end"/>
      </w:r>
    </w:p>
    <w:p w14:paraId="624E28DA" w14:textId="0A727199" w:rsidR="007C1C92" w:rsidRDefault="007C1C92">
      <w:pPr>
        <w:pStyle w:val="TOC2"/>
        <w:rPr>
          <w:rFonts w:asciiTheme="minorHAnsi" w:eastAsiaTheme="minorEastAsia" w:hAnsiTheme="minorHAnsi" w:cstheme="minorBidi"/>
          <w:kern w:val="2"/>
          <w:sz w:val="24"/>
          <w:szCs w:val="24"/>
          <w14:ligatures w14:val="standardContextual"/>
        </w:rPr>
      </w:pPr>
      <w:r>
        <w:t>13.4.</w:t>
      </w:r>
      <w:r>
        <w:rPr>
          <w:rFonts w:asciiTheme="minorHAnsi" w:eastAsiaTheme="minorEastAsia" w:hAnsiTheme="minorHAnsi" w:cstheme="minorBidi"/>
          <w:kern w:val="2"/>
          <w:sz w:val="24"/>
          <w:szCs w:val="24"/>
          <w14:ligatures w14:val="standardContextual"/>
        </w:rPr>
        <w:tab/>
      </w:r>
      <w:r>
        <w:t>Circumstances giving rise to unfitness</w:t>
      </w:r>
      <w:r>
        <w:rPr>
          <w:webHidden/>
        </w:rPr>
        <w:tab/>
      </w:r>
      <w:r>
        <w:rPr>
          <w:webHidden/>
        </w:rPr>
        <w:fldChar w:fldCharType="begin"/>
      </w:r>
      <w:r>
        <w:rPr>
          <w:webHidden/>
        </w:rPr>
        <w:instrText xml:space="preserve"> PAGEREF _Toc207366781 \h </w:instrText>
      </w:r>
      <w:r>
        <w:rPr>
          <w:webHidden/>
        </w:rPr>
      </w:r>
      <w:r>
        <w:rPr>
          <w:webHidden/>
        </w:rPr>
        <w:fldChar w:fldCharType="separate"/>
      </w:r>
      <w:r>
        <w:rPr>
          <w:webHidden/>
        </w:rPr>
        <w:t>28</w:t>
      </w:r>
      <w:r>
        <w:rPr>
          <w:webHidden/>
        </w:rPr>
        <w:fldChar w:fldCharType="end"/>
      </w:r>
    </w:p>
    <w:p w14:paraId="6B821427" w14:textId="42A3F64F" w:rsidR="007C1C92" w:rsidRDefault="007C1C92">
      <w:pPr>
        <w:pStyle w:val="TOC2"/>
        <w:rPr>
          <w:rFonts w:asciiTheme="minorHAnsi" w:eastAsiaTheme="minorEastAsia" w:hAnsiTheme="minorHAnsi" w:cstheme="minorBidi"/>
          <w:kern w:val="2"/>
          <w:sz w:val="24"/>
          <w:szCs w:val="24"/>
          <w14:ligatures w14:val="standardContextual"/>
        </w:rPr>
      </w:pPr>
      <w:r>
        <w:t>13.5.</w:t>
      </w:r>
      <w:r>
        <w:rPr>
          <w:rFonts w:asciiTheme="minorHAnsi" w:eastAsiaTheme="minorEastAsia" w:hAnsiTheme="minorHAnsi" w:cstheme="minorBidi"/>
          <w:kern w:val="2"/>
          <w:sz w:val="24"/>
          <w:szCs w:val="24"/>
          <w14:ligatures w14:val="standardContextual"/>
        </w:rPr>
        <w:tab/>
      </w:r>
      <w:r>
        <w:t>Tenant's rights if Premises unfit</w:t>
      </w:r>
      <w:r>
        <w:rPr>
          <w:webHidden/>
        </w:rPr>
        <w:tab/>
      </w:r>
      <w:r>
        <w:rPr>
          <w:webHidden/>
        </w:rPr>
        <w:fldChar w:fldCharType="begin"/>
      </w:r>
      <w:r>
        <w:rPr>
          <w:webHidden/>
        </w:rPr>
        <w:instrText xml:space="preserve"> PAGEREF _Toc207366782 \h </w:instrText>
      </w:r>
      <w:r>
        <w:rPr>
          <w:webHidden/>
        </w:rPr>
      </w:r>
      <w:r>
        <w:rPr>
          <w:webHidden/>
        </w:rPr>
        <w:fldChar w:fldCharType="separate"/>
      </w:r>
      <w:r>
        <w:rPr>
          <w:webHidden/>
        </w:rPr>
        <w:t>29</w:t>
      </w:r>
      <w:r>
        <w:rPr>
          <w:webHidden/>
        </w:rPr>
        <w:fldChar w:fldCharType="end"/>
      </w:r>
    </w:p>
    <w:p w14:paraId="784C0EA8" w14:textId="06B61442" w:rsidR="007C1C92" w:rsidRDefault="007C1C92">
      <w:pPr>
        <w:pStyle w:val="TOC2"/>
        <w:rPr>
          <w:rFonts w:asciiTheme="minorHAnsi" w:eastAsiaTheme="minorEastAsia" w:hAnsiTheme="minorHAnsi" w:cstheme="minorBidi"/>
          <w:kern w:val="2"/>
          <w:sz w:val="24"/>
          <w:szCs w:val="24"/>
          <w14:ligatures w14:val="standardContextual"/>
        </w:rPr>
      </w:pPr>
      <w:r>
        <w:t>13.6.</w:t>
      </w:r>
      <w:r>
        <w:rPr>
          <w:rFonts w:asciiTheme="minorHAnsi" w:eastAsiaTheme="minorEastAsia" w:hAnsiTheme="minorHAnsi" w:cstheme="minorBidi"/>
          <w:kern w:val="2"/>
          <w:sz w:val="24"/>
          <w:szCs w:val="24"/>
          <w14:ligatures w14:val="standardContextual"/>
        </w:rPr>
        <w:tab/>
      </w:r>
      <w:r>
        <w:t>Landlord's right to terminate Lease</w:t>
      </w:r>
      <w:r>
        <w:rPr>
          <w:webHidden/>
        </w:rPr>
        <w:tab/>
      </w:r>
      <w:r>
        <w:rPr>
          <w:webHidden/>
        </w:rPr>
        <w:fldChar w:fldCharType="begin"/>
      </w:r>
      <w:r>
        <w:rPr>
          <w:webHidden/>
        </w:rPr>
        <w:instrText xml:space="preserve"> PAGEREF _Toc207366783 \h </w:instrText>
      </w:r>
      <w:r>
        <w:rPr>
          <w:webHidden/>
        </w:rPr>
      </w:r>
      <w:r>
        <w:rPr>
          <w:webHidden/>
        </w:rPr>
        <w:fldChar w:fldCharType="separate"/>
      </w:r>
      <w:r>
        <w:rPr>
          <w:webHidden/>
        </w:rPr>
        <w:t>30</w:t>
      </w:r>
      <w:r>
        <w:rPr>
          <w:webHidden/>
        </w:rPr>
        <w:fldChar w:fldCharType="end"/>
      </w:r>
    </w:p>
    <w:p w14:paraId="18DB31DA" w14:textId="68BC16BA" w:rsidR="007C1C92" w:rsidRDefault="007C1C92">
      <w:pPr>
        <w:pStyle w:val="TOC2"/>
        <w:rPr>
          <w:rFonts w:asciiTheme="minorHAnsi" w:eastAsiaTheme="minorEastAsia" w:hAnsiTheme="minorHAnsi" w:cstheme="minorBidi"/>
          <w:kern w:val="2"/>
          <w:sz w:val="24"/>
          <w:szCs w:val="24"/>
          <w14:ligatures w14:val="standardContextual"/>
        </w:rPr>
      </w:pPr>
      <w:r>
        <w:t>13.7.</w:t>
      </w:r>
      <w:r>
        <w:rPr>
          <w:rFonts w:asciiTheme="minorHAnsi" w:eastAsiaTheme="minorEastAsia" w:hAnsiTheme="minorHAnsi" w:cstheme="minorBidi"/>
          <w:kern w:val="2"/>
          <w:sz w:val="24"/>
          <w:szCs w:val="24"/>
          <w14:ligatures w14:val="standardContextual"/>
        </w:rPr>
        <w:tab/>
      </w:r>
      <w:r>
        <w:t>Tenant's act or omission</w:t>
      </w:r>
      <w:r>
        <w:rPr>
          <w:webHidden/>
        </w:rPr>
        <w:tab/>
      </w:r>
      <w:r>
        <w:rPr>
          <w:webHidden/>
        </w:rPr>
        <w:fldChar w:fldCharType="begin"/>
      </w:r>
      <w:r>
        <w:rPr>
          <w:webHidden/>
        </w:rPr>
        <w:instrText xml:space="preserve"> PAGEREF _Toc207366784 \h </w:instrText>
      </w:r>
      <w:r>
        <w:rPr>
          <w:webHidden/>
        </w:rPr>
      </w:r>
      <w:r>
        <w:rPr>
          <w:webHidden/>
        </w:rPr>
        <w:fldChar w:fldCharType="separate"/>
      </w:r>
      <w:r>
        <w:rPr>
          <w:webHidden/>
        </w:rPr>
        <w:t>30</w:t>
      </w:r>
      <w:r>
        <w:rPr>
          <w:webHidden/>
        </w:rPr>
        <w:fldChar w:fldCharType="end"/>
      </w:r>
    </w:p>
    <w:p w14:paraId="2C14448C" w14:textId="0956E5A5" w:rsidR="007C1C92" w:rsidRDefault="007C1C92">
      <w:pPr>
        <w:pStyle w:val="TOC2"/>
        <w:rPr>
          <w:rFonts w:asciiTheme="minorHAnsi" w:eastAsiaTheme="minorEastAsia" w:hAnsiTheme="minorHAnsi" w:cstheme="minorBidi"/>
          <w:kern w:val="2"/>
          <w:sz w:val="24"/>
          <w:szCs w:val="24"/>
          <w14:ligatures w14:val="standardContextual"/>
        </w:rPr>
      </w:pPr>
      <w:r>
        <w:t>13.8.</w:t>
      </w:r>
      <w:r>
        <w:rPr>
          <w:rFonts w:asciiTheme="minorHAnsi" w:eastAsiaTheme="minorEastAsia" w:hAnsiTheme="minorHAnsi" w:cstheme="minorBidi"/>
          <w:kern w:val="2"/>
          <w:sz w:val="24"/>
          <w:szCs w:val="24"/>
          <w14:ligatures w14:val="standardContextual"/>
        </w:rPr>
        <w:tab/>
      </w:r>
      <w:r>
        <w:t>Termination under this Part – Rights on termination</w:t>
      </w:r>
      <w:r>
        <w:rPr>
          <w:webHidden/>
        </w:rPr>
        <w:tab/>
      </w:r>
      <w:r>
        <w:rPr>
          <w:webHidden/>
        </w:rPr>
        <w:fldChar w:fldCharType="begin"/>
      </w:r>
      <w:r>
        <w:rPr>
          <w:webHidden/>
        </w:rPr>
        <w:instrText xml:space="preserve"> PAGEREF _Toc207366785 \h </w:instrText>
      </w:r>
      <w:r>
        <w:rPr>
          <w:webHidden/>
        </w:rPr>
      </w:r>
      <w:r>
        <w:rPr>
          <w:webHidden/>
        </w:rPr>
        <w:fldChar w:fldCharType="separate"/>
      </w:r>
      <w:r>
        <w:rPr>
          <w:webHidden/>
        </w:rPr>
        <w:t>31</w:t>
      </w:r>
      <w:r>
        <w:rPr>
          <w:webHidden/>
        </w:rPr>
        <w:fldChar w:fldCharType="end"/>
      </w:r>
    </w:p>
    <w:p w14:paraId="20968C39" w14:textId="5BDB0FCD" w:rsidR="007C1C92" w:rsidRDefault="007C1C92">
      <w:pPr>
        <w:pStyle w:val="TOC1"/>
        <w:rPr>
          <w:rFonts w:asciiTheme="minorHAnsi" w:eastAsiaTheme="minorEastAsia" w:hAnsiTheme="minorHAnsi" w:cstheme="minorBidi"/>
          <w:b w:val="0"/>
          <w:kern w:val="2"/>
          <w:sz w:val="24"/>
          <w:szCs w:val="24"/>
          <w:lang w:bidi="ar-SA"/>
          <w14:ligatures w14:val="standardContextual"/>
        </w:rPr>
      </w:pPr>
      <w:r>
        <w:t>14.</w:t>
      </w:r>
      <w:r>
        <w:rPr>
          <w:rFonts w:asciiTheme="minorHAnsi" w:eastAsiaTheme="minorEastAsia" w:hAnsiTheme="minorHAnsi" w:cstheme="minorBidi"/>
          <w:b w:val="0"/>
          <w:kern w:val="2"/>
          <w:sz w:val="24"/>
          <w:szCs w:val="24"/>
          <w:lang w:bidi="ar-SA"/>
          <w14:ligatures w14:val="standardContextual"/>
        </w:rPr>
        <w:tab/>
      </w:r>
      <w:r>
        <w:t>End of Lease</w:t>
      </w:r>
      <w:r>
        <w:rPr>
          <w:webHidden/>
        </w:rPr>
        <w:tab/>
      </w:r>
      <w:r>
        <w:rPr>
          <w:webHidden/>
        </w:rPr>
        <w:fldChar w:fldCharType="begin"/>
      </w:r>
      <w:r>
        <w:rPr>
          <w:webHidden/>
        </w:rPr>
        <w:instrText xml:space="preserve"> PAGEREF _Toc207366787 \h </w:instrText>
      </w:r>
      <w:r>
        <w:rPr>
          <w:webHidden/>
        </w:rPr>
      </w:r>
      <w:r>
        <w:rPr>
          <w:webHidden/>
        </w:rPr>
        <w:fldChar w:fldCharType="separate"/>
      </w:r>
      <w:r>
        <w:rPr>
          <w:webHidden/>
        </w:rPr>
        <w:t>31</w:t>
      </w:r>
      <w:r>
        <w:rPr>
          <w:webHidden/>
        </w:rPr>
        <w:fldChar w:fldCharType="end"/>
      </w:r>
    </w:p>
    <w:p w14:paraId="4A8E269F" w14:textId="7F7BF3C3" w:rsidR="007C1C92" w:rsidRDefault="007C1C92">
      <w:pPr>
        <w:pStyle w:val="TOC2"/>
        <w:rPr>
          <w:rFonts w:asciiTheme="minorHAnsi" w:eastAsiaTheme="minorEastAsia" w:hAnsiTheme="minorHAnsi" w:cstheme="minorBidi"/>
          <w:kern w:val="2"/>
          <w:sz w:val="24"/>
          <w:szCs w:val="24"/>
          <w14:ligatures w14:val="standardContextual"/>
        </w:rPr>
      </w:pPr>
      <w:r>
        <w:t>14.1.</w:t>
      </w:r>
      <w:r>
        <w:rPr>
          <w:rFonts w:asciiTheme="minorHAnsi" w:eastAsiaTheme="minorEastAsia" w:hAnsiTheme="minorHAnsi" w:cstheme="minorBidi"/>
          <w:kern w:val="2"/>
          <w:sz w:val="24"/>
          <w:szCs w:val="24"/>
          <w14:ligatures w14:val="standardContextual"/>
        </w:rPr>
        <w:tab/>
      </w:r>
      <w:r>
        <w:t>Tenant delivers up Premises</w:t>
      </w:r>
      <w:r>
        <w:rPr>
          <w:webHidden/>
        </w:rPr>
        <w:tab/>
      </w:r>
      <w:r>
        <w:rPr>
          <w:webHidden/>
        </w:rPr>
        <w:fldChar w:fldCharType="begin"/>
      </w:r>
      <w:r>
        <w:rPr>
          <w:webHidden/>
        </w:rPr>
        <w:instrText xml:space="preserve"> PAGEREF _Toc207366788 \h </w:instrText>
      </w:r>
      <w:r>
        <w:rPr>
          <w:webHidden/>
        </w:rPr>
      </w:r>
      <w:r>
        <w:rPr>
          <w:webHidden/>
        </w:rPr>
        <w:fldChar w:fldCharType="separate"/>
      </w:r>
      <w:r>
        <w:rPr>
          <w:webHidden/>
        </w:rPr>
        <w:t>31</w:t>
      </w:r>
      <w:r>
        <w:rPr>
          <w:webHidden/>
        </w:rPr>
        <w:fldChar w:fldCharType="end"/>
      </w:r>
    </w:p>
    <w:p w14:paraId="4A6C7947" w14:textId="22861AEC" w:rsidR="007C1C92" w:rsidRDefault="007C1C92">
      <w:pPr>
        <w:pStyle w:val="TOC1"/>
        <w:rPr>
          <w:rFonts w:asciiTheme="minorHAnsi" w:eastAsiaTheme="minorEastAsia" w:hAnsiTheme="minorHAnsi" w:cstheme="minorBidi"/>
          <w:b w:val="0"/>
          <w:kern w:val="2"/>
          <w:sz w:val="24"/>
          <w:szCs w:val="24"/>
          <w:lang w:bidi="ar-SA"/>
          <w14:ligatures w14:val="standardContextual"/>
        </w:rPr>
      </w:pPr>
      <w:r>
        <w:t>15.</w:t>
      </w:r>
      <w:r>
        <w:rPr>
          <w:rFonts w:asciiTheme="minorHAnsi" w:eastAsiaTheme="minorEastAsia" w:hAnsiTheme="minorHAnsi" w:cstheme="minorBidi"/>
          <w:b w:val="0"/>
          <w:kern w:val="2"/>
          <w:sz w:val="24"/>
          <w:szCs w:val="24"/>
          <w:lang w:bidi="ar-SA"/>
          <w14:ligatures w14:val="standardContextual"/>
        </w:rPr>
        <w:tab/>
      </w:r>
      <w:r>
        <w:t>Indemnity by Tenant</w:t>
      </w:r>
      <w:r>
        <w:rPr>
          <w:webHidden/>
        </w:rPr>
        <w:tab/>
      </w:r>
      <w:r>
        <w:rPr>
          <w:webHidden/>
        </w:rPr>
        <w:fldChar w:fldCharType="begin"/>
      </w:r>
      <w:r>
        <w:rPr>
          <w:webHidden/>
        </w:rPr>
        <w:instrText xml:space="preserve"> PAGEREF _Toc207366789 \h </w:instrText>
      </w:r>
      <w:r>
        <w:rPr>
          <w:webHidden/>
        </w:rPr>
      </w:r>
      <w:r>
        <w:rPr>
          <w:webHidden/>
        </w:rPr>
        <w:fldChar w:fldCharType="separate"/>
      </w:r>
      <w:r>
        <w:rPr>
          <w:webHidden/>
        </w:rPr>
        <w:t>32</w:t>
      </w:r>
      <w:r>
        <w:rPr>
          <w:webHidden/>
        </w:rPr>
        <w:fldChar w:fldCharType="end"/>
      </w:r>
    </w:p>
    <w:p w14:paraId="3E7578A0" w14:textId="22C9868E" w:rsidR="007C1C92" w:rsidRDefault="007C1C92">
      <w:pPr>
        <w:pStyle w:val="TOC2"/>
        <w:rPr>
          <w:rFonts w:asciiTheme="minorHAnsi" w:eastAsiaTheme="minorEastAsia" w:hAnsiTheme="minorHAnsi" w:cstheme="minorBidi"/>
          <w:kern w:val="2"/>
          <w:sz w:val="24"/>
          <w:szCs w:val="24"/>
          <w14:ligatures w14:val="standardContextual"/>
        </w:rPr>
      </w:pPr>
      <w:r>
        <w:t>15.1.</w:t>
      </w:r>
      <w:r>
        <w:rPr>
          <w:rFonts w:asciiTheme="minorHAnsi" w:eastAsiaTheme="minorEastAsia" w:hAnsiTheme="minorHAnsi" w:cstheme="minorBidi"/>
          <w:kern w:val="2"/>
          <w:sz w:val="24"/>
          <w:szCs w:val="24"/>
          <w14:ligatures w14:val="standardContextual"/>
        </w:rPr>
        <w:tab/>
      </w:r>
      <w:r>
        <w:t>Indemnity</w:t>
      </w:r>
      <w:r>
        <w:rPr>
          <w:webHidden/>
        </w:rPr>
        <w:tab/>
      </w:r>
      <w:r>
        <w:rPr>
          <w:webHidden/>
        </w:rPr>
        <w:fldChar w:fldCharType="begin"/>
      </w:r>
      <w:r>
        <w:rPr>
          <w:webHidden/>
        </w:rPr>
        <w:instrText xml:space="preserve"> PAGEREF _Toc207366790 \h </w:instrText>
      </w:r>
      <w:r>
        <w:rPr>
          <w:webHidden/>
        </w:rPr>
      </w:r>
      <w:r>
        <w:rPr>
          <w:webHidden/>
        </w:rPr>
        <w:fldChar w:fldCharType="separate"/>
      </w:r>
      <w:r>
        <w:rPr>
          <w:webHidden/>
        </w:rPr>
        <w:t>32</w:t>
      </w:r>
      <w:r>
        <w:rPr>
          <w:webHidden/>
        </w:rPr>
        <w:fldChar w:fldCharType="end"/>
      </w:r>
    </w:p>
    <w:p w14:paraId="3BA1782E" w14:textId="17555402" w:rsidR="007C1C92" w:rsidRDefault="007C1C92">
      <w:pPr>
        <w:pStyle w:val="TOC1"/>
        <w:rPr>
          <w:rFonts w:asciiTheme="minorHAnsi" w:eastAsiaTheme="minorEastAsia" w:hAnsiTheme="minorHAnsi" w:cstheme="minorBidi"/>
          <w:b w:val="0"/>
          <w:kern w:val="2"/>
          <w:sz w:val="24"/>
          <w:szCs w:val="24"/>
          <w:lang w:bidi="ar-SA"/>
          <w14:ligatures w14:val="standardContextual"/>
        </w:rPr>
      </w:pPr>
      <w:r>
        <w:t>16.</w:t>
      </w:r>
      <w:r>
        <w:rPr>
          <w:rFonts w:asciiTheme="minorHAnsi" w:eastAsiaTheme="minorEastAsia" w:hAnsiTheme="minorHAnsi" w:cstheme="minorBidi"/>
          <w:b w:val="0"/>
          <w:kern w:val="2"/>
          <w:sz w:val="24"/>
          <w:szCs w:val="24"/>
          <w:lang w:bidi="ar-SA"/>
          <w14:ligatures w14:val="standardContextual"/>
        </w:rPr>
        <w:tab/>
      </w:r>
      <w:r>
        <w:t>Insurance</w:t>
      </w:r>
      <w:r>
        <w:rPr>
          <w:webHidden/>
        </w:rPr>
        <w:tab/>
      </w:r>
      <w:r>
        <w:rPr>
          <w:webHidden/>
        </w:rPr>
        <w:fldChar w:fldCharType="begin"/>
      </w:r>
      <w:r>
        <w:rPr>
          <w:webHidden/>
        </w:rPr>
        <w:instrText xml:space="preserve"> PAGEREF _Toc207366791 \h </w:instrText>
      </w:r>
      <w:r>
        <w:rPr>
          <w:webHidden/>
        </w:rPr>
      </w:r>
      <w:r>
        <w:rPr>
          <w:webHidden/>
        </w:rPr>
        <w:fldChar w:fldCharType="separate"/>
      </w:r>
      <w:r>
        <w:rPr>
          <w:webHidden/>
        </w:rPr>
        <w:t>32</w:t>
      </w:r>
      <w:r>
        <w:rPr>
          <w:webHidden/>
        </w:rPr>
        <w:fldChar w:fldCharType="end"/>
      </w:r>
    </w:p>
    <w:p w14:paraId="3C8C3F53" w14:textId="5BEA1861" w:rsidR="007C1C92" w:rsidRDefault="007C1C92">
      <w:pPr>
        <w:pStyle w:val="TOC2"/>
        <w:rPr>
          <w:rFonts w:asciiTheme="minorHAnsi" w:eastAsiaTheme="minorEastAsia" w:hAnsiTheme="minorHAnsi" w:cstheme="minorBidi"/>
          <w:kern w:val="2"/>
          <w:sz w:val="24"/>
          <w:szCs w:val="24"/>
          <w14:ligatures w14:val="standardContextual"/>
        </w:rPr>
      </w:pPr>
      <w:r>
        <w:t>16.1.</w:t>
      </w:r>
      <w:r>
        <w:rPr>
          <w:rFonts w:asciiTheme="minorHAnsi" w:eastAsiaTheme="minorEastAsia" w:hAnsiTheme="minorHAnsi" w:cstheme="minorBidi"/>
          <w:kern w:val="2"/>
          <w:sz w:val="24"/>
          <w:szCs w:val="24"/>
          <w14:ligatures w14:val="standardContextual"/>
        </w:rPr>
        <w:tab/>
      </w:r>
      <w:r>
        <w:t>Acknowledgment of Tenant as self-insurer</w:t>
      </w:r>
      <w:r>
        <w:rPr>
          <w:webHidden/>
        </w:rPr>
        <w:tab/>
      </w:r>
      <w:r>
        <w:rPr>
          <w:webHidden/>
        </w:rPr>
        <w:fldChar w:fldCharType="begin"/>
      </w:r>
      <w:r>
        <w:rPr>
          <w:webHidden/>
        </w:rPr>
        <w:instrText xml:space="preserve"> PAGEREF _Toc207366792 \h </w:instrText>
      </w:r>
      <w:r>
        <w:rPr>
          <w:webHidden/>
        </w:rPr>
      </w:r>
      <w:r>
        <w:rPr>
          <w:webHidden/>
        </w:rPr>
        <w:fldChar w:fldCharType="separate"/>
      </w:r>
      <w:r>
        <w:rPr>
          <w:webHidden/>
        </w:rPr>
        <w:t>32</w:t>
      </w:r>
      <w:r>
        <w:rPr>
          <w:webHidden/>
        </w:rPr>
        <w:fldChar w:fldCharType="end"/>
      </w:r>
    </w:p>
    <w:p w14:paraId="6B6618FC" w14:textId="6AA70688" w:rsidR="007C1C92" w:rsidRDefault="007C1C92">
      <w:pPr>
        <w:pStyle w:val="TOC2"/>
        <w:rPr>
          <w:rFonts w:asciiTheme="minorHAnsi" w:eastAsiaTheme="minorEastAsia" w:hAnsiTheme="minorHAnsi" w:cstheme="minorBidi"/>
          <w:kern w:val="2"/>
          <w:sz w:val="24"/>
          <w:szCs w:val="24"/>
          <w14:ligatures w14:val="standardContextual"/>
        </w:rPr>
      </w:pPr>
      <w:r>
        <w:t>16.2.</w:t>
      </w:r>
      <w:r>
        <w:rPr>
          <w:rFonts w:asciiTheme="minorHAnsi" w:eastAsiaTheme="minorEastAsia" w:hAnsiTheme="minorHAnsi" w:cstheme="minorBidi"/>
          <w:kern w:val="2"/>
          <w:sz w:val="24"/>
          <w:szCs w:val="24"/>
          <w14:ligatures w14:val="standardContextual"/>
        </w:rPr>
        <w:tab/>
      </w:r>
      <w:r>
        <w:t>Landlord’s insurance responsibilities</w:t>
      </w:r>
      <w:r>
        <w:rPr>
          <w:webHidden/>
        </w:rPr>
        <w:tab/>
      </w:r>
      <w:r>
        <w:rPr>
          <w:webHidden/>
        </w:rPr>
        <w:fldChar w:fldCharType="begin"/>
      </w:r>
      <w:r>
        <w:rPr>
          <w:webHidden/>
        </w:rPr>
        <w:instrText xml:space="preserve"> PAGEREF _Toc207366793 \h </w:instrText>
      </w:r>
      <w:r>
        <w:rPr>
          <w:webHidden/>
        </w:rPr>
      </w:r>
      <w:r>
        <w:rPr>
          <w:webHidden/>
        </w:rPr>
        <w:fldChar w:fldCharType="separate"/>
      </w:r>
      <w:r>
        <w:rPr>
          <w:webHidden/>
        </w:rPr>
        <w:t>32</w:t>
      </w:r>
      <w:r>
        <w:rPr>
          <w:webHidden/>
        </w:rPr>
        <w:fldChar w:fldCharType="end"/>
      </w:r>
    </w:p>
    <w:p w14:paraId="46D9607A" w14:textId="6E2B68A6" w:rsidR="007C1C92" w:rsidRDefault="007C1C92">
      <w:pPr>
        <w:pStyle w:val="TOC2"/>
        <w:rPr>
          <w:rFonts w:asciiTheme="minorHAnsi" w:eastAsiaTheme="minorEastAsia" w:hAnsiTheme="minorHAnsi" w:cstheme="minorBidi"/>
          <w:kern w:val="2"/>
          <w:sz w:val="24"/>
          <w:szCs w:val="24"/>
          <w14:ligatures w14:val="standardContextual"/>
        </w:rPr>
      </w:pPr>
      <w:r>
        <w:t>16.3.</w:t>
      </w:r>
      <w:r>
        <w:rPr>
          <w:rFonts w:asciiTheme="minorHAnsi" w:eastAsiaTheme="minorEastAsia" w:hAnsiTheme="minorHAnsi" w:cstheme="minorBidi"/>
          <w:kern w:val="2"/>
          <w:sz w:val="24"/>
          <w:szCs w:val="24"/>
          <w14:ligatures w14:val="standardContextual"/>
        </w:rPr>
        <w:tab/>
      </w:r>
      <w:r>
        <w:t>Form of insurance</w:t>
      </w:r>
      <w:r>
        <w:rPr>
          <w:webHidden/>
        </w:rPr>
        <w:tab/>
      </w:r>
      <w:r>
        <w:rPr>
          <w:webHidden/>
        </w:rPr>
        <w:fldChar w:fldCharType="begin"/>
      </w:r>
      <w:r>
        <w:rPr>
          <w:webHidden/>
        </w:rPr>
        <w:instrText xml:space="preserve"> PAGEREF _Toc207366794 \h </w:instrText>
      </w:r>
      <w:r>
        <w:rPr>
          <w:webHidden/>
        </w:rPr>
      </w:r>
      <w:r>
        <w:rPr>
          <w:webHidden/>
        </w:rPr>
        <w:fldChar w:fldCharType="separate"/>
      </w:r>
      <w:r>
        <w:rPr>
          <w:webHidden/>
        </w:rPr>
        <w:t>33</w:t>
      </w:r>
      <w:r>
        <w:rPr>
          <w:webHidden/>
        </w:rPr>
        <w:fldChar w:fldCharType="end"/>
      </w:r>
    </w:p>
    <w:p w14:paraId="1C56F593" w14:textId="370E624B" w:rsidR="007C1C92" w:rsidRDefault="007C1C92">
      <w:pPr>
        <w:pStyle w:val="TOC2"/>
        <w:rPr>
          <w:rFonts w:asciiTheme="minorHAnsi" w:eastAsiaTheme="minorEastAsia" w:hAnsiTheme="minorHAnsi" w:cstheme="minorBidi"/>
          <w:kern w:val="2"/>
          <w:sz w:val="24"/>
          <w:szCs w:val="24"/>
          <w14:ligatures w14:val="standardContextual"/>
        </w:rPr>
      </w:pPr>
      <w:r>
        <w:t>16.4.</w:t>
      </w:r>
      <w:r>
        <w:rPr>
          <w:rFonts w:asciiTheme="minorHAnsi" w:eastAsiaTheme="minorEastAsia" w:hAnsiTheme="minorHAnsi" w:cstheme="minorBidi"/>
          <w:kern w:val="2"/>
          <w:sz w:val="24"/>
          <w:szCs w:val="24"/>
          <w14:ligatures w14:val="standardContextual"/>
        </w:rPr>
        <w:tab/>
      </w:r>
      <w:r>
        <w:t>Landlord’s warranties about insurance</w:t>
      </w:r>
      <w:r>
        <w:rPr>
          <w:webHidden/>
        </w:rPr>
        <w:tab/>
      </w:r>
      <w:r>
        <w:rPr>
          <w:webHidden/>
        </w:rPr>
        <w:fldChar w:fldCharType="begin"/>
      </w:r>
      <w:r>
        <w:rPr>
          <w:webHidden/>
        </w:rPr>
        <w:instrText xml:space="preserve"> PAGEREF _Toc207366795 \h </w:instrText>
      </w:r>
      <w:r>
        <w:rPr>
          <w:webHidden/>
        </w:rPr>
      </w:r>
      <w:r>
        <w:rPr>
          <w:webHidden/>
        </w:rPr>
        <w:fldChar w:fldCharType="separate"/>
      </w:r>
      <w:r>
        <w:rPr>
          <w:webHidden/>
        </w:rPr>
        <w:t>33</w:t>
      </w:r>
      <w:r>
        <w:rPr>
          <w:webHidden/>
        </w:rPr>
        <w:fldChar w:fldCharType="end"/>
      </w:r>
    </w:p>
    <w:p w14:paraId="4F17C64B" w14:textId="7B1C1EF7" w:rsidR="007C1C92" w:rsidRDefault="007C1C92">
      <w:pPr>
        <w:pStyle w:val="TOC2"/>
        <w:rPr>
          <w:rFonts w:asciiTheme="minorHAnsi" w:eastAsiaTheme="minorEastAsia" w:hAnsiTheme="minorHAnsi" w:cstheme="minorBidi"/>
          <w:kern w:val="2"/>
          <w:sz w:val="24"/>
          <w:szCs w:val="24"/>
          <w14:ligatures w14:val="standardContextual"/>
        </w:rPr>
      </w:pPr>
      <w:r>
        <w:t>16.5.</w:t>
      </w:r>
      <w:r>
        <w:rPr>
          <w:rFonts w:asciiTheme="minorHAnsi" w:eastAsiaTheme="minorEastAsia" w:hAnsiTheme="minorHAnsi" w:cstheme="minorBidi"/>
          <w:kern w:val="2"/>
          <w:sz w:val="24"/>
          <w:szCs w:val="24"/>
          <w14:ligatures w14:val="standardContextual"/>
        </w:rPr>
        <w:tab/>
      </w:r>
      <w:r>
        <w:t>Landlord to prove currency of insurance</w:t>
      </w:r>
      <w:r>
        <w:rPr>
          <w:webHidden/>
        </w:rPr>
        <w:tab/>
      </w:r>
      <w:r>
        <w:rPr>
          <w:webHidden/>
        </w:rPr>
        <w:fldChar w:fldCharType="begin"/>
      </w:r>
      <w:r>
        <w:rPr>
          <w:webHidden/>
        </w:rPr>
        <w:instrText xml:space="preserve"> PAGEREF _Toc207366796 \h </w:instrText>
      </w:r>
      <w:r>
        <w:rPr>
          <w:webHidden/>
        </w:rPr>
      </w:r>
      <w:r>
        <w:rPr>
          <w:webHidden/>
        </w:rPr>
        <w:fldChar w:fldCharType="separate"/>
      </w:r>
      <w:r>
        <w:rPr>
          <w:webHidden/>
        </w:rPr>
        <w:t>33</w:t>
      </w:r>
      <w:r>
        <w:rPr>
          <w:webHidden/>
        </w:rPr>
        <w:fldChar w:fldCharType="end"/>
      </w:r>
    </w:p>
    <w:p w14:paraId="5E1F066F" w14:textId="352FB132" w:rsidR="007C1C92" w:rsidRDefault="007C1C92">
      <w:pPr>
        <w:pStyle w:val="TOC2"/>
        <w:rPr>
          <w:rFonts w:asciiTheme="minorHAnsi" w:eastAsiaTheme="minorEastAsia" w:hAnsiTheme="minorHAnsi" w:cstheme="minorBidi"/>
          <w:kern w:val="2"/>
          <w:sz w:val="24"/>
          <w:szCs w:val="24"/>
          <w14:ligatures w14:val="standardContextual"/>
        </w:rPr>
      </w:pPr>
      <w:r>
        <w:t>16.6.</w:t>
      </w:r>
      <w:r>
        <w:rPr>
          <w:rFonts w:asciiTheme="minorHAnsi" w:eastAsiaTheme="minorEastAsia" w:hAnsiTheme="minorHAnsi" w:cstheme="minorBidi"/>
          <w:kern w:val="2"/>
          <w:sz w:val="24"/>
          <w:szCs w:val="24"/>
          <w14:ligatures w14:val="standardContextual"/>
        </w:rPr>
        <w:tab/>
      </w:r>
      <w:r>
        <w:t>Tenant not to void Landlord’s insurance</w:t>
      </w:r>
      <w:r>
        <w:rPr>
          <w:webHidden/>
        </w:rPr>
        <w:tab/>
      </w:r>
      <w:r>
        <w:rPr>
          <w:webHidden/>
        </w:rPr>
        <w:fldChar w:fldCharType="begin"/>
      </w:r>
      <w:r>
        <w:rPr>
          <w:webHidden/>
        </w:rPr>
        <w:instrText xml:space="preserve"> PAGEREF _Toc207366797 \h </w:instrText>
      </w:r>
      <w:r>
        <w:rPr>
          <w:webHidden/>
        </w:rPr>
      </w:r>
      <w:r>
        <w:rPr>
          <w:webHidden/>
        </w:rPr>
        <w:fldChar w:fldCharType="separate"/>
      </w:r>
      <w:r>
        <w:rPr>
          <w:webHidden/>
        </w:rPr>
        <w:t>33</w:t>
      </w:r>
      <w:r>
        <w:rPr>
          <w:webHidden/>
        </w:rPr>
        <w:fldChar w:fldCharType="end"/>
      </w:r>
    </w:p>
    <w:p w14:paraId="6746AC56" w14:textId="7DE2118F" w:rsidR="007C1C92" w:rsidRDefault="007C1C92">
      <w:pPr>
        <w:pStyle w:val="TOC2"/>
        <w:rPr>
          <w:rFonts w:asciiTheme="minorHAnsi" w:eastAsiaTheme="minorEastAsia" w:hAnsiTheme="minorHAnsi" w:cstheme="minorBidi"/>
          <w:kern w:val="2"/>
          <w:sz w:val="24"/>
          <w:szCs w:val="24"/>
          <w14:ligatures w14:val="standardContextual"/>
        </w:rPr>
      </w:pPr>
      <w:r>
        <w:t>16.7.</w:t>
      </w:r>
      <w:r>
        <w:rPr>
          <w:rFonts w:asciiTheme="minorHAnsi" w:eastAsiaTheme="minorEastAsia" w:hAnsiTheme="minorHAnsi" w:cstheme="minorBidi"/>
          <w:kern w:val="2"/>
          <w:sz w:val="24"/>
          <w:szCs w:val="24"/>
          <w14:ligatures w14:val="standardContextual"/>
        </w:rPr>
        <w:tab/>
      </w:r>
      <w:r>
        <w:t>Limitation on Tenant’s obligations</w:t>
      </w:r>
      <w:r>
        <w:rPr>
          <w:webHidden/>
        </w:rPr>
        <w:tab/>
      </w:r>
      <w:r>
        <w:rPr>
          <w:webHidden/>
        </w:rPr>
        <w:fldChar w:fldCharType="begin"/>
      </w:r>
      <w:r>
        <w:rPr>
          <w:webHidden/>
        </w:rPr>
        <w:instrText xml:space="preserve"> PAGEREF _Toc207366798 \h </w:instrText>
      </w:r>
      <w:r>
        <w:rPr>
          <w:webHidden/>
        </w:rPr>
      </w:r>
      <w:r>
        <w:rPr>
          <w:webHidden/>
        </w:rPr>
        <w:fldChar w:fldCharType="separate"/>
      </w:r>
      <w:r>
        <w:rPr>
          <w:webHidden/>
        </w:rPr>
        <w:t>33</w:t>
      </w:r>
      <w:r>
        <w:rPr>
          <w:webHidden/>
        </w:rPr>
        <w:fldChar w:fldCharType="end"/>
      </w:r>
    </w:p>
    <w:p w14:paraId="1D4E3B2F" w14:textId="7E61069D" w:rsidR="007C1C92" w:rsidRDefault="007C1C92">
      <w:pPr>
        <w:pStyle w:val="TOC1"/>
        <w:rPr>
          <w:rFonts w:asciiTheme="minorHAnsi" w:eastAsiaTheme="minorEastAsia" w:hAnsiTheme="minorHAnsi" w:cstheme="minorBidi"/>
          <w:b w:val="0"/>
          <w:kern w:val="2"/>
          <w:sz w:val="24"/>
          <w:szCs w:val="24"/>
          <w:lang w:bidi="ar-SA"/>
          <w14:ligatures w14:val="standardContextual"/>
        </w:rPr>
      </w:pPr>
      <w:r>
        <w:t>17.</w:t>
      </w:r>
      <w:r>
        <w:rPr>
          <w:rFonts w:asciiTheme="minorHAnsi" w:eastAsiaTheme="minorEastAsia" w:hAnsiTheme="minorHAnsi" w:cstheme="minorBidi"/>
          <w:b w:val="0"/>
          <w:kern w:val="2"/>
          <w:sz w:val="24"/>
          <w:szCs w:val="24"/>
          <w:lang w:bidi="ar-SA"/>
          <w14:ligatures w14:val="standardContextual"/>
        </w:rPr>
        <w:tab/>
      </w:r>
      <w:r>
        <w:t>Assignment and subletting</w:t>
      </w:r>
      <w:r>
        <w:rPr>
          <w:webHidden/>
        </w:rPr>
        <w:tab/>
      </w:r>
      <w:r>
        <w:rPr>
          <w:webHidden/>
        </w:rPr>
        <w:fldChar w:fldCharType="begin"/>
      </w:r>
      <w:r>
        <w:rPr>
          <w:webHidden/>
        </w:rPr>
        <w:instrText xml:space="preserve"> PAGEREF _Toc207366799 \h </w:instrText>
      </w:r>
      <w:r>
        <w:rPr>
          <w:webHidden/>
        </w:rPr>
      </w:r>
      <w:r>
        <w:rPr>
          <w:webHidden/>
        </w:rPr>
        <w:fldChar w:fldCharType="separate"/>
      </w:r>
      <w:r>
        <w:rPr>
          <w:webHidden/>
        </w:rPr>
        <w:t>34</w:t>
      </w:r>
      <w:r>
        <w:rPr>
          <w:webHidden/>
        </w:rPr>
        <w:fldChar w:fldCharType="end"/>
      </w:r>
    </w:p>
    <w:p w14:paraId="5D4128AE" w14:textId="36743431" w:rsidR="007C1C92" w:rsidRDefault="007C1C92">
      <w:pPr>
        <w:pStyle w:val="TOC2"/>
        <w:rPr>
          <w:rFonts w:asciiTheme="minorHAnsi" w:eastAsiaTheme="minorEastAsia" w:hAnsiTheme="minorHAnsi" w:cstheme="minorBidi"/>
          <w:kern w:val="2"/>
          <w:sz w:val="24"/>
          <w:szCs w:val="24"/>
          <w14:ligatures w14:val="standardContextual"/>
        </w:rPr>
      </w:pPr>
      <w:r>
        <w:t>17.1.</w:t>
      </w:r>
      <w:r>
        <w:rPr>
          <w:rFonts w:asciiTheme="minorHAnsi" w:eastAsiaTheme="minorEastAsia" w:hAnsiTheme="minorHAnsi" w:cstheme="minorBidi"/>
          <w:kern w:val="2"/>
          <w:sz w:val="24"/>
          <w:szCs w:val="24"/>
          <w14:ligatures w14:val="standardContextual"/>
        </w:rPr>
        <w:tab/>
      </w:r>
      <w:r>
        <w:t>Consent to assignment and subletting</w:t>
      </w:r>
      <w:r>
        <w:rPr>
          <w:webHidden/>
        </w:rPr>
        <w:tab/>
      </w:r>
      <w:r>
        <w:rPr>
          <w:webHidden/>
        </w:rPr>
        <w:fldChar w:fldCharType="begin"/>
      </w:r>
      <w:r>
        <w:rPr>
          <w:webHidden/>
        </w:rPr>
        <w:instrText xml:space="preserve"> PAGEREF _Toc207366800 \h </w:instrText>
      </w:r>
      <w:r>
        <w:rPr>
          <w:webHidden/>
        </w:rPr>
      </w:r>
      <w:r>
        <w:rPr>
          <w:webHidden/>
        </w:rPr>
        <w:fldChar w:fldCharType="separate"/>
      </w:r>
      <w:r>
        <w:rPr>
          <w:webHidden/>
        </w:rPr>
        <w:t>34</w:t>
      </w:r>
      <w:r>
        <w:rPr>
          <w:webHidden/>
        </w:rPr>
        <w:fldChar w:fldCharType="end"/>
      </w:r>
    </w:p>
    <w:p w14:paraId="27C2744D" w14:textId="44CA2FA2" w:rsidR="007C1C92" w:rsidRDefault="007C1C92">
      <w:pPr>
        <w:pStyle w:val="TOC2"/>
        <w:rPr>
          <w:rFonts w:asciiTheme="minorHAnsi" w:eastAsiaTheme="minorEastAsia" w:hAnsiTheme="minorHAnsi" w:cstheme="minorBidi"/>
          <w:kern w:val="2"/>
          <w:sz w:val="24"/>
          <w:szCs w:val="24"/>
          <w14:ligatures w14:val="standardContextual"/>
        </w:rPr>
      </w:pPr>
      <w:r>
        <w:t>17.2.</w:t>
      </w:r>
      <w:r>
        <w:rPr>
          <w:rFonts w:asciiTheme="minorHAnsi" w:eastAsiaTheme="minorEastAsia" w:hAnsiTheme="minorHAnsi" w:cstheme="minorBidi"/>
          <w:kern w:val="2"/>
          <w:sz w:val="24"/>
          <w:szCs w:val="24"/>
          <w14:ligatures w14:val="standardContextual"/>
        </w:rPr>
        <w:tab/>
      </w:r>
      <w:r>
        <w:t>Landlord to give consent to assignment</w:t>
      </w:r>
      <w:r>
        <w:rPr>
          <w:webHidden/>
        </w:rPr>
        <w:tab/>
      </w:r>
      <w:r>
        <w:rPr>
          <w:webHidden/>
        </w:rPr>
        <w:fldChar w:fldCharType="begin"/>
      </w:r>
      <w:r>
        <w:rPr>
          <w:webHidden/>
        </w:rPr>
        <w:instrText xml:space="preserve"> PAGEREF _Toc207366801 \h </w:instrText>
      </w:r>
      <w:r>
        <w:rPr>
          <w:webHidden/>
        </w:rPr>
      </w:r>
      <w:r>
        <w:rPr>
          <w:webHidden/>
        </w:rPr>
        <w:fldChar w:fldCharType="separate"/>
      </w:r>
      <w:r>
        <w:rPr>
          <w:webHidden/>
        </w:rPr>
        <w:t>34</w:t>
      </w:r>
      <w:r>
        <w:rPr>
          <w:webHidden/>
        </w:rPr>
        <w:fldChar w:fldCharType="end"/>
      </w:r>
    </w:p>
    <w:p w14:paraId="69F486AF" w14:textId="54EC86EB" w:rsidR="007C1C92" w:rsidRDefault="007C1C92">
      <w:pPr>
        <w:pStyle w:val="TOC2"/>
        <w:rPr>
          <w:rFonts w:asciiTheme="minorHAnsi" w:eastAsiaTheme="minorEastAsia" w:hAnsiTheme="minorHAnsi" w:cstheme="minorBidi"/>
          <w:kern w:val="2"/>
          <w:sz w:val="24"/>
          <w:szCs w:val="24"/>
          <w14:ligatures w14:val="standardContextual"/>
        </w:rPr>
      </w:pPr>
      <w:r>
        <w:t>17.3.</w:t>
      </w:r>
      <w:r>
        <w:rPr>
          <w:rFonts w:asciiTheme="minorHAnsi" w:eastAsiaTheme="minorEastAsia" w:hAnsiTheme="minorHAnsi" w:cstheme="minorBidi"/>
          <w:kern w:val="2"/>
          <w:sz w:val="24"/>
          <w:szCs w:val="24"/>
          <w14:ligatures w14:val="standardContextual"/>
        </w:rPr>
        <w:tab/>
      </w:r>
      <w:r>
        <w:t>Landlord to give consent to subletting</w:t>
      </w:r>
      <w:r>
        <w:rPr>
          <w:webHidden/>
        </w:rPr>
        <w:tab/>
      </w:r>
      <w:r>
        <w:rPr>
          <w:webHidden/>
        </w:rPr>
        <w:fldChar w:fldCharType="begin"/>
      </w:r>
      <w:r>
        <w:rPr>
          <w:webHidden/>
        </w:rPr>
        <w:instrText xml:space="preserve"> PAGEREF _Toc207366802 \h </w:instrText>
      </w:r>
      <w:r>
        <w:rPr>
          <w:webHidden/>
        </w:rPr>
      </w:r>
      <w:r>
        <w:rPr>
          <w:webHidden/>
        </w:rPr>
        <w:fldChar w:fldCharType="separate"/>
      </w:r>
      <w:r>
        <w:rPr>
          <w:webHidden/>
        </w:rPr>
        <w:t>34</w:t>
      </w:r>
      <w:r>
        <w:rPr>
          <w:webHidden/>
        </w:rPr>
        <w:fldChar w:fldCharType="end"/>
      </w:r>
    </w:p>
    <w:p w14:paraId="64DFEA2C" w14:textId="64BFCBC5" w:rsidR="007C1C92" w:rsidRDefault="007C1C92">
      <w:pPr>
        <w:pStyle w:val="TOC2"/>
        <w:rPr>
          <w:rFonts w:asciiTheme="minorHAnsi" w:eastAsiaTheme="minorEastAsia" w:hAnsiTheme="minorHAnsi" w:cstheme="minorBidi"/>
          <w:kern w:val="2"/>
          <w:sz w:val="24"/>
          <w:szCs w:val="24"/>
          <w14:ligatures w14:val="standardContextual"/>
        </w:rPr>
      </w:pPr>
      <w:r>
        <w:t>17.4.</w:t>
      </w:r>
      <w:r>
        <w:rPr>
          <w:rFonts w:asciiTheme="minorHAnsi" w:eastAsiaTheme="minorEastAsia" w:hAnsiTheme="minorHAnsi" w:cstheme="minorBidi"/>
          <w:kern w:val="2"/>
          <w:sz w:val="24"/>
          <w:szCs w:val="24"/>
          <w14:ligatures w14:val="standardContextual"/>
        </w:rPr>
        <w:tab/>
      </w:r>
      <w:r>
        <w:t>What are Landlord’s reasonable costs</w:t>
      </w:r>
      <w:r>
        <w:rPr>
          <w:webHidden/>
        </w:rPr>
        <w:tab/>
      </w:r>
      <w:r>
        <w:rPr>
          <w:webHidden/>
        </w:rPr>
        <w:fldChar w:fldCharType="begin"/>
      </w:r>
      <w:r>
        <w:rPr>
          <w:webHidden/>
        </w:rPr>
        <w:instrText xml:space="preserve"> PAGEREF _Toc207366803 \h </w:instrText>
      </w:r>
      <w:r>
        <w:rPr>
          <w:webHidden/>
        </w:rPr>
      </w:r>
      <w:r>
        <w:rPr>
          <w:webHidden/>
        </w:rPr>
        <w:fldChar w:fldCharType="separate"/>
      </w:r>
      <w:r>
        <w:rPr>
          <w:webHidden/>
        </w:rPr>
        <w:t>34</w:t>
      </w:r>
      <w:r>
        <w:rPr>
          <w:webHidden/>
        </w:rPr>
        <w:fldChar w:fldCharType="end"/>
      </w:r>
    </w:p>
    <w:p w14:paraId="7D278AD3" w14:textId="6F466877" w:rsidR="007C1C92" w:rsidRDefault="007C1C92">
      <w:pPr>
        <w:pStyle w:val="TOC1"/>
        <w:rPr>
          <w:rFonts w:asciiTheme="minorHAnsi" w:eastAsiaTheme="minorEastAsia" w:hAnsiTheme="minorHAnsi" w:cstheme="minorBidi"/>
          <w:b w:val="0"/>
          <w:kern w:val="2"/>
          <w:sz w:val="24"/>
          <w:szCs w:val="24"/>
          <w:lang w:bidi="ar-SA"/>
          <w14:ligatures w14:val="standardContextual"/>
        </w:rPr>
      </w:pPr>
      <w:r>
        <w:t>18.</w:t>
      </w:r>
      <w:r>
        <w:rPr>
          <w:rFonts w:asciiTheme="minorHAnsi" w:eastAsiaTheme="minorEastAsia" w:hAnsiTheme="minorHAnsi" w:cstheme="minorBidi"/>
          <w:b w:val="0"/>
          <w:kern w:val="2"/>
          <w:sz w:val="24"/>
          <w:szCs w:val="24"/>
          <w:lang w:bidi="ar-SA"/>
          <w14:ligatures w14:val="standardContextual"/>
        </w:rPr>
        <w:tab/>
      </w:r>
      <w:r>
        <w:t>Consent of mortgagee</w:t>
      </w:r>
      <w:r>
        <w:rPr>
          <w:webHidden/>
        </w:rPr>
        <w:tab/>
      </w:r>
      <w:r>
        <w:rPr>
          <w:webHidden/>
        </w:rPr>
        <w:fldChar w:fldCharType="begin"/>
      </w:r>
      <w:r>
        <w:rPr>
          <w:webHidden/>
        </w:rPr>
        <w:instrText xml:space="preserve"> PAGEREF _Toc207366804 \h </w:instrText>
      </w:r>
      <w:r>
        <w:rPr>
          <w:webHidden/>
        </w:rPr>
      </w:r>
      <w:r>
        <w:rPr>
          <w:webHidden/>
        </w:rPr>
        <w:fldChar w:fldCharType="separate"/>
      </w:r>
      <w:r>
        <w:rPr>
          <w:webHidden/>
        </w:rPr>
        <w:t>35</w:t>
      </w:r>
      <w:r>
        <w:rPr>
          <w:webHidden/>
        </w:rPr>
        <w:fldChar w:fldCharType="end"/>
      </w:r>
    </w:p>
    <w:p w14:paraId="7105AF9E" w14:textId="75C5ADB2" w:rsidR="007C1C92" w:rsidRDefault="007C1C92">
      <w:pPr>
        <w:pStyle w:val="TOC2"/>
        <w:rPr>
          <w:rFonts w:asciiTheme="minorHAnsi" w:eastAsiaTheme="minorEastAsia" w:hAnsiTheme="minorHAnsi" w:cstheme="minorBidi"/>
          <w:kern w:val="2"/>
          <w:sz w:val="24"/>
          <w:szCs w:val="24"/>
          <w14:ligatures w14:val="standardContextual"/>
        </w:rPr>
      </w:pPr>
      <w:r>
        <w:t>18.1.</w:t>
      </w:r>
      <w:r>
        <w:rPr>
          <w:rFonts w:asciiTheme="minorHAnsi" w:eastAsiaTheme="minorEastAsia" w:hAnsiTheme="minorHAnsi" w:cstheme="minorBidi"/>
          <w:kern w:val="2"/>
          <w:sz w:val="24"/>
          <w:szCs w:val="24"/>
          <w14:ligatures w14:val="standardContextual"/>
        </w:rPr>
        <w:tab/>
      </w:r>
      <w:r>
        <w:t>Landlord to obtain consent of mortgagee</w:t>
      </w:r>
      <w:r>
        <w:rPr>
          <w:webHidden/>
        </w:rPr>
        <w:tab/>
      </w:r>
      <w:r>
        <w:rPr>
          <w:webHidden/>
        </w:rPr>
        <w:fldChar w:fldCharType="begin"/>
      </w:r>
      <w:r>
        <w:rPr>
          <w:webHidden/>
        </w:rPr>
        <w:instrText xml:space="preserve"> PAGEREF _Toc207366805 \h </w:instrText>
      </w:r>
      <w:r>
        <w:rPr>
          <w:webHidden/>
        </w:rPr>
      </w:r>
      <w:r>
        <w:rPr>
          <w:webHidden/>
        </w:rPr>
        <w:fldChar w:fldCharType="separate"/>
      </w:r>
      <w:r>
        <w:rPr>
          <w:webHidden/>
        </w:rPr>
        <w:t>35</w:t>
      </w:r>
      <w:r>
        <w:rPr>
          <w:webHidden/>
        </w:rPr>
        <w:fldChar w:fldCharType="end"/>
      </w:r>
    </w:p>
    <w:p w14:paraId="022F410E" w14:textId="5589845D" w:rsidR="007C1C92" w:rsidRDefault="007C1C92">
      <w:pPr>
        <w:pStyle w:val="TOC1"/>
        <w:rPr>
          <w:rFonts w:asciiTheme="minorHAnsi" w:eastAsiaTheme="minorEastAsia" w:hAnsiTheme="minorHAnsi" w:cstheme="minorBidi"/>
          <w:b w:val="0"/>
          <w:kern w:val="2"/>
          <w:sz w:val="24"/>
          <w:szCs w:val="24"/>
          <w:lang w:bidi="ar-SA"/>
          <w14:ligatures w14:val="standardContextual"/>
        </w:rPr>
      </w:pPr>
      <w:r>
        <w:t>19.</w:t>
      </w:r>
      <w:r>
        <w:rPr>
          <w:rFonts w:asciiTheme="minorHAnsi" w:eastAsiaTheme="minorEastAsia" w:hAnsiTheme="minorHAnsi" w:cstheme="minorBidi"/>
          <w:b w:val="0"/>
          <w:kern w:val="2"/>
          <w:sz w:val="24"/>
          <w:szCs w:val="24"/>
          <w:lang w:bidi="ar-SA"/>
          <w14:ligatures w14:val="standardContextual"/>
        </w:rPr>
        <w:tab/>
      </w:r>
      <w:r>
        <w:t>Landlord Dealing</w:t>
      </w:r>
      <w:r>
        <w:rPr>
          <w:webHidden/>
        </w:rPr>
        <w:tab/>
      </w:r>
      <w:r>
        <w:rPr>
          <w:webHidden/>
        </w:rPr>
        <w:fldChar w:fldCharType="begin"/>
      </w:r>
      <w:r>
        <w:rPr>
          <w:webHidden/>
        </w:rPr>
        <w:instrText xml:space="preserve"> PAGEREF _Toc207366806 \h </w:instrText>
      </w:r>
      <w:r>
        <w:rPr>
          <w:webHidden/>
        </w:rPr>
      </w:r>
      <w:r>
        <w:rPr>
          <w:webHidden/>
        </w:rPr>
        <w:fldChar w:fldCharType="separate"/>
      </w:r>
      <w:r>
        <w:rPr>
          <w:webHidden/>
        </w:rPr>
        <w:t>35</w:t>
      </w:r>
      <w:r>
        <w:rPr>
          <w:webHidden/>
        </w:rPr>
        <w:fldChar w:fldCharType="end"/>
      </w:r>
    </w:p>
    <w:p w14:paraId="69DF64EA" w14:textId="1A788569" w:rsidR="007C1C92" w:rsidRDefault="007C1C92">
      <w:pPr>
        <w:pStyle w:val="TOC2"/>
        <w:rPr>
          <w:rFonts w:asciiTheme="minorHAnsi" w:eastAsiaTheme="minorEastAsia" w:hAnsiTheme="minorHAnsi" w:cstheme="minorBidi"/>
          <w:kern w:val="2"/>
          <w:sz w:val="24"/>
          <w:szCs w:val="24"/>
          <w14:ligatures w14:val="standardContextual"/>
        </w:rPr>
      </w:pPr>
      <w:r>
        <w:t>19.1.</w:t>
      </w:r>
      <w:r>
        <w:rPr>
          <w:rFonts w:asciiTheme="minorHAnsi" w:eastAsiaTheme="minorEastAsia" w:hAnsiTheme="minorHAnsi" w:cstheme="minorBidi"/>
          <w:kern w:val="2"/>
          <w:sz w:val="24"/>
          <w:szCs w:val="24"/>
          <w14:ligatures w14:val="standardContextual"/>
        </w:rPr>
        <w:tab/>
      </w:r>
      <w:r>
        <w:t>Landlord Dealings not to diminish</w:t>
      </w:r>
      <w:r>
        <w:rPr>
          <w:webHidden/>
        </w:rPr>
        <w:tab/>
      </w:r>
      <w:r>
        <w:rPr>
          <w:webHidden/>
        </w:rPr>
        <w:fldChar w:fldCharType="begin"/>
      </w:r>
      <w:r>
        <w:rPr>
          <w:webHidden/>
        </w:rPr>
        <w:instrText xml:space="preserve"> PAGEREF _Toc207366807 \h </w:instrText>
      </w:r>
      <w:r>
        <w:rPr>
          <w:webHidden/>
        </w:rPr>
      </w:r>
      <w:r>
        <w:rPr>
          <w:webHidden/>
        </w:rPr>
        <w:fldChar w:fldCharType="separate"/>
      </w:r>
      <w:r>
        <w:rPr>
          <w:webHidden/>
        </w:rPr>
        <w:t>35</w:t>
      </w:r>
      <w:r>
        <w:rPr>
          <w:webHidden/>
        </w:rPr>
        <w:fldChar w:fldCharType="end"/>
      </w:r>
    </w:p>
    <w:p w14:paraId="3A2F5301" w14:textId="2BF237DB" w:rsidR="007C1C92" w:rsidRDefault="007C1C92">
      <w:pPr>
        <w:pStyle w:val="TOC1"/>
        <w:rPr>
          <w:rFonts w:asciiTheme="minorHAnsi" w:eastAsiaTheme="minorEastAsia" w:hAnsiTheme="minorHAnsi" w:cstheme="minorBidi"/>
          <w:b w:val="0"/>
          <w:kern w:val="2"/>
          <w:sz w:val="24"/>
          <w:szCs w:val="24"/>
          <w:lang w:bidi="ar-SA"/>
          <w14:ligatures w14:val="standardContextual"/>
        </w:rPr>
      </w:pPr>
      <w:r>
        <w:t>20.</w:t>
      </w:r>
      <w:r>
        <w:rPr>
          <w:rFonts w:asciiTheme="minorHAnsi" w:eastAsiaTheme="minorEastAsia" w:hAnsiTheme="minorHAnsi" w:cstheme="minorBidi"/>
          <w:b w:val="0"/>
          <w:kern w:val="2"/>
          <w:sz w:val="24"/>
          <w:szCs w:val="24"/>
          <w:lang w:bidi="ar-SA"/>
          <w14:ligatures w14:val="standardContextual"/>
        </w:rPr>
        <w:tab/>
      </w:r>
      <w:r>
        <w:t>Default and termination</w:t>
      </w:r>
      <w:r>
        <w:rPr>
          <w:webHidden/>
        </w:rPr>
        <w:tab/>
      </w:r>
      <w:r>
        <w:rPr>
          <w:webHidden/>
        </w:rPr>
        <w:fldChar w:fldCharType="begin"/>
      </w:r>
      <w:r>
        <w:rPr>
          <w:webHidden/>
        </w:rPr>
        <w:instrText xml:space="preserve"> PAGEREF _Toc207366808 \h </w:instrText>
      </w:r>
      <w:r>
        <w:rPr>
          <w:webHidden/>
        </w:rPr>
      </w:r>
      <w:r>
        <w:rPr>
          <w:webHidden/>
        </w:rPr>
        <w:fldChar w:fldCharType="separate"/>
      </w:r>
      <w:r>
        <w:rPr>
          <w:webHidden/>
        </w:rPr>
        <w:t>35</w:t>
      </w:r>
      <w:r>
        <w:rPr>
          <w:webHidden/>
        </w:rPr>
        <w:fldChar w:fldCharType="end"/>
      </w:r>
    </w:p>
    <w:p w14:paraId="449030B8" w14:textId="1D311C00" w:rsidR="007C1C92" w:rsidRDefault="007C1C92">
      <w:pPr>
        <w:pStyle w:val="TOC2"/>
        <w:rPr>
          <w:rFonts w:asciiTheme="minorHAnsi" w:eastAsiaTheme="minorEastAsia" w:hAnsiTheme="minorHAnsi" w:cstheme="minorBidi"/>
          <w:kern w:val="2"/>
          <w:sz w:val="24"/>
          <w:szCs w:val="24"/>
          <w14:ligatures w14:val="standardContextual"/>
        </w:rPr>
      </w:pPr>
      <w:r>
        <w:t>20.1.</w:t>
      </w:r>
      <w:r>
        <w:rPr>
          <w:rFonts w:asciiTheme="minorHAnsi" w:eastAsiaTheme="minorEastAsia" w:hAnsiTheme="minorHAnsi" w:cstheme="minorBidi"/>
          <w:kern w:val="2"/>
          <w:sz w:val="24"/>
          <w:szCs w:val="24"/>
          <w14:ligatures w14:val="standardContextual"/>
        </w:rPr>
        <w:tab/>
      </w:r>
      <w:r>
        <w:t>What the Landlord may do if Tenant defaults</w:t>
      </w:r>
      <w:r>
        <w:rPr>
          <w:webHidden/>
        </w:rPr>
        <w:tab/>
      </w:r>
      <w:r>
        <w:rPr>
          <w:webHidden/>
        </w:rPr>
        <w:fldChar w:fldCharType="begin"/>
      </w:r>
      <w:r>
        <w:rPr>
          <w:webHidden/>
        </w:rPr>
        <w:instrText xml:space="preserve"> PAGEREF _Toc207366809 \h </w:instrText>
      </w:r>
      <w:r>
        <w:rPr>
          <w:webHidden/>
        </w:rPr>
      </w:r>
      <w:r>
        <w:rPr>
          <w:webHidden/>
        </w:rPr>
        <w:fldChar w:fldCharType="separate"/>
      </w:r>
      <w:r>
        <w:rPr>
          <w:webHidden/>
        </w:rPr>
        <w:t>35</w:t>
      </w:r>
      <w:r>
        <w:rPr>
          <w:webHidden/>
        </w:rPr>
        <w:fldChar w:fldCharType="end"/>
      </w:r>
    </w:p>
    <w:p w14:paraId="6AA9D723" w14:textId="62807D61" w:rsidR="007C1C92" w:rsidRDefault="007C1C92">
      <w:pPr>
        <w:pStyle w:val="TOC2"/>
        <w:rPr>
          <w:rFonts w:asciiTheme="minorHAnsi" w:eastAsiaTheme="minorEastAsia" w:hAnsiTheme="minorHAnsi" w:cstheme="minorBidi"/>
          <w:kern w:val="2"/>
          <w:sz w:val="24"/>
          <w:szCs w:val="24"/>
          <w14:ligatures w14:val="standardContextual"/>
        </w:rPr>
      </w:pPr>
      <w:r>
        <w:t>20.2.</w:t>
      </w:r>
      <w:r>
        <w:rPr>
          <w:rFonts w:asciiTheme="minorHAnsi" w:eastAsiaTheme="minorEastAsia" w:hAnsiTheme="minorHAnsi" w:cstheme="minorBidi"/>
          <w:kern w:val="2"/>
          <w:sz w:val="24"/>
          <w:szCs w:val="24"/>
          <w14:ligatures w14:val="standardContextual"/>
        </w:rPr>
        <w:tab/>
      </w:r>
      <w:r>
        <w:t>What the Tenant may do if Landlord defaults</w:t>
      </w:r>
      <w:r>
        <w:rPr>
          <w:webHidden/>
        </w:rPr>
        <w:tab/>
      </w:r>
      <w:r>
        <w:rPr>
          <w:webHidden/>
        </w:rPr>
        <w:fldChar w:fldCharType="begin"/>
      </w:r>
      <w:r>
        <w:rPr>
          <w:webHidden/>
        </w:rPr>
        <w:instrText xml:space="preserve"> PAGEREF _Toc207366810 \h </w:instrText>
      </w:r>
      <w:r>
        <w:rPr>
          <w:webHidden/>
        </w:rPr>
      </w:r>
      <w:r>
        <w:rPr>
          <w:webHidden/>
        </w:rPr>
        <w:fldChar w:fldCharType="separate"/>
      </w:r>
      <w:r>
        <w:rPr>
          <w:webHidden/>
        </w:rPr>
        <w:t>35</w:t>
      </w:r>
      <w:r>
        <w:rPr>
          <w:webHidden/>
        </w:rPr>
        <w:fldChar w:fldCharType="end"/>
      </w:r>
    </w:p>
    <w:p w14:paraId="10AF40D2" w14:textId="7CA90602" w:rsidR="007C1C92" w:rsidRDefault="007C1C92">
      <w:pPr>
        <w:pStyle w:val="TOC1"/>
        <w:rPr>
          <w:rFonts w:asciiTheme="minorHAnsi" w:eastAsiaTheme="minorEastAsia" w:hAnsiTheme="minorHAnsi" w:cstheme="minorBidi"/>
          <w:b w:val="0"/>
          <w:kern w:val="2"/>
          <w:sz w:val="24"/>
          <w:szCs w:val="24"/>
          <w:lang w:bidi="ar-SA"/>
          <w14:ligatures w14:val="standardContextual"/>
        </w:rPr>
      </w:pPr>
      <w:r>
        <w:t>21.</w:t>
      </w:r>
      <w:r>
        <w:rPr>
          <w:rFonts w:asciiTheme="minorHAnsi" w:eastAsiaTheme="minorEastAsia" w:hAnsiTheme="minorHAnsi" w:cstheme="minorBidi"/>
          <w:b w:val="0"/>
          <w:kern w:val="2"/>
          <w:sz w:val="24"/>
          <w:szCs w:val="24"/>
          <w:lang w:bidi="ar-SA"/>
          <w14:ligatures w14:val="standardContextual"/>
        </w:rPr>
        <w:tab/>
      </w:r>
      <w:r>
        <w:t>Resolution of disputes</w:t>
      </w:r>
      <w:r>
        <w:rPr>
          <w:webHidden/>
        </w:rPr>
        <w:tab/>
      </w:r>
      <w:r>
        <w:rPr>
          <w:webHidden/>
        </w:rPr>
        <w:fldChar w:fldCharType="begin"/>
      </w:r>
      <w:r>
        <w:rPr>
          <w:webHidden/>
        </w:rPr>
        <w:instrText xml:space="preserve"> PAGEREF _Toc207366811 \h </w:instrText>
      </w:r>
      <w:r>
        <w:rPr>
          <w:webHidden/>
        </w:rPr>
      </w:r>
      <w:r>
        <w:rPr>
          <w:webHidden/>
        </w:rPr>
        <w:fldChar w:fldCharType="separate"/>
      </w:r>
      <w:r>
        <w:rPr>
          <w:webHidden/>
        </w:rPr>
        <w:t>36</w:t>
      </w:r>
      <w:r>
        <w:rPr>
          <w:webHidden/>
        </w:rPr>
        <w:fldChar w:fldCharType="end"/>
      </w:r>
    </w:p>
    <w:p w14:paraId="2E56695E" w14:textId="0C42D048" w:rsidR="007C1C92" w:rsidRDefault="007C1C92">
      <w:pPr>
        <w:pStyle w:val="TOC2"/>
        <w:rPr>
          <w:rFonts w:asciiTheme="minorHAnsi" w:eastAsiaTheme="minorEastAsia" w:hAnsiTheme="minorHAnsi" w:cstheme="minorBidi"/>
          <w:kern w:val="2"/>
          <w:sz w:val="24"/>
          <w:szCs w:val="24"/>
          <w14:ligatures w14:val="standardContextual"/>
        </w:rPr>
      </w:pPr>
      <w:r>
        <w:t>21.1.</w:t>
      </w:r>
      <w:r>
        <w:rPr>
          <w:rFonts w:asciiTheme="minorHAnsi" w:eastAsiaTheme="minorEastAsia" w:hAnsiTheme="minorHAnsi" w:cstheme="minorBidi"/>
          <w:kern w:val="2"/>
          <w:sz w:val="24"/>
          <w:szCs w:val="24"/>
          <w14:ligatures w14:val="standardContextual"/>
        </w:rPr>
        <w:tab/>
      </w:r>
      <w:r>
        <w:t>Disputes may be referred to an Expert</w:t>
      </w:r>
      <w:r>
        <w:rPr>
          <w:webHidden/>
        </w:rPr>
        <w:tab/>
      </w:r>
      <w:r>
        <w:rPr>
          <w:webHidden/>
        </w:rPr>
        <w:fldChar w:fldCharType="begin"/>
      </w:r>
      <w:r>
        <w:rPr>
          <w:webHidden/>
        </w:rPr>
        <w:instrText xml:space="preserve"> PAGEREF _Toc207366812 \h </w:instrText>
      </w:r>
      <w:r>
        <w:rPr>
          <w:webHidden/>
        </w:rPr>
      </w:r>
      <w:r>
        <w:rPr>
          <w:webHidden/>
        </w:rPr>
        <w:fldChar w:fldCharType="separate"/>
      </w:r>
      <w:r>
        <w:rPr>
          <w:webHidden/>
        </w:rPr>
        <w:t>36</w:t>
      </w:r>
      <w:r>
        <w:rPr>
          <w:webHidden/>
        </w:rPr>
        <w:fldChar w:fldCharType="end"/>
      </w:r>
    </w:p>
    <w:p w14:paraId="44151403" w14:textId="129FD8C5" w:rsidR="007C1C92" w:rsidRDefault="007C1C92">
      <w:pPr>
        <w:pStyle w:val="TOC2"/>
        <w:rPr>
          <w:rFonts w:asciiTheme="minorHAnsi" w:eastAsiaTheme="minorEastAsia" w:hAnsiTheme="minorHAnsi" w:cstheme="minorBidi"/>
          <w:kern w:val="2"/>
          <w:sz w:val="24"/>
          <w:szCs w:val="24"/>
          <w14:ligatures w14:val="standardContextual"/>
        </w:rPr>
      </w:pPr>
      <w:r>
        <w:t>21.2.</w:t>
      </w:r>
      <w:r>
        <w:rPr>
          <w:rFonts w:asciiTheme="minorHAnsi" w:eastAsiaTheme="minorEastAsia" w:hAnsiTheme="minorHAnsi" w:cstheme="minorBidi"/>
          <w:kern w:val="2"/>
          <w:sz w:val="24"/>
          <w:szCs w:val="24"/>
          <w14:ligatures w14:val="standardContextual"/>
        </w:rPr>
        <w:tab/>
      </w:r>
      <w:r>
        <w:t>Process to resolve disputes</w:t>
      </w:r>
      <w:r>
        <w:rPr>
          <w:webHidden/>
        </w:rPr>
        <w:tab/>
      </w:r>
      <w:r>
        <w:rPr>
          <w:webHidden/>
        </w:rPr>
        <w:fldChar w:fldCharType="begin"/>
      </w:r>
      <w:r>
        <w:rPr>
          <w:webHidden/>
        </w:rPr>
        <w:instrText xml:space="preserve"> PAGEREF _Toc207366813 \h </w:instrText>
      </w:r>
      <w:r>
        <w:rPr>
          <w:webHidden/>
        </w:rPr>
      </w:r>
      <w:r>
        <w:rPr>
          <w:webHidden/>
        </w:rPr>
        <w:fldChar w:fldCharType="separate"/>
      </w:r>
      <w:r>
        <w:rPr>
          <w:webHidden/>
        </w:rPr>
        <w:t>36</w:t>
      </w:r>
      <w:r>
        <w:rPr>
          <w:webHidden/>
        </w:rPr>
        <w:fldChar w:fldCharType="end"/>
      </w:r>
    </w:p>
    <w:p w14:paraId="77ADA143" w14:textId="07DF4428" w:rsidR="007C1C92" w:rsidRDefault="007C1C92">
      <w:pPr>
        <w:pStyle w:val="TOC2"/>
        <w:rPr>
          <w:rFonts w:asciiTheme="minorHAnsi" w:eastAsiaTheme="minorEastAsia" w:hAnsiTheme="minorHAnsi" w:cstheme="minorBidi"/>
          <w:kern w:val="2"/>
          <w:sz w:val="24"/>
          <w:szCs w:val="24"/>
          <w14:ligatures w14:val="standardContextual"/>
        </w:rPr>
      </w:pPr>
      <w:r>
        <w:t>21.3.</w:t>
      </w:r>
      <w:r>
        <w:rPr>
          <w:rFonts w:asciiTheme="minorHAnsi" w:eastAsiaTheme="minorEastAsia" w:hAnsiTheme="minorHAnsi" w:cstheme="minorBidi"/>
          <w:kern w:val="2"/>
          <w:sz w:val="24"/>
          <w:szCs w:val="24"/>
          <w14:ligatures w14:val="standardContextual"/>
        </w:rPr>
        <w:tab/>
      </w:r>
      <w:r>
        <w:t>General dispute resolution provisions</w:t>
      </w:r>
      <w:r>
        <w:rPr>
          <w:webHidden/>
        </w:rPr>
        <w:tab/>
      </w:r>
      <w:r>
        <w:rPr>
          <w:webHidden/>
        </w:rPr>
        <w:fldChar w:fldCharType="begin"/>
      </w:r>
      <w:r>
        <w:rPr>
          <w:webHidden/>
        </w:rPr>
        <w:instrText xml:space="preserve"> PAGEREF _Toc207366814 \h </w:instrText>
      </w:r>
      <w:r>
        <w:rPr>
          <w:webHidden/>
        </w:rPr>
      </w:r>
      <w:r>
        <w:rPr>
          <w:webHidden/>
        </w:rPr>
        <w:fldChar w:fldCharType="separate"/>
      </w:r>
      <w:r>
        <w:rPr>
          <w:webHidden/>
        </w:rPr>
        <w:t>37</w:t>
      </w:r>
      <w:r>
        <w:rPr>
          <w:webHidden/>
        </w:rPr>
        <w:fldChar w:fldCharType="end"/>
      </w:r>
    </w:p>
    <w:p w14:paraId="5B106FF0" w14:textId="743A89A0" w:rsidR="007C1C92" w:rsidRDefault="007C1C92">
      <w:pPr>
        <w:pStyle w:val="TOC1"/>
        <w:rPr>
          <w:rFonts w:asciiTheme="minorHAnsi" w:eastAsiaTheme="minorEastAsia" w:hAnsiTheme="minorHAnsi" w:cstheme="minorBidi"/>
          <w:b w:val="0"/>
          <w:kern w:val="2"/>
          <w:sz w:val="24"/>
          <w:szCs w:val="24"/>
          <w:lang w:bidi="ar-SA"/>
          <w14:ligatures w14:val="standardContextual"/>
        </w:rPr>
      </w:pPr>
      <w:r>
        <w:t>22.</w:t>
      </w:r>
      <w:r>
        <w:rPr>
          <w:rFonts w:asciiTheme="minorHAnsi" w:eastAsiaTheme="minorEastAsia" w:hAnsiTheme="minorHAnsi" w:cstheme="minorBidi"/>
          <w:b w:val="0"/>
          <w:kern w:val="2"/>
          <w:sz w:val="24"/>
          <w:szCs w:val="24"/>
          <w:lang w:bidi="ar-SA"/>
          <w14:ligatures w14:val="standardContextual"/>
        </w:rPr>
        <w:tab/>
      </w:r>
      <w:r>
        <w:t>General</w:t>
      </w:r>
      <w:r>
        <w:rPr>
          <w:webHidden/>
        </w:rPr>
        <w:tab/>
      </w:r>
      <w:r>
        <w:rPr>
          <w:webHidden/>
        </w:rPr>
        <w:fldChar w:fldCharType="begin"/>
      </w:r>
      <w:r>
        <w:rPr>
          <w:webHidden/>
        </w:rPr>
        <w:instrText xml:space="preserve"> PAGEREF _Toc207366815 \h </w:instrText>
      </w:r>
      <w:r>
        <w:rPr>
          <w:webHidden/>
        </w:rPr>
      </w:r>
      <w:r>
        <w:rPr>
          <w:webHidden/>
        </w:rPr>
        <w:fldChar w:fldCharType="separate"/>
      </w:r>
      <w:r>
        <w:rPr>
          <w:webHidden/>
        </w:rPr>
        <w:t>37</w:t>
      </w:r>
      <w:r>
        <w:rPr>
          <w:webHidden/>
        </w:rPr>
        <w:fldChar w:fldCharType="end"/>
      </w:r>
    </w:p>
    <w:p w14:paraId="20A339E8" w14:textId="2085FBE4" w:rsidR="007C1C92" w:rsidRDefault="007C1C92">
      <w:pPr>
        <w:pStyle w:val="TOC2"/>
        <w:rPr>
          <w:rFonts w:asciiTheme="minorHAnsi" w:eastAsiaTheme="minorEastAsia" w:hAnsiTheme="minorHAnsi" w:cstheme="minorBidi"/>
          <w:kern w:val="2"/>
          <w:sz w:val="24"/>
          <w:szCs w:val="24"/>
          <w14:ligatures w14:val="standardContextual"/>
        </w:rPr>
      </w:pPr>
      <w:r>
        <w:t>22.1.</w:t>
      </w:r>
      <w:r>
        <w:rPr>
          <w:rFonts w:asciiTheme="minorHAnsi" w:eastAsiaTheme="minorEastAsia" w:hAnsiTheme="minorHAnsi" w:cstheme="minorBidi"/>
          <w:kern w:val="2"/>
          <w:sz w:val="24"/>
          <w:szCs w:val="24"/>
          <w14:ligatures w14:val="standardContextual"/>
        </w:rPr>
        <w:tab/>
      </w:r>
      <w:r>
        <w:t>Applicable Law</w:t>
      </w:r>
      <w:r>
        <w:rPr>
          <w:webHidden/>
        </w:rPr>
        <w:tab/>
      </w:r>
      <w:r>
        <w:rPr>
          <w:webHidden/>
        </w:rPr>
        <w:fldChar w:fldCharType="begin"/>
      </w:r>
      <w:r>
        <w:rPr>
          <w:webHidden/>
        </w:rPr>
        <w:instrText xml:space="preserve"> PAGEREF _Toc207366816 \h </w:instrText>
      </w:r>
      <w:r>
        <w:rPr>
          <w:webHidden/>
        </w:rPr>
      </w:r>
      <w:r>
        <w:rPr>
          <w:webHidden/>
        </w:rPr>
        <w:fldChar w:fldCharType="separate"/>
      </w:r>
      <w:r>
        <w:rPr>
          <w:webHidden/>
        </w:rPr>
        <w:t>37</w:t>
      </w:r>
      <w:r>
        <w:rPr>
          <w:webHidden/>
        </w:rPr>
        <w:fldChar w:fldCharType="end"/>
      </w:r>
    </w:p>
    <w:p w14:paraId="30F14C74" w14:textId="2BCD35E5" w:rsidR="007C1C92" w:rsidRDefault="007C1C92">
      <w:pPr>
        <w:pStyle w:val="TOC2"/>
        <w:rPr>
          <w:rFonts w:asciiTheme="minorHAnsi" w:eastAsiaTheme="minorEastAsia" w:hAnsiTheme="minorHAnsi" w:cstheme="minorBidi"/>
          <w:kern w:val="2"/>
          <w:sz w:val="24"/>
          <w:szCs w:val="24"/>
          <w14:ligatures w14:val="standardContextual"/>
        </w:rPr>
      </w:pPr>
      <w:r>
        <w:t>22.2.</w:t>
      </w:r>
      <w:r>
        <w:rPr>
          <w:rFonts w:asciiTheme="minorHAnsi" w:eastAsiaTheme="minorEastAsia" w:hAnsiTheme="minorHAnsi" w:cstheme="minorBidi"/>
          <w:kern w:val="2"/>
          <w:sz w:val="24"/>
          <w:szCs w:val="24"/>
          <w14:ligatures w14:val="standardContextual"/>
        </w:rPr>
        <w:tab/>
      </w:r>
      <w:r>
        <w:t>Landlord to register Lease</w:t>
      </w:r>
      <w:r>
        <w:rPr>
          <w:webHidden/>
        </w:rPr>
        <w:tab/>
      </w:r>
      <w:r>
        <w:rPr>
          <w:webHidden/>
        </w:rPr>
        <w:fldChar w:fldCharType="begin"/>
      </w:r>
      <w:r>
        <w:rPr>
          <w:webHidden/>
        </w:rPr>
        <w:instrText xml:space="preserve"> PAGEREF _Toc207366817 \h </w:instrText>
      </w:r>
      <w:r>
        <w:rPr>
          <w:webHidden/>
        </w:rPr>
      </w:r>
      <w:r>
        <w:rPr>
          <w:webHidden/>
        </w:rPr>
        <w:fldChar w:fldCharType="separate"/>
      </w:r>
      <w:r>
        <w:rPr>
          <w:webHidden/>
        </w:rPr>
        <w:t>37</w:t>
      </w:r>
      <w:r>
        <w:rPr>
          <w:webHidden/>
        </w:rPr>
        <w:fldChar w:fldCharType="end"/>
      </w:r>
    </w:p>
    <w:p w14:paraId="340EC972" w14:textId="65FB5851" w:rsidR="007C1C92" w:rsidRDefault="007C1C92">
      <w:pPr>
        <w:pStyle w:val="TOC2"/>
        <w:rPr>
          <w:rFonts w:asciiTheme="minorHAnsi" w:eastAsiaTheme="minorEastAsia" w:hAnsiTheme="minorHAnsi" w:cstheme="minorBidi"/>
          <w:kern w:val="2"/>
          <w:sz w:val="24"/>
          <w:szCs w:val="24"/>
          <w14:ligatures w14:val="standardContextual"/>
        </w:rPr>
      </w:pPr>
      <w:r>
        <w:t>22.3.</w:t>
      </w:r>
      <w:r>
        <w:rPr>
          <w:rFonts w:asciiTheme="minorHAnsi" w:eastAsiaTheme="minorEastAsia" w:hAnsiTheme="minorHAnsi" w:cstheme="minorBidi"/>
          <w:kern w:val="2"/>
          <w:sz w:val="24"/>
          <w:szCs w:val="24"/>
          <w14:ligatures w14:val="standardContextual"/>
        </w:rPr>
        <w:tab/>
      </w:r>
      <w:r>
        <w:t>Entire Agreement</w:t>
      </w:r>
      <w:r>
        <w:rPr>
          <w:webHidden/>
        </w:rPr>
        <w:tab/>
      </w:r>
      <w:r>
        <w:rPr>
          <w:webHidden/>
        </w:rPr>
        <w:fldChar w:fldCharType="begin"/>
      </w:r>
      <w:r>
        <w:rPr>
          <w:webHidden/>
        </w:rPr>
        <w:instrText xml:space="preserve"> PAGEREF _Toc207366818 \h </w:instrText>
      </w:r>
      <w:r>
        <w:rPr>
          <w:webHidden/>
        </w:rPr>
      </w:r>
      <w:r>
        <w:rPr>
          <w:webHidden/>
        </w:rPr>
        <w:fldChar w:fldCharType="separate"/>
      </w:r>
      <w:r>
        <w:rPr>
          <w:webHidden/>
        </w:rPr>
        <w:t>37</w:t>
      </w:r>
      <w:r>
        <w:rPr>
          <w:webHidden/>
        </w:rPr>
        <w:fldChar w:fldCharType="end"/>
      </w:r>
    </w:p>
    <w:p w14:paraId="3652E2F2" w14:textId="74B2703B" w:rsidR="007C1C92" w:rsidRDefault="007C1C92">
      <w:pPr>
        <w:pStyle w:val="TOC2"/>
        <w:rPr>
          <w:rFonts w:asciiTheme="minorHAnsi" w:eastAsiaTheme="minorEastAsia" w:hAnsiTheme="minorHAnsi" w:cstheme="minorBidi"/>
          <w:kern w:val="2"/>
          <w:sz w:val="24"/>
          <w:szCs w:val="24"/>
          <w14:ligatures w14:val="standardContextual"/>
        </w:rPr>
      </w:pPr>
      <w:r>
        <w:t>22.4.</w:t>
      </w:r>
      <w:r>
        <w:rPr>
          <w:rFonts w:asciiTheme="minorHAnsi" w:eastAsiaTheme="minorEastAsia" w:hAnsiTheme="minorHAnsi" w:cstheme="minorBidi"/>
          <w:kern w:val="2"/>
          <w:sz w:val="24"/>
          <w:szCs w:val="24"/>
          <w14:ligatures w14:val="standardContextual"/>
        </w:rPr>
        <w:tab/>
      </w:r>
      <w:r>
        <w:t>When things can be done</w:t>
      </w:r>
      <w:r>
        <w:rPr>
          <w:webHidden/>
        </w:rPr>
        <w:tab/>
      </w:r>
      <w:r>
        <w:rPr>
          <w:webHidden/>
        </w:rPr>
        <w:fldChar w:fldCharType="begin"/>
      </w:r>
      <w:r>
        <w:rPr>
          <w:webHidden/>
        </w:rPr>
        <w:instrText xml:space="preserve"> PAGEREF _Toc207366819 \h </w:instrText>
      </w:r>
      <w:r>
        <w:rPr>
          <w:webHidden/>
        </w:rPr>
      </w:r>
      <w:r>
        <w:rPr>
          <w:webHidden/>
        </w:rPr>
        <w:fldChar w:fldCharType="separate"/>
      </w:r>
      <w:r>
        <w:rPr>
          <w:webHidden/>
        </w:rPr>
        <w:t>37</w:t>
      </w:r>
      <w:r>
        <w:rPr>
          <w:webHidden/>
        </w:rPr>
        <w:fldChar w:fldCharType="end"/>
      </w:r>
    </w:p>
    <w:p w14:paraId="24D93129" w14:textId="1D5243C2" w:rsidR="007C1C92" w:rsidRDefault="007C1C92">
      <w:pPr>
        <w:pStyle w:val="TOC2"/>
        <w:rPr>
          <w:rFonts w:asciiTheme="minorHAnsi" w:eastAsiaTheme="minorEastAsia" w:hAnsiTheme="minorHAnsi" w:cstheme="minorBidi"/>
          <w:kern w:val="2"/>
          <w:sz w:val="24"/>
          <w:szCs w:val="24"/>
          <w14:ligatures w14:val="standardContextual"/>
        </w:rPr>
      </w:pPr>
      <w:r>
        <w:t>22.5.</w:t>
      </w:r>
      <w:r>
        <w:rPr>
          <w:rFonts w:asciiTheme="minorHAnsi" w:eastAsiaTheme="minorEastAsia" w:hAnsiTheme="minorHAnsi" w:cstheme="minorBidi"/>
          <w:kern w:val="2"/>
          <w:sz w:val="24"/>
          <w:szCs w:val="24"/>
          <w14:ligatures w14:val="standardContextual"/>
        </w:rPr>
        <w:tab/>
      </w:r>
      <w:r>
        <w:t>Waiver and variation</w:t>
      </w:r>
      <w:r>
        <w:rPr>
          <w:webHidden/>
        </w:rPr>
        <w:tab/>
      </w:r>
      <w:r>
        <w:rPr>
          <w:webHidden/>
        </w:rPr>
        <w:fldChar w:fldCharType="begin"/>
      </w:r>
      <w:r>
        <w:rPr>
          <w:webHidden/>
        </w:rPr>
        <w:instrText xml:space="preserve"> PAGEREF _Toc207366820 \h </w:instrText>
      </w:r>
      <w:r>
        <w:rPr>
          <w:webHidden/>
        </w:rPr>
      </w:r>
      <w:r>
        <w:rPr>
          <w:webHidden/>
        </w:rPr>
        <w:fldChar w:fldCharType="separate"/>
      </w:r>
      <w:r>
        <w:rPr>
          <w:webHidden/>
        </w:rPr>
        <w:t>37</w:t>
      </w:r>
      <w:r>
        <w:rPr>
          <w:webHidden/>
        </w:rPr>
        <w:fldChar w:fldCharType="end"/>
      </w:r>
    </w:p>
    <w:p w14:paraId="3B3FC42B" w14:textId="6AC08D47" w:rsidR="007C1C92" w:rsidRDefault="007C1C92">
      <w:pPr>
        <w:pStyle w:val="TOC2"/>
        <w:rPr>
          <w:rFonts w:asciiTheme="minorHAnsi" w:eastAsiaTheme="minorEastAsia" w:hAnsiTheme="minorHAnsi" w:cstheme="minorBidi"/>
          <w:kern w:val="2"/>
          <w:sz w:val="24"/>
          <w:szCs w:val="24"/>
          <w14:ligatures w14:val="standardContextual"/>
        </w:rPr>
      </w:pPr>
      <w:r>
        <w:t>22.6.</w:t>
      </w:r>
      <w:r>
        <w:rPr>
          <w:rFonts w:asciiTheme="minorHAnsi" w:eastAsiaTheme="minorEastAsia" w:hAnsiTheme="minorHAnsi" w:cstheme="minorBidi"/>
          <w:kern w:val="2"/>
          <w:sz w:val="24"/>
          <w:szCs w:val="24"/>
          <w14:ligatures w14:val="standardContextual"/>
        </w:rPr>
        <w:tab/>
      </w:r>
      <w:r>
        <w:t>Time for compliance</w:t>
      </w:r>
      <w:r>
        <w:rPr>
          <w:webHidden/>
        </w:rPr>
        <w:tab/>
      </w:r>
      <w:r>
        <w:rPr>
          <w:webHidden/>
        </w:rPr>
        <w:fldChar w:fldCharType="begin"/>
      </w:r>
      <w:r>
        <w:rPr>
          <w:webHidden/>
        </w:rPr>
        <w:instrText xml:space="preserve"> PAGEREF _Toc207366821 \h </w:instrText>
      </w:r>
      <w:r>
        <w:rPr>
          <w:webHidden/>
        </w:rPr>
      </w:r>
      <w:r>
        <w:rPr>
          <w:webHidden/>
        </w:rPr>
        <w:fldChar w:fldCharType="separate"/>
      </w:r>
      <w:r>
        <w:rPr>
          <w:webHidden/>
        </w:rPr>
        <w:t>38</w:t>
      </w:r>
      <w:r>
        <w:rPr>
          <w:webHidden/>
        </w:rPr>
        <w:fldChar w:fldCharType="end"/>
      </w:r>
    </w:p>
    <w:p w14:paraId="18556A09" w14:textId="1C46ADBB" w:rsidR="007C1C92" w:rsidRDefault="007C1C92">
      <w:pPr>
        <w:pStyle w:val="TOC2"/>
        <w:rPr>
          <w:rFonts w:asciiTheme="minorHAnsi" w:eastAsiaTheme="minorEastAsia" w:hAnsiTheme="minorHAnsi" w:cstheme="minorBidi"/>
          <w:kern w:val="2"/>
          <w:sz w:val="24"/>
          <w:szCs w:val="24"/>
          <w14:ligatures w14:val="standardContextual"/>
        </w:rPr>
      </w:pPr>
      <w:r>
        <w:t>22.7.</w:t>
      </w:r>
      <w:r>
        <w:rPr>
          <w:rFonts w:asciiTheme="minorHAnsi" w:eastAsiaTheme="minorEastAsia" w:hAnsiTheme="minorHAnsi" w:cstheme="minorBidi"/>
          <w:kern w:val="2"/>
          <w:sz w:val="24"/>
          <w:szCs w:val="24"/>
          <w14:ligatures w14:val="standardContextual"/>
        </w:rPr>
        <w:tab/>
      </w:r>
      <w:r>
        <w:t>Sale and Power of Attorney</w:t>
      </w:r>
      <w:r>
        <w:rPr>
          <w:webHidden/>
        </w:rPr>
        <w:tab/>
      </w:r>
      <w:r>
        <w:rPr>
          <w:webHidden/>
        </w:rPr>
        <w:fldChar w:fldCharType="begin"/>
      </w:r>
      <w:r>
        <w:rPr>
          <w:webHidden/>
        </w:rPr>
        <w:instrText xml:space="preserve"> PAGEREF _Toc207366822 \h </w:instrText>
      </w:r>
      <w:r>
        <w:rPr>
          <w:webHidden/>
        </w:rPr>
      </w:r>
      <w:r>
        <w:rPr>
          <w:webHidden/>
        </w:rPr>
        <w:fldChar w:fldCharType="separate"/>
      </w:r>
      <w:r>
        <w:rPr>
          <w:webHidden/>
        </w:rPr>
        <w:t>38</w:t>
      </w:r>
      <w:r>
        <w:rPr>
          <w:webHidden/>
        </w:rPr>
        <w:fldChar w:fldCharType="end"/>
      </w:r>
    </w:p>
    <w:p w14:paraId="1FD18887" w14:textId="7C886A4A" w:rsidR="007C1C92" w:rsidRDefault="007C1C92">
      <w:pPr>
        <w:pStyle w:val="TOC2"/>
        <w:rPr>
          <w:rFonts w:asciiTheme="minorHAnsi" w:eastAsiaTheme="minorEastAsia" w:hAnsiTheme="minorHAnsi" w:cstheme="minorBidi"/>
          <w:kern w:val="2"/>
          <w:sz w:val="24"/>
          <w:szCs w:val="24"/>
          <w14:ligatures w14:val="standardContextual"/>
        </w:rPr>
      </w:pPr>
      <w:r>
        <w:t>22.8.</w:t>
      </w:r>
      <w:r>
        <w:rPr>
          <w:rFonts w:asciiTheme="minorHAnsi" w:eastAsiaTheme="minorEastAsia" w:hAnsiTheme="minorHAnsi" w:cstheme="minorBidi"/>
          <w:kern w:val="2"/>
          <w:sz w:val="24"/>
          <w:szCs w:val="24"/>
          <w14:ligatures w14:val="standardContextual"/>
        </w:rPr>
        <w:tab/>
      </w:r>
      <w:r>
        <w:t>Confidentiality</w:t>
      </w:r>
      <w:r>
        <w:rPr>
          <w:webHidden/>
        </w:rPr>
        <w:tab/>
      </w:r>
      <w:r>
        <w:rPr>
          <w:webHidden/>
        </w:rPr>
        <w:fldChar w:fldCharType="begin"/>
      </w:r>
      <w:r>
        <w:rPr>
          <w:webHidden/>
        </w:rPr>
        <w:instrText xml:space="preserve"> PAGEREF _Toc207366823 \h </w:instrText>
      </w:r>
      <w:r>
        <w:rPr>
          <w:webHidden/>
        </w:rPr>
      </w:r>
      <w:r>
        <w:rPr>
          <w:webHidden/>
        </w:rPr>
        <w:fldChar w:fldCharType="separate"/>
      </w:r>
      <w:r>
        <w:rPr>
          <w:webHidden/>
        </w:rPr>
        <w:t>38</w:t>
      </w:r>
      <w:r>
        <w:rPr>
          <w:webHidden/>
        </w:rPr>
        <w:fldChar w:fldCharType="end"/>
      </w:r>
    </w:p>
    <w:p w14:paraId="446F71CB" w14:textId="1A9A671A" w:rsidR="007C1C92" w:rsidRDefault="007C1C92">
      <w:pPr>
        <w:pStyle w:val="TOC2"/>
        <w:rPr>
          <w:rFonts w:asciiTheme="minorHAnsi" w:eastAsiaTheme="minorEastAsia" w:hAnsiTheme="minorHAnsi" w:cstheme="minorBidi"/>
          <w:kern w:val="2"/>
          <w:sz w:val="24"/>
          <w:szCs w:val="24"/>
          <w14:ligatures w14:val="standardContextual"/>
        </w:rPr>
      </w:pPr>
      <w:r>
        <w:t>22.9.</w:t>
      </w:r>
      <w:r>
        <w:rPr>
          <w:rFonts w:asciiTheme="minorHAnsi" w:eastAsiaTheme="minorEastAsia" w:hAnsiTheme="minorHAnsi" w:cstheme="minorBidi"/>
          <w:kern w:val="2"/>
          <w:sz w:val="24"/>
          <w:szCs w:val="24"/>
          <w14:ligatures w14:val="standardContextual"/>
        </w:rPr>
        <w:tab/>
      </w:r>
      <w:r>
        <w:t>Notices</w:t>
      </w:r>
      <w:r>
        <w:rPr>
          <w:webHidden/>
        </w:rPr>
        <w:tab/>
      </w:r>
      <w:r>
        <w:rPr>
          <w:webHidden/>
        </w:rPr>
        <w:fldChar w:fldCharType="begin"/>
      </w:r>
      <w:r>
        <w:rPr>
          <w:webHidden/>
        </w:rPr>
        <w:instrText xml:space="preserve"> PAGEREF _Toc207366824 \h </w:instrText>
      </w:r>
      <w:r>
        <w:rPr>
          <w:webHidden/>
        </w:rPr>
      </w:r>
      <w:r>
        <w:rPr>
          <w:webHidden/>
        </w:rPr>
        <w:fldChar w:fldCharType="separate"/>
      </w:r>
      <w:r>
        <w:rPr>
          <w:webHidden/>
        </w:rPr>
        <w:t>38</w:t>
      </w:r>
      <w:r>
        <w:rPr>
          <w:webHidden/>
        </w:rPr>
        <w:fldChar w:fldCharType="end"/>
      </w:r>
    </w:p>
    <w:p w14:paraId="026D4EEB" w14:textId="23F0052C" w:rsidR="007C1C92" w:rsidRDefault="007C1C92">
      <w:pPr>
        <w:pStyle w:val="TOC2"/>
        <w:rPr>
          <w:rFonts w:asciiTheme="minorHAnsi" w:eastAsiaTheme="minorEastAsia" w:hAnsiTheme="minorHAnsi" w:cstheme="minorBidi"/>
          <w:kern w:val="2"/>
          <w:sz w:val="24"/>
          <w:szCs w:val="24"/>
          <w14:ligatures w14:val="standardContextual"/>
        </w:rPr>
      </w:pPr>
      <w:r>
        <w:t>22.10.</w:t>
      </w:r>
      <w:r>
        <w:rPr>
          <w:rFonts w:asciiTheme="minorHAnsi" w:eastAsiaTheme="minorEastAsia" w:hAnsiTheme="minorHAnsi" w:cstheme="minorBidi"/>
          <w:kern w:val="2"/>
          <w:sz w:val="24"/>
          <w:szCs w:val="24"/>
          <w14:ligatures w14:val="standardContextual"/>
        </w:rPr>
        <w:tab/>
      </w:r>
      <w:r>
        <w:t>Notices on Change of Landlord</w:t>
      </w:r>
      <w:r>
        <w:rPr>
          <w:webHidden/>
        </w:rPr>
        <w:tab/>
      </w:r>
      <w:r>
        <w:rPr>
          <w:webHidden/>
        </w:rPr>
        <w:fldChar w:fldCharType="begin"/>
      </w:r>
      <w:r>
        <w:rPr>
          <w:webHidden/>
        </w:rPr>
        <w:instrText xml:space="preserve"> PAGEREF _Toc207366825 \h </w:instrText>
      </w:r>
      <w:r>
        <w:rPr>
          <w:webHidden/>
        </w:rPr>
      </w:r>
      <w:r>
        <w:rPr>
          <w:webHidden/>
        </w:rPr>
        <w:fldChar w:fldCharType="separate"/>
      </w:r>
      <w:r>
        <w:rPr>
          <w:webHidden/>
        </w:rPr>
        <w:t>39</w:t>
      </w:r>
      <w:r>
        <w:rPr>
          <w:webHidden/>
        </w:rPr>
        <w:fldChar w:fldCharType="end"/>
      </w:r>
    </w:p>
    <w:p w14:paraId="36793C80" w14:textId="76983351" w:rsidR="007C1C92" w:rsidRDefault="007C1C92">
      <w:pPr>
        <w:pStyle w:val="TOC2"/>
        <w:rPr>
          <w:rFonts w:asciiTheme="minorHAnsi" w:eastAsiaTheme="minorEastAsia" w:hAnsiTheme="minorHAnsi" w:cstheme="minorBidi"/>
          <w:kern w:val="2"/>
          <w:sz w:val="24"/>
          <w:szCs w:val="24"/>
          <w14:ligatures w14:val="standardContextual"/>
        </w:rPr>
      </w:pPr>
      <w:r>
        <w:t>22.11.</w:t>
      </w:r>
      <w:r>
        <w:rPr>
          <w:rFonts w:asciiTheme="minorHAnsi" w:eastAsiaTheme="minorEastAsia" w:hAnsiTheme="minorHAnsi" w:cstheme="minorBidi"/>
          <w:kern w:val="2"/>
          <w:sz w:val="24"/>
          <w:szCs w:val="24"/>
          <w14:ligatures w14:val="standardContextual"/>
        </w:rPr>
        <w:tab/>
      </w:r>
      <w:r>
        <w:t>Landlord as a trustee</w:t>
      </w:r>
      <w:r>
        <w:rPr>
          <w:webHidden/>
        </w:rPr>
        <w:tab/>
      </w:r>
      <w:r>
        <w:rPr>
          <w:webHidden/>
        </w:rPr>
        <w:fldChar w:fldCharType="begin"/>
      </w:r>
      <w:r>
        <w:rPr>
          <w:webHidden/>
        </w:rPr>
        <w:instrText xml:space="preserve"> PAGEREF _Toc207366826 \h </w:instrText>
      </w:r>
      <w:r>
        <w:rPr>
          <w:webHidden/>
        </w:rPr>
      </w:r>
      <w:r>
        <w:rPr>
          <w:webHidden/>
        </w:rPr>
        <w:fldChar w:fldCharType="separate"/>
      </w:r>
      <w:r>
        <w:rPr>
          <w:webHidden/>
        </w:rPr>
        <w:t>39</w:t>
      </w:r>
      <w:r>
        <w:rPr>
          <w:webHidden/>
        </w:rPr>
        <w:fldChar w:fldCharType="end"/>
      </w:r>
    </w:p>
    <w:p w14:paraId="6412DE01" w14:textId="36DC1172" w:rsidR="007C1C92" w:rsidRDefault="007C1C92">
      <w:pPr>
        <w:pStyle w:val="TOC1"/>
        <w:rPr>
          <w:rFonts w:asciiTheme="minorHAnsi" w:eastAsiaTheme="minorEastAsia" w:hAnsiTheme="minorHAnsi" w:cstheme="minorBidi"/>
          <w:b w:val="0"/>
          <w:kern w:val="2"/>
          <w:sz w:val="24"/>
          <w:szCs w:val="24"/>
          <w:lang w:bidi="ar-SA"/>
          <w14:ligatures w14:val="standardContextual"/>
        </w:rPr>
      </w:pPr>
      <w:r>
        <w:t>23.</w:t>
      </w:r>
      <w:r>
        <w:rPr>
          <w:rFonts w:asciiTheme="minorHAnsi" w:eastAsiaTheme="minorEastAsia" w:hAnsiTheme="minorHAnsi" w:cstheme="minorBidi"/>
          <w:b w:val="0"/>
          <w:kern w:val="2"/>
          <w:sz w:val="24"/>
          <w:szCs w:val="24"/>
          <w:lang w:bidi="ar-SA"/>
          <w14:ligatures w14:val="standardContextual"/>
        </w:rPr>
        <w:tab/>
      </w:r>
      <w:r>
        <w:t>Commonwealth Supplier Code of Conduct</w:t>
      </w:r>
      <w:r>
        <w:rPr>
          <w:webHidden/>
        </w:rPr>
        <w:tab/>
      </w:r>
      <w:r>
        <w:rPr>
          <w:webHidden/>
        </w:rPr>
        <w:fldChar w:fldCharType="begin"/>
      </w:r>
      <w:r>
        <w:rPr>
          <w:webHidden/>
        </w:rPr>
        <w:instrText xml:space="preserve"> PAGEREF _Toc207366827 \h </w:instrText>
      </w:r>
      <w:r>
        <w:rPr>
          <w:webHidden/>
        </w:rPr>
      </w:r>
      <w:r>
        <w:rPr>
          <w:webHidden/>
        </w:rPr>
        <w:fldChar w:fldCharType="separate"/>
      </w:r>
      <w:r>
        <w:rPr>
          <w:webHidden/>
        </w:rPr>
        <w:t>40</w:t>
      </w:r>
      <w:r>
        <w:rPr>
          <w:webHidden/>
        </w:rPr>
        <w:fldChar w:fldCharType="end"/>
      </w:r>
    </w:p>
    <w:p w14:paraId="42DBC599" w14:textId="1F3CED01" w:rsidR="007C1C92" w:rsidRDefault="007C1C92">
      <w:pPr>
        <w:pStyle w:val="TOC1"/>
        <w:rPr>
          <w:rFonts w:asciiTheme="minorHAnsi" w:eastAsiaTheme="minorEastAsia" w:hAnsiTheme="minorHAnsi" w:cstheme="minorBidi"/>
          <w:b w:val="0"/>
          <w:kern w:val="2"/>
          <w:sz w:val="24"/>
          <w:szCs w:val="24"/>
          <w:lang w:bidi="ar-SA"/>
          <w14:ligatures w14:val="standardContextual"/>
        </w:rPr>
      </w:pPr>
      <w:r>
        <w:t>24.</w:t>
      </w:r>
      <w:r>
        <w:rPr>
          <w:rFonts w:asciiTheme="minorHAnsi" w:eastAsiaTheme="minorEastAsia" w:hAnsiTheme="minorHAnsi" w:cstheme="minorBidi"/>
          <w:b w:val="0"/>
          <w:kern w:val="2"/>
          <w:sz w:val="24"/>
          <w:szCs w:val="24"/>
          <w:lang w:bidi="ar-SA"/>
          <w14:ligatures w14:val="standardContextual"/>
        </w:rPr>
        <w:tab/>
      </w:r>
      <w:r>
        <w:t>Notification of Significant Events</w:t>
      </w:r>
      <w:r>
        <w:rPr>
          <w:webHidden/>
        </w:rPr>
        <w:tab/>
      </w:r>
      <w:r>
        <w:rPr>
          <w:webHidden/>
        </w:rPr>
        <w:fldChar w:fldCharType="begin"/>
      </w:r>
      <w:r>
        <w:rPr>
          <w:webHidden/>
        </w:rPr>
        <w:instrText xml:space="preserve"> PAGEREF _Toc207366828 \h </w:instrText>
      </w:r>
      <w:r>
        <w:rPr>
          <w:webHidden/>
        </w:rPr>
      </w:r>
      <w:r>
        <w:rPr>
          <w:webHidden/>
        </w:rPr>
        <w:fldChar w:fldCharType="separate"/>
      </w:r>
      <w:r>
        <w:rPr>
          <w:webHidden/>
        </w:rPr>
        <w:t>41</w:t>
      </w:r>
      <w:r>
        <w:rPr>
          <w:webHidden/>
        </w:rPr>
        <w:fldChar w:fldCharType="end"/>
      </w:r>
    </w:p>
    <w:p w14:paraId="04385461" w14:textId="2FEAA518" w:rsidR="007C1C92" w:rsidRDefault="007C1C92">
      <w:pPr>
        <w:pStyle w:val="TOC1"/>
        <w:rPr>
          <w:rFonts w:asciiTheme="minorHAnsi" w:eastAsiaTheme="minorEastAsia" w:hAnsiTheme="minorHAnsi" w:cstheme="minorBidi"/>
          <w:b w:val="0"/>
          <w:kern w:val="2"/>
          <w:sz w:val="24"/>
          <w:szCs w:val="24"/>
          <w:lang w:bidi="ar-SA"/>
          <w14:ligatures w14:val="standardContextual"/>
        </w:rPr>
      </w:pPr>
      <w:r>
        <w:t>25.</w:t>
      </w:r>
      <w:r>
        <w:rPr>
          <w:rFonts w:asciiTheme="minorHAnsi" w:eastAsiaTheme="minorEastAsia" w:hAnsiTheme="minorHAnsi" w:cstheme="minorBidi"/>
          <w:b w:val="0"/>
          <w:kern w:val="2"/>
          <w:sz w:val="24"/>
          <w:szCs w:val="24"/>
          <w:lang w:bidi="ar-SA"/>
          <w14:ligatures w14:val="standardContextual"/>
        </w:rPr>
        <w:tab/>
      </w:r>
      <w:r w:rsidRPr="001E2785">
        <w:rPr>
          <w:iCs/>
        </w:rPr>
        <w:t>National Anti-Corruption Commission Act 2022</w:t>
      </w:r>
      <w:r>
        <w:t xml:space="preserve"> (Cth)</w:t>
      </w:r>
      <w:r>
        <w:rPr>
          <w:webHidden/>
        </w:rPr>
        <w:tab/>
      </w:r>
      <w:r>
        <w:rPr>
          <w:webHidden/>
        </w:rPr>
        <w:fldChar w:fldCharType="begin"/>
      </w:r>
      <w:r>
        <w:rPr>
          <w:webHidden/>
        </w:rPr>
        <w:instrText xml:space="preserve"> PAGEREF _Toc207366829 \h </w:instrText>
      </w:r>
      <w:r>
        <w:rPr>
          <w:webHidden/>
        </w:rPr>
      </w:r>
      <w:r>
        <w:rPr>
          <w:webHidden/>
        </w:rPr>
        <w:fldChar w:fldCharType="separate"/>
      </w:r>
      <w:r>
        <w:rPr>
          <w:webHidden/>
        </w:rPr>
        <w:t>42</w:t>
      </w:r>
      <w:r>
        <w:rPr>
          <w:webHidden/>
        </w:rPr>
        <w:fldChar w:fldCharType="end"/>
      </w:r>
    </w:p>
    <w:p w14:paraId="0009BFE5" w14:textId="528AEADE" w:rsidR="007C1C92" w:rsidRDefault="007C1C92">
      <w:pPr>
        <w:pStyle w:val="TOC4"/>
        <w:tabs>
          <w:tab w:val="left" w:pos="1540"/>
        </w:tabs>
        <w:rPr>
          <w:rFonts w:asciiTheme="minorHAnsi" w:eastAsiaTheme="minorEastAsia" w:hAnsiTheme="minorHAnsi" w:cstheme="minorBidi"/>
          <w:b w:val="0"/>
          <w:kern w:val="2"/>
          <w:sz w:val="24"/>
          <w:szCs w:val="24"/>
          <w:lang w:eastAsia="en-AU" w:bidi="ar-SA"/>
          <w14:ligatures w14:val="standardContextual"/>
        </w:rPr>
      </w:pPr>
      <w:r w:rsidRPr="001E2785">
        <w:t>Schedule 1</w:t>
      </w:r>
      <w:r>
        <w:rPr>
          <w:rFonts w:asciiTheme="minorHAnsi" w:eastAsiaTheme="minorEastAsia" w:hAnsiTheme="minorHAnsi" w:cstheme="minorBidi"/>
          <w:b w:val="0"/>
          <w:kern w:val="2"/>
          <w:sz w:val="24"/>
          <w:szCs w:val="24"/>
          <w:lang w:eastAsia="en-AU" w:bidi="ar-SA"/>
          <w14:ligatures w14:val="standardContextual"/>
        </w:rPr>
        <w:tab/>
      </w:r>
      <w:r w:rsidRPr="001E2785">
        <w:t>Plan or Plans of Premises and Car Parking Bays</w:t>
      </w:r>
      <w:r>
        <w:rPr>
          <w:webHidden/>
        </w:rPr>
        <w:tab/>
      </w:r>
      <w:r>
        <w:rPr>
          <w:webHidden/>
        </w:rPr>
        <w:fldChar w:fldCharType="begin"/>
      </w:r>
      <w:r>
        <w:rPr>
          <w:webHidden/>
        </w:rPr>
        <w:instrText xml:space="preserve"> PAGEREF _Toc207366830 \h </w:instrText>
      </w:r>
      <w:r>
        <w:rPr>
          <w:webHidden/>
        </w:rPr>
      </w:r>
      <w:r>
        <w:rPr>
          <w:webHidden/>
        </w:rPr>
        <w:fldChar w:fldCharType="separate"/>
      </w:r>
      <w:r>
        <w:rPr>
          <w:webHidden/>
        </w:rPr>
        <w:t>43</w:t>
      </w:r>
      <w:r>
        <w:rPr>
          <w:webHidden/>
        </w:rPr>
        <w:fldChar w:fldCharType="end"/>
      </w:r>
    </w:p>
    <w:p w14:paraId="11135F94" w14:textId="4961537A" w:rsidR="007C1C92" w:rsidRDefault="007C1C92">
      <w:pPr>
        <w:pStyle w:val="TOC4"/>
        <w:tabs>
          <w:tab w:val="left" w:pos="1540"/>
        </w:tabs>
        <w:rPr>
          <w:rFonts w:asciiTheme="minorHAnsi" w:eastAsiaTheme="minorEastAsia" w:hAnsiTheme="minorHAnsi" w:cstheme="minorBidi"/>
          <w:b w:val="0"/>
          <w:kern w:val="2"/>
          <w:sz w:val="24"/>
          <w:szCs w:val="24"/>
          <w:lang w:eastAsia="en-AU" w:bidi="ar-SA"/>
          <w14:ligatures w14:val="standardContextual"/>
        </w:rPr>
      </w:pPr>
      <w:r w:rsidRPr="001E2785">
        <w:t>Schedule 2</w:t>
      </w:r>
      <w:r>
        <w:rPr>
          <w:rFonts w:asciiTheme="minorHAnsi" w:eastAsiaTheme="minorEastAsia" w:hAnsiTheme="minorHAnsi" w:cstheme="minorBidi"/>
          <w:b w:val="0"/>
          <w:kern w:val="2"/>
          <w:sz w:val="24"/>
          <w:szCs w:val="24"/>
          <w:lang w:eastAsia="en-AU" w:bidi="ar-SA"/>
          <w14:ligatures w14:val="standardContextual"/>
        </w:rPr>
        <w:tab/>
      </w:r>
      <w:r w:rsidRPr="001E2785">
        <w:t>Rent Review Method</w:t>
      </w:r>
      <w:r>
        <w:rPr>
          <w:webHidden/>
        </w:rPr>
        <w:tab/>
      </w:r>
      <w:r>
        <w:rPr>
          <w:webHidden/>
        </w:rPr>
        <w:fldChar w:fldCharType="begin"/>
      </w:r>
      <w:r>
        <w:rPr>
          <w:webHidden/>
        </w:rPr>
        <w:instrText xml:space="preserve"> PAGEREF _Toc207366831 \h </w:instrText>
      </w:r>
      <w:r>
        <w:rPr>
          <w:webHidden/>
        </w:rPr>
      </w:r>
      <w:r>
        <w:rPr>
          <w:webHidden/>
        </w:rPr>
        <w:fldChar w:fldCharType="separate"/>
      </w:r>
      <w:r>
        <w:rPr>
          <w:webHidden/>
        </w:rPr>
        <w:t>44</w:t>
      </w:r>
      <w:r>
        <w:rPr>
          <w:webHidden/>
        </w:rPr>
        <w:fldChar w:fldCharType="end"/>
      </w:r>
    </w:p>
    <w:p w14:paraId="50658839" w14:textId="76CFBC07" w:rsidR="007C1C92" w:rsidRDefault="007C1C92">
      <w:pPr>
        <w:pStyle w:val="TOC4"/>
        <w:tabs>
          <w:tab w:val="left" w:pos="1540"/>
        </w:tabs>
        <w:rPr>
          <w:rFonts w:asciiTheme="minorHAnsi" w:eastAsiaTheme="minorEastAsia" w:hAnsiTheme="minorHAnsi" w:cstheme="minorBidi"/>
          <w:b w:val="0"/>
          <w:kern w:val="2"/>
          <w:sz w:val="24"/>
          <w:szCs w:val="24"/>
          <w:lang w:eastAsia="en-AU" w:bidi="ar-SA"/>
          <w14:ligatures w14:val="standardContextual"/>
        </w:rPr>
      </w:pPr>
      <w:r w:rsidRPr="001E2785">
        <w:t>Schedule 3</w:t>
      </w:r>
      <w:r>
        <w:rPr>
          <w:rFonts w:asciiTheme="minorHAnsi" w:eastAsiaTheme="minorEastAsia" w:hAnsiTheme="minorHAnsi" w:cstheme="minorBidi"/>
          <w:b w:val="0"/>
          <w:kern w:val="2"/>
          <w:sz w:val="24"/>
          <w:szCs w:val="24"/>
          <w:lang w:eastAsia="en-AU" w:bidi="ar-SA"/>
          <w14:ligatures w14:val="standardContextual"/>
        </w:rPr>
        <w:tab/>
      </w:r>
      <w:r w:rsidRPr="001E2785">
        <w:t>Performance Standards</w:t>
      </w:r>
      <w:r>
        <w:rPr>
          <w:webHidden/>
        </w:rPr>
        <w:tab/>
      </w:r>
      <w:r>
        <w:rPr>
          <w:webHidden/>
        </w:rPr>
        <w:fldChar w:fldCharType="begin"/>
      </w:r>
      <w:r>
        <w:rPr>
          <w:webHidden/>
        </w:rPr>
        <w:instrText xml:space="preserve"> PAGEREF _Toc207366839 \h </w:instrText>
      </w:r>
      <w:r>
        <w:rPr>
          <w:webHidden/>
        </w:rPr>
      </w:r>
      <w:r>
        <w:rPr>
          <w:webHidden/>
        </w:rPr>
        <w:fldChar w:fldCharType="separate"/>
      </w:r>
      <w:r>
        <w:rPr>
          <w:webHidden/>
        </w:rPr>
        <w:t>48</w:t>
      </w:r>
      <w:r>
        <w:rPr>
          <w:webHidden/>
        </w:rPr>
        <w:fldChar w:fldCharType="end"/>
      </w:r>
    </w:p>
    <w:p w14:paraId="6227E306" w14:textId="6C99CFAC" w:rsidR="007C1C92" w:rsidRDefault="007C1C92">
      <w:pPr>
        <w:pStyle w:val="TOC4"/>
        <w:tabs>
          <w:tab w:val="left" w:pos="1540"/>
        </w:tabs>
        <w:rPr>
          <w:rFonts w:asciiTheme="minorHAnsi" w:eastAsiaTheme="minorEastAsia" w:hAnsiTheme="minorHAnsi" w:cstheme="minorBidi"/>
          <w:b w:val="0"/>
          <w:kern w:val="2"/>
          <w:sz w:val="24"/>
          <w:szCs w:val="24"/>
          <w:lang w:eastAsia="en-AU" w:bidi="ar-SA"/>
          <w14:ligatures w14:val="standardContextual"/>
        </w:rPr>
      </w:pPr>
      <w:r w:rsidRPr="001E2785">
        <w:t>Schedule 4</w:t>
      </w:r>
      <w:r>
        <w:rPr>
          <w:rFonts w:asciiTheme="minorHAnsi" w:eastAsiaTheme="minorEastAsia" w:hAnsiTheme="minorHAnsi" w:cstheme="minorBidi"/>
          <w:b w:val="0"/>
          <w:kern w:val="2"/>
          <w:sz w:val="24"/>
          <w:szCs w:val="24"/>
          <w:lang w:eastAsia="en-AU" w:bidi="ar-SA"/>
          <w14:ligatures w14:val="standardContextual"/>
        </w:rPr>
        <w:tab/>
      </w:r>
      <w:r w:rsidRPr="001E2785">
        <w:t>Signing Page</w:t>
      </w:r>
      <w:r>
        <w:rPr>
          <w:webHidden/>
        </w:rPr>
        <w:tab/>
      </w:r>
      <w:r>
        <w:rPr>
          <w:webHidden/>
        </w:rPr>
        <w:fldChar w:fldCharType="begin"/>
      </w:r>
      <w:r>
        <w:rPr>
          <w:webHidden/>
        </w:rPr>
        <w:instrText xml:space="preserve"> PAGEREF _Toc207366841 \h </w:instrText>
      </w:r>
      <w:r>
        <w:rPr>
          <w:webHidden/>
        </w:rPr>
      </w:r>
      <w:r>
        <w:rPr>
          <w:webHidden/>
        </w:rPr>
        <w:fldChar w:fldCharType="separate"/>
      </w:r>
      <w:r>
        <w:rPr>
          <w:webHidden/>
        </w:rPr>
        <w:t>50</w:t>
      </w:r>
      <w:r>
        <w:rPr>
          <w:webHidden/>
        </w:rPr>
        <w:fldChar w:fldCharType="end"/>
      </w:r>
    </w:p>
    <w:p w14:paraId="6D80BC45" w14:textId="2F3D41BC" w:rsidR="007A05C5" w:rsidRPr="00F11115" w:rsidRDefault="007A05C5" w:rsidP="007A05C5">
      <w:pPr>
        <w:pStyle w:val="PlainParagraph"/>
      </w:pPr>
      <w:r w:rsidRPr="00F11115">
        <w:fldChar w:fldCharType="end"/>
      </w:r>
    </w:p>
    <w:p w14:paraId="6D80BC46" w14:textId="77777777" w:rsidR="007A05C5" w:rsidRPr="00F11115" w:rsidRDefault="007A05C5" w:rsidP="007A05C5">
      <w:pPr>
        <w:spacing w:after="0" w:line="240" w:lineRule="auto"/>
      </w:pPr>
    </w:p>
    <w:p w14:paraId="6D80BC47" w14:textId="77777777" w:rsidR="007A05C5" w:rsidRPr="00F11115" w:rsidRDefault="007A05C5" w:rsidP="007A05C5">
      <w:pPr>
        <w:spacing w:after="0" w:line="240" w:lineRule="auto"/>
      </w:pPr>
    </w:p>
    <w:p w14:paraId="6D80BC48" w14:textId="77777777" w:rsidR="007A05C5" w:rsidRPr="00F11115" w:rsidRDefault="007A05C5">
      <w:pPr>
        <w:spacing w:after="0" w:line="240" w:lineRule="auto"/>
      </w:pPr>
      <w:r w:rsidRPr="00F11115">
        <w:br w:type="page"/>
      </w:r>
    </w:p>
    <w:p w14:paraId="6D80BC49" w14:textId="1D840D6A" w:rsidR="00124224" w:rsidRPr="00124224" w:rsidRDefault="00124224" w:rsidP="006742D4">
      <w:pPr>
        <w:pStyle w:val="ClauseHeadingPart"/>
        <w:numPr>
          <w:ilvl w:val="0"/>
          <w:numId w:val="0"/>
        </w:numPr>
      </w:pPr>
    </w:p>
    <w:tbl>
      <w:tblPr>
        <w:tblpPr w:leftFromText="180" w:rightFromText="180" w:vertAnchor="text" w:horzAnchor="margin" w:tblpY="457"/>
        <w:tblW w:w="9073" w:type="dxa"/>
        <w:tblBorders>
          <w:top w:val="single" w:sz="2" w:space="0" w:color="A6A6A6" w:themeColor="background1" w:themeShade="A6"/>
          <w:bottom w:val="single" w:sz="2" w:space="0" w:color="A6A6A6" w:themeColor="background1" w:themeShade="A6"/>
          <w:insideH w:val="single" w:sz="2" w:space="0" w:color="A6A6A6" w:themeColor="background1" w:themeShade="A6"/>
        </w:tblBorders>
        <w:tblLayout w:type="fixed"/>
        <w:tblLook w:val="01E0" w:firstRow="1" w:lastRow="1" w:firstColumn="1" w:lastColumn="1" w:noHBand="0" w:noVBand="0"/>
      </w:tblPr>
      <w:tblGrid>
        <w:gridCol w:w="1134"/>
        <w:gridCol w:w="2137"/>
        <w:gridCol w:w="2399"/>
        <w:gridCol w:w="3403"/>
      </w:tblGrid>
      <w:tr w:rsidR="006742D4" w:rsidRPr="00124224" w14:paraId="6D80BC4B" w14:textId="77777777" w:rsidTr="00837012">
        <w:trPr>
          <w:cantSplit/>
          <w:tblHeader/>
        </w:trPr>
        <w:tc>
          <w:tcPr>
            <w:tcW w:w="9073" w:type="dxa"/>
            <w:gridSpan w:val="4"/>
            <w:tcBorders>
              <w:top w:val="nil"/>
              <w:bottom w:val="single" w:sz="4" w:space="0" w:color="BFBFBF" w:themeColor="background1" w:themeShade="BF"/>
            </w:tcBorders>
            <w:shd w:val="clear" w:color="auto" w:fill="D9D9D9" w:themeFill="background1" w:themeFillShade="D9"/>
          </w:tcPr>
          <w:p w14:paraId="6D80BC4A" w14:textId="77777777" w:rsidR="006742D4" w:rsidRPr="006B1892" w:rsidRDefault="006742D4" w:rsidP="009C7966">
            <w:pPr>
              <w:pStyle w:val="ClauseLevel1"/>
              <w:numPr>
                <w:ilvl w:val="0"/>
                <w:numId w:val="0"/>
              </w:numPr>
              <w:ind w:left="1134" w:hanging="1134"/>
              <w:rPr>
                <w:rFonts w:eastAsia="Times"/>
                <w:sz w:val="20"/>
              </w:rPr>
            </w:pPr>
            <w:bookmarkStart w:id="2" w:name="_Toc17130111"/>
            <w:bookmarkStart w:id="3" w:name="_Toc206424910"/>
            <w:bookmarkStart w:id="4" w:name="_Toc206425320"/>
            <w:bookmarkStart w:id="5" w:name="_Toc207366743"/>
            <w:r w:rsidRPr="006B1892">
              <w:t>Information Table</w:t>
            </w:r>
            <w:bookmarkEnd w:id="2"/>
            <w:bookmarkEnd w:id="3"/>
            <w:bookmarkEnd w:id="4"/>
            <w:bookmarkEnd w:id="5"/>
          </w:p>
        </w:tc>
      </w:tr>
      <w:tr w:rsidR="000963D5" w:rsidRPr="00124224" w14:paraId="6D80BC52" w14:textId="77777777" w:rsidTr="0012382F">
        <w:tc>
          <w:tcPr>
            <w:tcW w:w="1134" w:type="dxa"/>
            <w:vMerge w:val="restart"/>
            <w:tcBorders>
              <w:top w:val="single" w:sz="4" w:space="0" w:color="BFBFBF" w:themeColor="background1" w:themeShade="BF"/>
            </w:tcBorders>
          </w:tcPr>
          <w:p w14:paraId="6D80BC4C" w14:textId="77777777" w:rsidR="000963D5" w:rsidRPr="00124224" w:rsidRDefault="000963D5" w:rsidP="005821E7">
            <w:pPr>
              <w:pStyle w:val="ItemL1"/>
              <w:spacing w:before="120"/>
              <w:ind w:hanging="814"/>
              <w:rPr>
                <w:rFonts w:eastAsia="Times"/>
                <w:sz w:val="20"/>
              </w:rPr>
            </w:pPr>
            <w:bookmarkStart w:id="6" w:name="_Ref6926201"/>
            <w:bookmarkStart w:id="7" w:name="_Ref253570416" w:colFirst="0" w:colLast="0"/>
          </w:p>
        </w:tc>
        <w:bookmarkEnd w:id="6"/>
        <w:tc>
          <w:tcPr>
            <w:tcW w:w="2137" w:type="dxa"/>
            <w:vMerge w:val="restart"/>
            <w:tcBorders>
              <w:top w:val="single" w:sz="4" w:space="0" w:color="BFBFBF" w:themeColor="background1" w:themeShade="BF"/>
            </w:tcBorders>
          </w:tcPr>
          <w:p w14:paraId="6D80BC4D" w14:textId="40A0C575" w:rsidR="000963D5" w:rsidRPr="00124224" w:rsidRDefault="000963D5" w:rsidP="000963D5">
            <w:pPr>
              <w:spacing w:before="120"/>
              <w:rPr>
                <w:rFonts w:eastAsia="Times"/>
                <w:sz w:val="20"/>
              </w:rPr>
            </w:pPr>
            <w:r w:rsidRPr="00124224">
              <w:rPr>
                <w:rFonts w:eastAsia="Times"/>
                <w:b/>
                <w:sz w:val="20"/>
              </w:rPr>
              <w:t>Landlord</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_Ref6926698 \w \h  \* MERGEFORMAT </w:instrText>
            </w:r>
            <w:r w:rsidRPr="00124224">
              <w:rPr>
                <w:rFonts w:eastAsia="Times"/>
                <w:sz w:val="20"/>
              </w:rPr>
            </w:r>
            <w:r w:rsidRPr="00124224">
              <w:rPr>
                <w:rFonts w:eastAsia="Times"/>
                <w:sz w:val="20"/>
              </w:rPr>
              <w:fldChar w:fldCharType="separate"/>
            </w:r>
            <w:r w:rsidR="009234C4">
              <w:rPr>
                <w:rFonts w:eastAsia="Times"/>
                <w:sz w:val="20"/>
              </w:rPr>
              <w:t>22.9</w:t>
            </w:r>
            <w:r w:rsidRPr="00124224">
              <w:rPr>
                <w:rFonts w:eastAsia="Times"/>
                <w:sz w:val="20"/>
              </w:rPr>
              <w:fldChar w:fldCharType="end"/>
            </w:r>
            <w:r w:rsidRPr="00124224">
              <w:rPr>
                <w:rFonts w:eastAsia="Times"/>
                <w:sz w:val="20"/>
              </w:rPr>
              <w:t>)</w:t>
            </w:r>
          </w:p>
        </w:tc>
        <w:tc>
          <w:tcPr>
            <w:tcW w:w="2399" w:type="dxa"/>
            <w:tcBorders>
              <w:top w:val="single" w:sz="4" w:space="0" w:color="BFBFBF" w:themeColor="background1" w:themeShade="BF"/>
            </w:tcBorders>
            <w:shd w:val="clear" w:color="auto" w:fill="D9D9D9" w:themeFill="background1" w:themeFillShade="D9"/>
          </w:tcPr>
          <w:p w14:paraId="6D80BC4E" w14:textId="77777777" w:rsidR="000963D5" w:rsidRPr="000963D5" w:rsidRDefault="000963D5" w:rsidP="000963D5">
            <w:pPr>
              <w:tabs>
                <w:tab w:val="left" w:pos="2302"/>
              </w:tabs>
              <w:spacing w:before="120"/>
              <w:rPr>
                <w:rFonts w:eastAsia="Times"/>
                <w:b/>
                <w:sz w:val="20"/>
              </w:rPr>
            </w:pPr>
            <w:r w:rsidRPr="000963D5">
              <w:rPr>
                <w:rFonts w:eastAsia="Times"/>
                <w:b/>
                <w:sz w:val="20"/>
              </w:rPr>
              <w:t>Name and ACN</w:t>
            </w:r>
            <w:r w:rsidR="00B31D0F">
              <w:rPr>
                <w:rFonts w:eastAsia="Times"/>
                <w:b/>
                <w:sz w:val="20"/>
              </w:rPr>
              <w:t>/ABN</w:t>
            </w:r>
            <w:r w:rsidRPr="000963D5">
              <w:rPr>
                <w:rFonts w:eastAsia="Times"/>
                <w:b/>
                <w:sz w:val="20"/>
              </w:rPr>
              <w:t xml:space="preserve"> (if applicable):</w:t>
            </w:r>
          </w:p>
        </w:tc>
        <w:tc>
          <w:tcPr>
            <w:tcW w:w="3403" w:type="dxa"/>
            <w:tcBorders>
              <w:top w:val="single" w:sz="4" w:space="0" w:color="BFBFBF" w:themeColor="background1" w:themeShade="BF"/>
            </w:tcBorders>
          </w:tcPr>
          <w:p w14:paraId="6D80BC4F" w14:textId="77777777" w:rsidR="000963D5" w:rsidRDefault="000963D5" w:rsidP="00D070D4">
            <w:pPr>
              <w:tabs>
                <w:tab w:val="left" w:pos="2302"/>
              </w:tabs>
              <w:spacing w:before="120"/>
              <w:rPr>
                <w:rFonts w:eastAsia="Times"/>
                <w:sz w:val="20"/>
              </w:rPr>
            </w:pPr>
            <w:r w:rsidRPr="00124224">
              <w:rPr>
                <w:rFonts w:eastAsia="Times"/>
                <w:sz w:val="20"/>
              </w:rPr>
              <w:t>[</w:t>
            </w:r>
            <w:r w:rsidR="00D070D4" w:rsidRPr="00124224">
              <w:rPr>
                <w:rFonts w:eastAsia="Times"/>
                <w:sz w:val="20"/>
                <w:highlight w:val="cyan"/>
              </w:rPr>
              <w:t xml:space="preserve">insert </w:t>
            </w:r>
            <w:r w:rsidRPr="00124224">
              <w:rPr>
                <w:rFonts w:eastAsia="Times"/>
                <w:sz w:val="20"/>
                <w:highlight w:val="cyan"/>
              </w:rPr>
              <w:t xml:space="preserve">full name </w:t>
            </w:r>
            <w:r w:rsidR="00D070D4">
              <w:rPr>
                <w:rFonts w:eastAsia="Times"/>
                <w:sz w:val="20"/>
                <w:highlight w:val="cyan"/>
              </w:rPr>
              <w:t>of Landlord</w:t>
            </w:r>
            <w:r w:rsidRPr="00124224">
              <w:rPr>
                <w:rFonts w:eastAsia="Times"/>
                <w:sz w:val="20"/>
              </w:rPr>
              <w:t>]</w:t>
            </w:r>
          </w:p>
          <w:p w14:paraId="6D80BC50" w14:textId="77777777" w:rsidR="00B31D0F" w:rsidRDefault="00B31D0F" w:rsidP="00B31D0F">
            <w:pPr>
              <w:tabs>
                <w:tab w:val="left" w:pos="2302"/>
              </w:tabs>
              <w:spacing w:before="120"/>
              <w:rPr>
                <w:rFonts w:eastAsia="Times"/>
                <w:sz w:val="20"/>
              </w:rPr>
            </w:pPr>
            <w:r w:rsidRPr="00B31D0F">
              <w:rPr>
                <w:rFonts w:eastAsia="Times"/>
                <w:b/>
                <w:sz w:val="20"/>
              </w:rPr>
              <w:t>ACN</w:t>
            </w:r>
            <w:proofErr w:type="gramStart"/>
            <w:r w:rsidRPr="00B31D0F">
              <w:rPr>
                <w:rFonts w:eastAsia="Times"/>
                <w:b/>
                <w:sz w:val="20"/>
              </w:rPr>
              <w:t>:</w:t>
            </w:r>
            <w:r w:rsidRPr="00656482">
              <w:rPr>
                <w:rFonts w:eastAsia="Times"/>
                <w:sz w:val="20"/>
              </w:rPr>
              <w:t xml:space="preserve"> </w:t>
            </w:r>
            <w:r w:rsidR="00270EC2" w:rsidRPr="00270EC2">
              <w:rPr>
                <w:rFonts w:eastAsia="Times"/>
                <w:sz w:val="20"/>
              </w:rPr>
              <w:t xml:space="preserve"> </w:t>
            </w:r>
            <w:r w:rsidRPr="00124224">
              <w:rPr>
                <w:rFonts w:eastAsia="Times"/>
                <w:sz w:val="20"/>
              </w:rPr>
              <w:t>[</w:t>
            </w:r>
            <w:proofErr w:type="gramEnd"/>
            <w:r w:rsidRPr="00124224">
              <w:rPr>
                <w:rFonts w:eastAsia="Times"/>
                <w:sz w:val="20"/>
                <w:highlight w:val="cyan"/>
              </w:rPr>
              <w:t>insert ACN if applicable</w:t>
            </w:r>
            <w:r w:rsidRPr="00124224">
              <w:rPr>
                <w:rFonts w:eastAsia="Times"/>
                <w:sz w:val="20"/>
              </w:rPr>
              <w:t>]</w:t>
            </w:r>
          </w:p>
          <w:p w14:paraId="6D80BC51" w14:textId="77777777" w:rsidR="00B31D0F" w:rsidRPr="00B31D0F" w:rsidRDefault="00B31D0F" w:rsidP="00B31D0F">
            <w:pPr>
              <w:tabs>
                <w:tab w:val="left" w:pos="2302"/>
              </w:tabs>
              <w:spacing w:before="120"/>
              <w:rPr>
                <w:rFonts w:eastAsia="Times"/>
                <w:sz w:val="20"/>
              </w:rPr>
            </w:pPr>
            <w:r w:rsidRPr="00B31D0F">
              <w:rPr>
                <w:rFonts w:eastAsia="Times"/>
                <w:b/>
                <w:sz w:val="20"/>
              </w:rPr>
              <w:t>ABN</w:t>
            </w:r>
            <w:proofErr w:type="gramStart"/>
            <w:r w:rsidRPr="00B31D0F">
              <w:rPr>
                <w:rFonts w:eastAsia="Times"/>
                <w:b/>
                <w:sz w:val="20"/>
              </w:rPr>
              <w:t>:</w:t>
            </w:r>
            <w:r w:rsidRPr="00656482">
              <w:rPr>
                <w:rFonts w:eastAsia="Times"/>
                <w:sz w:val="20"/>
              </w:rPr>
              <w:t xml:space="preserve"> </w:t>
            </w:r>
            <w:r w:rsidR="00270EC2" w:rsidRPr="00270EC2">
              <w:rPr>
                <w:rFonts w:eastAsia="Times"/>
                <w:sz w:val="20"/>
              </w:rPr>
              <w:t xml:space="preserve"> </w:t>
            </w:r>
            <w:r w:rsidRPr="00124224">
              <w:rPr>
                <w:rFonts w:eastAsia="Times"/>
                <w:sz w:val="20"/>
              </w:rPr>
              <w:t>[</w:t>
            </w:r>
            <w:proofErr w:type="gramEnd"/>
            <w:r w:rsidRPr="00124224">
              <w:rPr>
                <w:rFonts w:eastAsia="Times"/>
                <w:sz w:val="20"/>
                <w:highlight w:val="cyan"/>
              </w:rPr>
              <w:t>insert ABN if applicable</w:t>
            </w:r>
            <w:r w:rsidRPr="00124224">
              <w:rPr>
                <w:rFonts w:eastAsia="Times"/>
                <w:sz w:val="20"/>
              </w:rPr>
              <w:t>]</w:t>
            </w:r>
          </w:p>
        </w:tc>
      </w:tr>
      <w:bookmarkEnd w:id="7"/>
      <w:tr w:rsidR="00D070D4" w:rsidRPr="00124224" w14:paraId="6D80BC58" w14:textId="77777777" w:rsidTr="0012382F">
        <w:tc>
          <w:tcPr>
            <w:tcW w:w="1134" w:type="dxa"/>
            <w:vMerge/>
          </w:tcPr>
          <w:p w14:paraId="6D80BC53" w14:textId="77777777" w:rsidR="00D070D4" w:rsidRPr="00124224" w:rsidRDefault="00D070D4" w:rsidP="00D070D4">
            <w:pPr>
              <w:pStyle w:val="ItemL1"/>
              <w:spacing w:before="120"/>
              <w:rPr>
                <w:rFonts w:eastAsia="Times"/>
                <w:sz w:val="20"/>
              </w:rPr>
            </w:pPr>
          </w:p>
        </w:tc>
        <w:tc>
          <w:tcPr>
            <w:tcW w:w="2137" w:type="dxa"/>
            <w:vMerge/>
          </w:tcPr>
          <w:p w14:paraId="6D80BC54"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6D80BC55" w14:textId="77777777" w:rsidR="00D070D4" w:rsidRPr="00124224" w:rsidRDefault="00D070D4" w:rsidP="00D070D4">
            <w:pPr>
              <w:spacing w:before="120"/>
              <w:rPr>
                <w:rFonts w:eastAsia="Times"/>
                <w:sz w:val="20"/>
              </w:rPr>
            </w:pPr>
            <w:r>
              <w:rPr>
                <w:rFonts w:eastAsia="Times"/>
                <w:b/>
                <w:sz w:val="20"/>
              </w:rPr>
              <w:t>Landlord's Representative:</w:t>
            </w:r>
          </w:p>
        </w:tc>
        <w:tc>
          <w:tcPr>
            <w:tcW w:w="3403" w:type="dxa"/>
          </w:tcPr>
          <w:p w14:paraId="6D80BC56" w14:textId="77777777" w:rsidR="00D070D4" w:rsidRPr="00561FFB" w:rsidRDefault="00D070D4" w:rsidP="00D070D4">
            <w:pPr>
              <w:tabs>
                <w:tab w:val="left" w:pos="2302"/>
              </w:tabs>
              <w:spacing w:before="120"/>
              <w:rPr>
                <w:rFonts w:eastAsia="Times"/>
                <w:color w:val="FF0000"/>
                <w:sz w:val="20"/>
              </w:rPr>
            </w:pPr>
            <w:r w:rsidRPr="00124224">
              <w:rPr>
                <w:rFonts w:eastAsia="Times"/>
                <w:sz w:val="20"/>
              </w:rPr>
              <w:t>[</w:t>
            </w:r>
            <w:r w:rsidRPr="00124224">
              <w:rPr>
                <w:rFonts w:eastAsia="Times"/>
                <w:sz w:val="20"/>
                <w:highlight w:val="cyan"/>
              </w:rPr>
              <w:t xml:space="preserve">insert name </w:t>
            </w:r>
            <w:r>
              <w:rPr>
                <w:rFonts w:eastAsia="Times"/>
                <w:sz w:val="20"/>
                <w:highlight w:val="cyan"/>
              </w:rPr>
              <w:t xml:space="preserve">and contact details for </w:t>
            </w:r>
            <w:r w:rsidRPr="00124224">
              <w:rPr>
                <w:rFonts w:eastAsia="Times"/>
                <w:sz w:val="20"/>
                <w:highlight w:val="cyan"/>
              </w:rPr>
              <w:t>Landlord</w:t>
            </w:r>
            <w:r>
              <w:rPr>
                <w:rFonts w:eastAsia="Times"/>
                <w:sz w:val="20"/>
                <w:highlight w:val="cyan"/>
              </w:rPr>
              <w:t>'s Representative</w:t>
            </w:r>
            <w:r w:rsidRPr="00124224">
              <w:rPr>
                <w:rFonts w:eastAsia="Times"/>
                <w:sz w:val="20"/>
              </w:rPr>
              <w:t>]</w:t>
            </w:r>
          </w:p>
          <w:p w14:paraId="6D80BC57" w14:textId="77777777" w:rsidR="00D070D4" w:rsidRPr="00124224" w:rsidRDefault="00D070D4" w:rsidP="001B3B79">
            <w:pPr>
              <w:tabs>
                <w:tab w:val="left" w:pos="2302"/>
              </w:tabs>
              <w:spacing w:before="120"/>
              <w:rPr>
                <w:rFonts w:eastAsia="Times"/>
                <w:sz w:val="20"/>
              </w:rPr>
            </w:pPr>
            <w:r w:rsidRPr="00124224">
              <w:rPr>
                <w:rFonts w:eastAsia="Times"/>
                <w:color w:val="FF0000"/>
                <w:sz w:val="20"/>
              </w:rPr>
              <w:t>^</w:t>
            </w:r>
            <w:r w:rsidRPr="00561FFB">
              <w:rPr>
                <w:rFonts w:eastAsia="Times"/>
                <w:color w:val="FF0000"/>
                <w:sz w:val="20"/>
              </w:rPr>
              <w:t xml:space="preserve">User Note </w:t>
            </w:r>
            <w:r w:rsidR="001B3B79">
              <w:rPr>
                <w:rFonts w:eastAsia="Times"/>
                <w:color w:val="FF0000"/>
                <w:sz w:val="20"/>
              </w:rPr>
              <w:t>–</w:t>
            </w:r>
            <w:r>
              <w:rPr>
                <w:rFonts w:eastAsia="Times"/>
                <w:color w:val="FF0000"/>
                <w:sz w:val="20"/>
              </w:rPr>
              <w:t xml:space="preserve"> It</w:t>
            </w:r>
            <w:r w:rsidR="001B3B79">
              <w:rPr>
                <w:rFonts w:eastAsia="Times"/>
                <w:color w:val="FF0000"/>
                <w:sz w:val="20"/>
              </w:rPr>
              <w:t xml:space="preserve"> </w:t>
            </w:r>
            <w:r>
              <w:rPr>
                <w:rFonts w:eastAsia="Times"/>
                <w:color w:val="FF0000"/>
                <w:sz w:val="20"/>
              </w:rPr>
              <w:t xml:space="preserve">is important that the details of the Landlord's Representative are recorded accurately because </w:t>
            </w:r>
            <w:r w:rsidR="00941C1C">
              <w:rPr>
                <w:rFonts w:eastAsia="Times"/>
                <w:color w:val="FF0000"/>
                <w:sz w:val="20"/>
              </w:rPr>
              <w:t xml:space="preserve">these details </w:t>
            </w:r>
            <w:r>
              <w:rPr>
                <w:rFonts w:eastAsia="Times"/>
                <w:color w:val="FF0000"/>
                <w:sz w:val="20"/>
              </w:rPr>
              <w:t xml:space="preserve">will affect how the </w:t>
            </w:r>
            <w:r w:rsidR="00EE42B8">
              <w:rPr>
                <w:rFonts w:eastAsia="Times"/>
                <w:color w:val="FF0000"/>
                <w:sz w:val="20"/>
              </w:rPr>
              <w:t xml:space="preserve">Parties </w:t>
            </w:r>
            <w:r>
              <w:rPr>
                <w:rFonts w:eastAsia="Times"/>
                <w:color w:val="FF0000"/>
                <w:sz w:val="20"/>
              </w:rPr>
              <w:t xml:space="preserve">will communicate (including by service of notices) under this </w:t>
            </w:r>
            <w:proofErr w:type="gramStart"/>
            <w:r>
              <w:rPr>
                <w:rFonts w:eastAsia="Times"/>
                <w:color w:val="FF0000"/>
                <w:sz w:val="20"/>
              </w:rPr>
              <w:t>Lease.</w:t>
            </w:r>
            <w:r w:rsidRPr="00561FFB">
              <w:rPr>
                <w:rFonts w:eastAsia="Times"/>
                <w:color w:val="FF0000"/>
                <w:sz w:val="20"/>
              </w:rPr>
              <w:t>^</w:t>
            </w:r>
            <w:proofErr w:type="gramEnd"/>
          </w:p>
        </w:tc>
      </w:tr>
      <w:tr w:rsidR="00D070D4" w:rsidRPr="00124224" w14:paraId="6D80BC5D" w14:textId="77777777" w:rsidTr="0012382F">
        <w:tc>
          <w:tcPr>
            <w:tcW w:w="1134" w:type="dxa"/>
            <w:vMerge/>
          </w:tcPr>
          <w:p w14:paraId="6D80BC59" w14:textId="77777777" w:rsidR="00D070D4" w:rsidRPr="00124224" w:rsidRDefault="00D070D4" w:rsidP="00D070D4">
            <w:pPr>
              <w:pStyle w:val="ItemL1"/>
              <w:spacing w:before="120"/>
              <w:rPr>
                <w:rFonts w:eastAsia="Times"/>
                <w:sz w:val="20"/>
              </w:rPr>
            </w:pPr>
          </w:p>
        </w:tc>
        <w:tc>
          <w:tcPr>
            <w:tcW w:w="2137" w:type="dxa"/>
            <w:vMerge/>
          </w:tcPr>
          <w:p w14:paraId="6D80BC5A"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6D80BC5B" w14:textId="77777777" w:rsidR="00D070D4" w:rsidRPr="00124224" w:rsidRDefault="00D070D4" w:rsidP="00D070D4">
            <w:pPr>
              <w:tabs>
                <w:tab w:val="left" w:pos="2302"/>
              </w:tabs>
              <w:spacing w:before="120"/>
              <w:ind w:left="2302" w:hanging="2302"/>
              <w:rPr>
                <w:rFonts w:eastAsia="Times"/>
                <w:sz w:val="20"/>
              </w:rPr>
            </w:pPr>
            <w:r w:rsidRPr="00124224">
              <w:rPr>
                <w:rFonts w:eastAsia="Times"/>
                <w:b/>
                <w:sz w:val="20"/>
              </w:rPr>
              <w:t>Address for service:</w:t>
            </w:r>
          </w:p>
        </w:tc>
        <w:tc>
          <w:tcPr>
            <w:tcW w:w="3403" w:type="dxa"/>
          </w:tcPr>
          <w:p w14:paraId="6D80BC5C" w14:textId="77777777" w:rsidR="00D070D4" w:rsidRPr="00124224" w:rsidRDefault="00D070D4" w:rsidP="00941C1C">
            <w:pPr>
              <w:tabs>
                <w:tab w:val="left" w:pos="2302"/>
              </w:tabs>
              <w:spacing w:before="120"/>
              <w:rPr>
                <w:rFonts w:eastAsia="Times"/>
                <w:sz w:val="20"/>
              </w:rPr>
            </w:pPr>
            <w:r w:rsidRPr="00124224">
              <w:rPr>
                <w:rFonts w:eastAsia="Times"/>
                <w:sz w:val="20"/>
              </w:rPr>
              <w:t>[</w:t>
            </w:r>
            <w:r w:rsidRPr="00D070D4">
              <w:rPr>
                <w:rFonts w:eastAsia="Times"/>
                <w:sz w:val="20"/>
                <w:highlight w:val="cyan"/>
              </w:rPr>
              <w:t xml:space="preserve">insert address for service </w:t>
            </w:r>
            <w:r w:rsidR="00941C1C">
              <w:rPr>
                <w:rFonts w:eastAsia="Times"/>
                <w:sz w:val="20"/>
                <w:highlight w:val="cyan"/>
              </w:rPr>
              <w:t>for</w:t>
            </w:r>
            <w:r w:rsidR="00941C1C" w:rsidRPr="00D070D4">
              <w:rPr>
                <w:rFonts w:eastAsia="Times"/>
                <w:sz w:val="20"/>
                <w:highlight w:val="cyan"/>
              </w:rPr>
              <w:t xml:space="preserve"> </w:t>
            </w:r>
            <w:r w:rsidRPr="00D070D4">
              <w:rPr>
                <w:rFonts w:eastAsia="Times"/>
                <w:sz w:val="20"/>
                <w:highlight w:val="cyan"/>
              </w:rPr>
              <w:t>Landlord's Representative</w:t>
            </w:r>
            <w:r w:rsidRPr="00124224">
              <w:rPr>
                <w:rFonts w:eastAsia="Times"/>
                <w:sz w:val="20"/>
              </w:rPr>
              <w:t>]</w:t>
            </w:r>
          </w:p>
        </w:tc>
      </w:tr>
      <w:tr w:rsidR="00D070D4" w:rsidRPr="00124224" w14:paraId="6D80BC62" w14:textId="77777777" w:rsidTr="0012382F">
        <w:tc>
          <w:tcPr>
            <w:tcW w:w="1134" w:type="dxa"/>
            <w:vMerge/>
          </w:tcPr>
          <w:p w14:paraId="6D80BC5E" w14:textId="77777777" w:rsidR="00D070D4" w:rsidRPr="00124224" w:rsidRDefault="00D070D4" w:rsidP="00D070D4">
            <w:pPr>
              <w:pStyle w:val="ItemL1"/>
              <w:spacing w:before="120"/>
              <w:rPr>
                <w:rFonts w:eastAsia="Times"/>
                <w:sz w:val="20"/>
              </w:rPr>
            </w:pPr>
          </w:p>
        </w:tc>
        <w:tc>
          <w:tcPr>
            <w:tcW w:w="2137" w:type="dxa"/>
            <w:vMerge/>
          </w:tcPr>
          <w:p w14:paraId="6D80BC5F"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6D80BC60" w14:textId="77777777" w:rsidR="00D070D4" w:rsidRPr="00124224" w:rsidRDefault="00D070D4" w:rsidP="00D070D4">
            <w:pPr>
              <w:tabs>
                <w:tab w:val="left" w:pos="2302"/>
              </w:tabs>
              <w:spacing w:before="120"/>
              <w:ind w:left="2302" w:hanging="2302"/>
              <w:rPr>
                <w:rFonts w:eastAsia="Times"/>
                <w:sz w:val="20"/>
              </w:rPr>
            </w:pPr>
            <w:r w:rsidRPr="00124224">
              <w:rPr>
                <w:rFonts w:eastAsia="Times"/>
                <w:b/>
                <w:sz w:val="20"/>
              </w:rPr>
              <w:t>Email:</w:t>
            </w:r>
          </w:p>
        </w:tc>
        <w:tc>
          <w:tcPr>
            <w:tcW w:w="3403" w:type="dxa"/>
          </w:tcPr>
          <w:p w14:paraId="6D80BC61" w14:textId="77777777" w:rsidR="00D070D4" w:rsidRPr="00124224" w:rsidRDefault="00D070D4" w:rsidP="00D070D4">
            <w:pPr>
              <w:tabs>
                <w:tab w:val="left" w:pos="2302"/>
              </w:tabs>
              <w:spacing w:before="120"/>
              <w:rPr>
                <w:rFonts w:eastAsia="Times"/>
                <w:sz w:val="20"/>
              </w:rPr>
            </w:pPr>
            <w:r w:rsidRPr="00124224">
              <w:rPr>
                <w:rFonts w:eastAsia="Times"/>
                <w:sz w:val="20"/>
              </w:rPr>
              <w:t>[</w:t>
            </w:r>
            <w:r w:rsidRPr="00124224">
              <w:rPr>
                <w:rFonts w:eastAsia="Times"/>
                <w:sz w:val="20"/>
                <w:highlight w:val="cyan"/>
              </w:rPr>
              <w:t>insert email address</w:t>
            </w:r>
            <w:r w:rsidRPr="00D070D4">
              <w:rPr>
                <w:rFonts w:eastAsia="Times"/>
                <w:sz w:val="20"/>
                <w:highlight w:val="cyan"/>
              </w:rPr>
              <w:t xml:space="preserve"> of Landlord's Representative</w:t>
            </w:r>
            <w:r w:rsidRPr="00124224">
              <w:rPr>
                <w:rFonts w:eastAsia="Times"/>
                <w:sz w:val="20"/>
              </w:rPr>
              <w:t>]</w:t>
            </w:r>
          </w:p>
        </w:tc>
      </w:tr>
      <w:tr w:rsidR="00D070D4" w:rsidRPr="00124224" w14:paraId="6D80BC67" w14:textId="77777777" w:rsidTr="0012382F">
        <w:tc>
          <w:tcPr>
            <w:tcW w:w="1134" w:type="dxa"/>
            <w:vMerge/>
          </w:tcPr>
          <w:p w14:paraId="6D80BC63" w14:textId="77777777" w:rsidR="00D070D4" w:rsidRPr="00124224" w:rsidRDefault="00D070D4" w:rsidP="00D070D4">
            <w:pPr>
              <w:pStyle w:val="ItemL1"/>
              <w:spacing w:before="120"/>
              <w:rPr>
                <w:rFonts w:eastAsia="Times"/>
                <w:sz w:val="20"/>
              </w:rPr>
            </w:pPr>
          </w:p>
        </w:tc>
        <w:tc>
          <w:tcPr>
            <w:tcW w:w="2137" w:type="dxa"/>
            <w:vMerge/>
          </w:tcPr>
          <w:p w14:paraId="6D80BC64"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6D80BC65" w14:textId="77777777" w:rsidR="00D070D4" w:rsidRPr="00D070D4" w:rsidRDefault="00D070D4" w:rsidP="00D070D4">
            <w:pPr>
              <w:spacing w:before="120"/>
              <w:rPr>
                <w:rFonts w:eastAsia="Times"/>
                <w:b/>
                <w:sz w:val="20"/>
              </w:rPr>
            </w:pPr>
            <w:r w:rsidRPr="00D070D4">
              <w:rPr>
                <w:rFonts w:eastAsia="Times"/>
                <w:b/>
                <w:sz w:val="20"/>
              </w:rPr>
              <w:t>Telephone:</w:t>
            </w:r>
          </w:p>
        </w:tc>
        <w:tc>
          <w:tcPr>
            <w:tcW w:w="3403" w:type="dxa"/>
          </w:tcPr>
          <w:p w14:paraId="6D80BC66" w14:textId="77777777" w:rsidR="00D070D4" w:rsidRPr="00124224" w:rsidRDefault="00D070D4" w:rsidP="00D070D4">
            <w:pPr>
              <w:tabs>
                <w:tab w:val="left" w:pos="2302"/>
              </w:tabs>
              <w:spacing w:before="120"/>
              <w:rPr>
                <w:rFonts w:eastAsia="Times"/>
                <w:sz w:val="20"/>
              </w:rPr>
            </w:pPr>
            <w:r w:rsidRPr="00124224">
              <w:rPr>
                <w:rFonts w:eastAsia="Times"/>
                <w:sz w:val="20"/>
              </w:rPr>
              <w:t>[</w:t>
            </w:r>
            <w:r w:rsidRPr="00124224">
              <w:rPr>
                <w:rFonts w:eastAsia="Times"/>
                <w:sz w:val="20"/>
                <w:highlight w:val="cyan"/>
              </w:rPr>
              <w:t xml:space="preserve">insert </w:t>
            </w:r>
            <w:r>
              <w:rPr>
                <w:rFonts w:eastAsia="Times"/>
                <w:sz w:val="20"/>
                <w:highlight w:val="cyan"/>
              </w:rPr>
              <w:t xml:space="preserve">telephone number </w:t>
            </w:r>
            <w:r w:rsidRPr="00D070D4">
              <w:rPr>
                <w:rFonts w:eastAsia="Times"/>
                <w:sz w:val="20"/>
                <w:highlight w:val="cyan"/>
              </w:rPr>
              <w:t>of Landlord's Representative</w:t>
            </w:r>
            <w:r w:rsidRPr="00124224">
              <w:rPr>
                <w:rFonts w:eastAsia="Times"/>
                <w:sz w:val="20"/>
              </w:rPr>
              <w:t>]</w:t>
            </w:r>
          </w:p>
        </w:tc>
      </w:tr>
      <w:tr w:rsidR="00D070D4" w:rsidRPr="00124224" w14:paraId="6D80BC6F" w14:textId="77777777" w:rsidTr="0012382F">
        <w:tc>
          <w:tcPr>
            <w:tcW w:w="1134" w:type="dxa"/>
            <w:vMerge w:val="restart"/>
          </w:tcPr>
          <w:p w14:paraId="6D80BC68" w14:textId="77777777" w:rsidR="00D070D4" w:rsidRPr="00124224" w:rsidRDefault="00D070D4" w:rsidP="005821E7">
            <w:pPr>
              <w:pStyle w:val="ItemL1"/>
              <w:spacing w:before="120"/>
              <w:ind w:hanging="814"/>
              <w:rPr>
                <w:rFonts w:eastAsia="Times"/>
                <w:sz w:val="20"/>
              </w:rPr>
            </w:pPr>
            <w:bookmarkStart w:id="8" w:name="_Ref6926217"/>
            <w:bookmarkStart w:id="9" w:name="_Ref253570430" w:colFirst="0" w:colLast="0"/>
          </w:p>
        </w:tc>
        <w:bookmarkEnd w:id="8"/>
        <w:tc>
          <w:tcPr>
            <w:tcW w:w="2137" w:type="dxa"/>
            <w:vMerge w:val="restart"/>
          </w:tcPr>
          <w:p w14:paraId="6D80BC69" w14:textId="6269A7FE" w:rsidR="00D070D4" w:rsidRPr="00124224" w:rsidRDefault="00D070D4" w:rsidP="00D070D4">
            <w:pPr>
              <w:spacing w:before="120"/>
              <w:rPr>
                <w:rFonts w:eastAsia="Times"/>
                <w:sz w:val="20"/>
              </w:rPr>
            </w:pPr>
            <w:r w:rsidRPr="00124224">
              <w:rPr>
                <w:rFonts w:eastAsia="Times"/>
                <w:b/>
                <w:sz w:val="20"/>
              </w:rPr>
              <w:t>Tenant</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_Ref6926698 \w \h  \* MERGEFORMAT </w:instrText>
            </w:r>
            <w:r w:rsidRPr="00124224">
              <w:rPr>
                <w:rFonts w:eastAsia="Times"/>
                <w:sz w:val="20"/>
              </w:rPr>
            </w:r>
            <w:r w:rsidRPr="00124224">
              <w:rPr>
                <w:rFonts w:eastAsia="Times"/>
                <w:sz w:val="20"/>
              </w:rPr>
              <w:fldChar w:fldCharType="separate"/>
            </w:r>
            <w:r w:rsidR="009234C4">
              <w:rPr>
                <w:rFonts w:eastAsia="Times"/>
                <w:sz w:val="20"/>
              </w:rPr>
              <w:t>22.9</w:t>
            </w:r>
            <w:r w:rsidRPr="00124224">
              <w:rPr>
                <w:rFonts w:eastAsia="Times"/>
                <w:sz w:val="20"/>
              </w:rPr>
              <w:fldChar w:fldCharType="end"/>
            </w:r>
            <w:r w:rsidRPr="00124224">
              <w:rPr>
                <w:rFonts w:eastAsia="Times"/>
                <w:sz w:val="20"/>
              </w:rPr>
              <w:t>)</w:t>
            </w:r>
          </w:p>
        </w:tc>
        <w:tc>
          <w:tcPr>
            <w:tcW w:w="2399" w:type="dxa"/>
            <w:shd w:val="clear" w:color="auto" w:fill="D9D9D9" w:themeFill="background1" w:themeFillShade="D9"/>
          </w:tcPr>
          <w:p w14:paraId="6D80BC6A" w14:textId="77777777" w:rsidR="00D070D4" w:rsidRPr="000963D5" w:rsidRDefault="00D070D4" w:rsidP="00D070D4">
            <w:pPr>
              <w:tabs>
                <w:tab w:val="left" w:pos="2302"/>
              </w:tabs>
              <w:spacing w:before="120"/>
              <w:rPr>
                <w:rFonts w:eastAsia="Times"/>
                <w:b/>
                <w:sz w:val="20"/>
              </w:rPr>
            </w:pPr>
            <w:r w:rsidRPr="000963D5">
              <w:rPr>
                <w:rFonts w:eastAsia="Times"/>
                <w:b/>
                <w:sz w:val="20"/>
              </w:rPr>
              <w:t>Name and ACN</w:t>
            </w:r>
            <w:r w:rsidR="00B31D0F">
              <w:rPr>
                <w:rFonts w:eastAsia="Times"/>
                <w:b/>
                <w:sz w:val="20"/>
              </w:rPr>
              <w:t>/</w:t>
            </w:r>
            <w:proofErr w:type="gramStart"/>
            <w:r w:rsidR="00B31D0F">
              <w:rPr>
                <w:rFonts w:eastAsia="Times"/>
                <w:b/>
                <w:sz w:val="20"/>
              </w:rPr>
              <w:t>ABN</w:t>
            </w:r>
            <w:r w:rsidR="00B31D0F" w:rsidRPr="000963D5">
              <w:rPr>
                <w:rFonts w:eastAsia="Times"/>
                <w:b/>
                <w:sz w:val="20"/>
              </w:rPr>
              <w:t xml:space="preserve"> </w:t>
            </w:r>
            <w:r w:rsidRPr="000963D5">
              <w:rPr>
                <w:rFonts w:eastAsia="Times"/>
                <w:b/>
                <w:sz w:val="20"/>
              </w:rPr>
              <w:t xml:space="preserve"> (</w:t>
            </w:r>
            <w:proofErr w:type="gramEnd"/>
            <w:r w:rsidRPr="000963D5">
              <w:rPr>
                <w:rFonts w:eastAsia="Times"/>
                <w:b/>
                <w:sz w:val="20"/>
              </w:rPr>
              <w:t>if applicable):</w:t>
            </w:r>
          </w:p>
        </w:tc>
        <w:tc>
          <w:tcPr>
            <w:tcW w:w="3403" w:type="dxa"/>
          </w:tcPr>
          <w:p w14:paraId="6D80BC6B" w14:textId="77777777" w:rsidR="00D070D4" w:rsidRDefault="00D070D4" w:rsidP="00D070D4">
            <w:pPr>
              <w:tabs>
                <w:tab w:val="left" w:pos="2302"/>
              </w:tabs>
              <w:spacing w:before="120"/>
              <w:rPr>
                <w:rFonts w:eastAsia="Times"/>
                <w:sz w:val="20"/>
              </w:rPr>
            </w:pPr>
            <w:r>
              <w:rPr>
                <w:rFonts w:eastAsia="Times"/>
                <w:sz w:val="20"/>
              </w:rPr>
              <w:t>[</w:t>
            </w:r>
            <w:r w:rsidRPr="00561FFB">
              <w:rPr>
                <w:rFonts w:eastAsia="Times"/>
                <w:sz w:val="20"/>
                <w:highlight w:val="cyan"/>
              </w:rPr>
              <w:t>Commonwealth of Australia</w:t>
            </w:r>
            <w:r>
              <w:rPr>
                <w:rFonts w:eastAsia="Times"/>
                <w:sz w:val="20"/>
              </w:rPr>
              <w:t>]</w:t>
            </w:r>
          </w:p>
          <w:p w14:paraId="6D80BC6C" w14:textId="77777777" w:rsidR="00B31D0F" w:rsidRDefault="00B31D0F" w:rsidP="00B31D0F">
            <w:pPr>
              <w:tabs>
                <w:tab w:val="left" w:pos="2302"/>
              </w:tabs>
              <w:spacing w:before="120"/>
              <w:rPr>
                <w:rFonts w:eastAsia="Times"/>
                <w:sz w:val="20"/>
              </w:rPr>
            </w:pPr>
            <w:r w:rsidRPr="00B31D0F">
              <w:rPr>
                <w:rFonts w:eastAsia="Times"/>
                <w:b/>
                <w:sz w:val="20"/>
              </w:rPr>
              <w:t>ACN</w:t>
            </w:r>
            <w:proofErr w:type="gramStart"/>
            <w:r w:rsidRPr="00270EC2">
              <w:rPr>
                <w:rFonts w:eastAsia="Times"/>
                <w:b/>
                <w:sz w:val="20"/>
              </w:rPr>
              <w:t>:</w:t>
            </w:r>
            <w:r w:rsidRPr="00656482">
              <w:rPr>
                <w:rFonts w:eastAsia="Times"/>
                <w:sz w:val="20"/>
              </w:rPr>
              <w:t xml:space="preserve"> </w:t>
            </w:r>
            <w:r w:rsidR="00270EC2" w:rsidRPr="00270EC2">
              <w:rPr>
                <w:rFonts w:eastAsia="Times"/>
                <w:sz w:val="20"/>
              </w:rPr>
              <w:t xml:space="preserve"> </w:t>
            </w:r>
            <w:r w:rsidRPr="00124224">
              <w:rPr>
                <w:rFonts w:eastAsia="Times"/>
                <w:sz w:val="20"/>
              </w:rPr>
              <w:t>[</w:t>
            </w:r>
            <w:proofErr w:type="gramEnd"/>
            <w:r w:rsidRPr="00124224">
              <w:rPr>
                <w:rFonts w:eastAsia="Times"/>
                <w:sz w:val="20"/>
                <w:highlight w:val="cyan"/>
              </w:rPr>
              <w:t>insert ACN if applicable</w:t>
            </w:r>
            <w:r w:rsidRPr="00124224">
              <w:rPr>
                <w:rFonts w:eastAsia="Times"/>
                <w:sz w:val="20"/>
              </w:rPr>
              <w:t>]</w:t>
            </w:r>
          </w:p>
          <w:p w14:paraId="6D80BC6D" w14:textId="77777777" w:rsidR="00B31D0F" w:rsidRDefault="00B31D0F" w:rsidP="00B31D0F">
            <w:pPr>
              <w:tabs>
                <w:tab w:val="left" w:pos="2302"/>
              </w:tabs>
              <w:spacing w:before="120"/>
              <w:rPr>
                <w:rFonts w:eastAsia="Times"/>
                <w:sz w:val="20"/>
              </w:rPr>
            </w:pPr>
            <w:r w:rsidRPr="00B31D0F">
              <w:rPr>
                <w:rFonts w:eastAsia="Times"/>
                <w:b/>
                <w:sz w:val="20"/>
              </w:rPr>
              <w:t>ABN</w:t>
            </w:r>
            <w:proofErr w:type="gramStart"/>
            <w:r w:rsidRPr="00B31D0F">
              <w:rPr>
                <w:rFonts w:eastAsia="Times"/>
                <w:b/>
                <w:sz w:val="20"/>
              </w:rPr>
              <w:t>:</w:t>
            </w:r>
            <w:r w:rsidRPr="00270EC2">
              <w:rPr>
                <w:rFonts w:eastAsia="Times"/>
                <w:sz w:val="20"/>
              </w:rPr>
              <w:t xml:space="preserve"> </w:t>
            </w:r>
            <w:r w:rsidR="00270EC2" w:rsidRPr="00656482">
              <w:rPr>
                <w:rFonts w:eastAsia="Times"/>
                <w:sz w:val="20"/>
              </w:rPr>
              <w:t xml:space="preserve"> </w:t>
            </w:r>
            <w:r w:rsidRPr="00124224">
              <w:rPr>
                <w:rFonts w:eastAsia="Times"/>
                <w:sz w:val="20"/>
              </w:rPr>
              <w:t>[</w:t>
            </w:r>
            <w:proofErr w:type="gramEnd"/>
            <w:r w:rsidRPr="00124224">
              <w:rPr>
                <w:rFonts w:eastAsia="Times"/>
                <w:sz w:val="20"/>
                <w:highlight w:val="cyan"/>
              </w:rPr>
              <w:t>insert ABN if applicable</w:t>
            </w:r>
            <w:r w:rsidRPr="00124224">
              <w:rPr>
                <w:rFonts w:eastAsia="Times"/>
                <w:sz w:val="20"/>
              </w:rPr>
              <w:t>]</w:t>
            </w:r>
          </w:p>
          <w:p w14:paraId="6D80BC6E" w14:textId="77777777" w:rsidR="00D070D4" w:rsidRPr="00124224" w:rsidRDefault="00D070D4" w:rsidP="001B3B79">
            <w:pPr>
              <w:tabs>
                <w:tab w:val="left" w:pos="2302"/>
              </w:tabs>
              <w:spacing w:before="120"/>
              <w:rPr>
                <w:rFonts w:eastAsia="Times"/>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w:t>
            </w:r>
            <w:r w:rsidRPr="00561FFB">
              <w:rPr>
                <w:rFonts w:eastAsia="Times"/>
                <w:color w:val="FF0000"/>
                <w:sz w:val="20"/>
              </w:rPr>
              <w:t>Insert</w:t>
            </w:r>
            <w:r w:rsidR="001B3B79">
              <w:rPr>
                <w:rFonts w:eastAsia="Times"/>
                <w:color w:val="FF0000"/>
                <w:sz w:val="20"/>
              </w:rPr>
              <w:t xml:space="preserve"> </w:t>
            </w:r>
            <w:r w:rsidRPr="00561FFB">
              <w:rPr>
                <w:rFonts w:eastAsia="Times"/>
                <w:color w:val="FF0000"/>
                <w:sz w:val="20"/>
              </w:rPr>
              <w:t xml:space="preserve">full name </w:t>
            </w:r>
            <w:r>
              <w:rPr>
                <w:rFonts w:eastAsia="Times"/>
                <w:color w:val="FF0000"/>
                <w:sz w:val="20"/>
              </w:rPr>
              <w:t xml:space="preserve">(including the agency representing the Commonwealth) </w:t>
            </w:r>
            <w:r w:rsidRPr="00561FFB">
              <w:rPr>
                <w:rFonts w:eastAsia="Times"/>
                <w:color w:val="FF0000"/>
                <w:sz w:val="20"/>
              </w:rPr>
              <w:t xml:space="preserve">and ACN/ABN if </w:t>
            </w:r>
            <w:proofErr w:type="gramStart"/>
            <w:r w:rsidRPr="00561FFB">
              <w:rPr>
                <w:rFonts w:eastAsia="Times"/>
                <w:color w:val="FF0000"/>
                <w:sz w:val="20"/>
              </w:rPr>
              <w:t>applicable</w:t>
            </w:r>
            <w:r>
              <w:rPr>
                <w:rFonts w:eastAsia="Times"/>
                <w:color w:val="FF0000"/>
                <w:sz w:val="20"/>
              </w:rPr>
              <w:t>.^</w:t>
            </w:r>
            <w:proofErr w:type="gramEnd"/>
          </w:p>
        </w:tc>
      </w:tr>
      <w:bookmarkEnd w:id="9"/>
      <w:tr w:rsidR="00D070D4" w:rsidRPr="00124224" w14:paraId="6D80BC75" w14:textId="77777777" w:rsidTr="0012382F">
        <w:tc>
          <w:tcPr>
            <w:tcW w:w="1134" w:type="dxa"/>
            <w:vMerge/>
          </w:tcPr>
          <w:p w14:paraId="6D80BC70" w14:textId="77777777" w:rsidR="00D070D4" w:rsidRPr="00124224" w:rsidRDefault="00D070D4" w:rsidP="00D070D4">
            <w:pPr>
              <w:pStyle w:val="ItemL1"/>
              <w:spacing w:before="120"/>
              <w:rPr>
                <w:rFonts w:eastAsia="Times"/>
                <w:sz w:val="20"/>
              </w:rPr>
            </w:pPr>
          </w:p>
        </w:tc>
        <w:tc>
          <w:tcPr>
            <w:tcW w:w="2137" w:type="dxa"/>
            <w:vMerge/>
          </w:tcPr>
          <w:p w14:paraId="6D80BC71"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6D80BC72" w14:textId="77777777" w:rsidR="00D070D4" w:rsidRPr="00124224" w:rsidRDefault="00D070D4" w:rsidP="00D070D4">
            <w:pPr>
              <w:spacing w:before="120"/>
              <w:rPr>
                <w:rFonts w:eastAsia="Times"/>
                <w:sz w:val="20"/>
              </w:rPr>
            </w:pPr>
            <w:r>
              <w:rPr>
                <w:rFonts w:eastAsia="Times"/>
                <w:b/>
                <w:sz w:val="20"/>
              </w:rPr>
              <w:t>Tenant's Representative:</w:t>
            </w:r>
          </w:p>
        </w:tc>
        <w:tc>
          <w:tcPr>
            <w:tcW w:w="3403" w:type="dxa"/>
          </w:tcPr>
          <w:p w14:paraId="6D80BC73" w14:textId="77777777" w:rsidR="00D070D4" w:rsidRPr="00561FFB" w:rsidRDefault="00D070D4" w:rsidP="00D070D4">
            <w:pPr>
              <w:tabs>
                <w:tab w:val="left" w:pos="2302"/>
              </w:tabs>
              <w:spacing w:before="120"/>
              <w:rPr>
                <w:rFonts w:eastAsia="Times"/>
                <w:color w:val="FF0000"/>
                <w:sz w:val="20"/>
              </w:rPr>
            </w:pPr>
            <w:r w:rsidRPr="00124224">
              <w:rPr>
                <w:rFonts w:eastAsia="Times"/>
                <w:sz w:val="20"/>
              </w:rPr>
              <w:t>[</w:t>
            </w:r>
            <w:r w:rsidRPr="00124224">
              <w:rPr>
                <w:rFonts w:eastAsia="Times"/>
                <w:sz w:val="20"/>
                <w:highlight w:val="cyan"/>
              </w:rPr>
              <w:t xml:space="preserve">insert name </w:t>
            </w:r>
            <w:r>
              <w:rPr>
                <w:rFonts w:eastAsia="Times"/>
                <w:sz w:val="20"/>
                <w:highlight w:val="cyan"/>
              </w:rPr>
              <w:t>and contact details for Tenant's Representative</w:t>
            </w:r>
            <w:r w:rsidRPr="00124224">
              <w:rPr>
                <w:rFonts w:eastAsia="Times"/>
                <w:sz w:val="20"/>
              </w:rPr>
              <w:t>]</w:t>
            </w:r>
          </w:p>
          <w:p w14:paraId="6D80BC74" w14:textId="77777777" w:rsidR="00D070D4" w:rsidRPr="00124224" w:rsidRDefault="00D070D4" w:rsidP="001B3B79">
            <w:pPr>
              <w:tabs>
                <w:tab w:val="left" w:pos="2302"/>
              </w:tabs>
              <w:spacing w:before="120"/>
              <w:rPr>
                <w:rFonts w:eastAsia="Times"/>
                <w:sz w:val="20"/>
              </w:rPr>
            </w:pPr>
            <w:r w:rsidRPr="00124224">
              <w:rPr>
                <w:rFonts w:eastAsia="Times"/>
                <w:color w:val="FF0000"/>
                <w:sz w:val="20"/>
              </w:rPr>
              <w:t>^</w:t>
            </w:r>
            <w:r w:rsidRPr="00561FFB">
              <w:rPr>
                <w:rFonts w:eastAsia="Times"/>
                <w:color w:val="FF0000"/>
                <w:sz w:val="20"/>
              </w:rPr>
              <w:t xml:space="preserve">User Note </w:t>
            </w:r>
            <w:r w:rsidR="001B3B79">
              <w:rPr>
                <w:rFonts w:eastAsia="Times"/>
                <w:color w:val="FF0000"/>
                <w:sz w:val="20"/>
              </w:rPr>
              <w:t>–</w:t>
            </w:r>
            <w:r>
              <w:rPr>
                <w:rFonts w:eastAsia="Times"/>
                <w:color w:val="FF0000"/>
                <w:sz w:val="20"/>
              </w:rPr>
              <w:t xml:space="preserve"> It</w:t>
            </w:r>
            <w:r w:rsidR="001B3B79">
              <w:rPr>
                <w:rFonts w:eastAsia="Times"/>
                <w:color w:val="FF0000"/>
                <w:sz w:val="20"/>
              </w:rPr>
              <w:t xml:space="preserve"> </w:t>
            </w:r>
            <w:r>
              <w:rPr>
                <w:rFonts w:eastAsia="Times"/>
                <w:color w:val="FF0000"/>
                <w:sz w:val="20"/>
              </w:rPr>
              <w:t xml:space="preserve">is important that the details of the Tenant's Representative are recorded accurately because </w:t>
            </w:r>
            <w:r w:rsidR="00941C1C">
              <w:rPr>
                <w:rFonts w:eastAsia="Times"/>
                <w:color w:val="FF0000"/>
                <w:sz w:val="20"/>
              </w:rPr>
              <w:t xml:space="preserve">these details </w:t>
            </w:r>
            <w:r>
              <w:rPr>
                <w:rFonts w:eastAsia="Times"/>
                <w:color w:val="FF0000"/>
                <w:sz w:val="20"/>
              </w:rPr>
              <w:t xml:space="preserve">will affect how the </w:t>
            </w:r>
            <w:r w:rsidR="00EE42B8">
              <w:rPr>
                <w:rFonts w:eastAsia="Times"/>
                <w:color w:val="FF0000"/>
                <w:sz w:val="20"/>
              </w:rPr>
              <w:t xml:space="preserve">Parties </w:t>
            </w:r>
            <w:r>
              <w:rPr>
                <w:rFonts w:eastAsia="Times"/>
                <w:color w:val="FF0000"/>
                <w:sz w:val="20"/>
              </w:rPr>
              <w:t xml:space="preserve">will communicate (including by service of notices) under this </w:t>
            </w:r>
            <w:proofErr w:type="gramStart"/>
            <w:r>
              <w:rPr>
                <w:rFonts w:eastAsia="Times"/>
                <w:color w:val="FF0000"/>
                <w:sz w:val="20"/>
              </w:rPr>
              <w:t>Lease.</w:t>
            </w:r>
            <w:r w:rsidRPr="00561FFB">
              <w:rPr>
                <w:rFonts w:eastAsia="Times"/>
                <w:color w:val="FF0000"/>
                <w:sz w:val="20"/>
              </w:rPr>
              <w:t>^</w:t>
            </w:r>
            <w:proofErr w:type="gramEnd"/>
          </w:p>
        </w:tc>
      </w:tr>
      <w:tr w:rsidR="00D070D4" w:rsidRPr="00124224" w14:paraId="6D80BC7A" w14:textId="77777777" w:rsidTr="0012382F">
        <w:tc>
          <w:tcPr>
            <w:tcW w:w="1134" w:type="dxa"/>
            <w:vMerge/>
          </w:tcPr>
          <w:p w14:paraId="6D80BC76" w14:textId="77777777" w:rsidR="00D070D4" w:rsidRPr="00124224" w:rsidRDefault="00D070D4" w:rsidP="00D070D4">
            <w:pPr>
              <w:pStyle w:val="ItemL1"/>
              <w:spacing w:before="120"/>
              <w:rPr>
                <w:rFonts w:eastAsia="Times"/>
                <w:sz w:val="20"/>
              </w:rPr>
            </w:pPr>
          </w:p>
        </w:tc>
        <w:tc>
          <w:tcPr>
            <w:tcW w:w="2137" w:type="dxa"/>
            <w:vMerge/>
          </w:tcPr>
          <w:p w14:paraId="6D80BC77"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6D80BC78" w14:textId="77777777" w:rsidR="00D070D4" w:rsidRPr="00124224" w:rsidRDefault="00D070D4" w:rsidP="00D070D4">
            <w:pPr>
              <w:tabs>
                <w:tab w:val="left" w:pos="2302"/>
              </w:tabs>
              <w:spacing w:before="120"/>
              <w:ind w:left="2302" w:hanging="2302"/>
              <w:rPr>
                <w:rFonts w:eastAsia="Times"/>
                <w:sz w:val="20"/>
              </w:rPr>
            </w:pPr>
            <w:r w:rsidRPr="00124224">
              <w:rPr>
                <w:rFonts w:eastAsia="Times"/>
                <w:b/>
                <w:sz w:val="20"/>
              </w:rPr>
              <w:t>Address for service:</w:t>
            </w:r>
          </w:p>
        </w:tc>
        <w:tc>
          <w:tcPr>
            <w:tcW w:w="3403" w:type="dxa"/>
          </w:tcPr>
          <w:p w14:paraId="6D80BC79" w14:textId="77777777" w:rsidR="00D070D4" w:rsidRPr="00124224" w:rsidRDefault="00D070D4" w:rsidP="00941C1C">
            <w:pPr>
              <w:tabs>
                <w:tab w:val="left" w:pos="2302"/>
              </w:tabs>
              <w:spacing w:before="120"/>
              <w:rPr>
                <w:rFonts w:eastAsia="Times"/>
                <w:sz w:val="20"/>
              </w:rPr>
            </w:pPr>
            <w:r w:rsidRPr="00124224">
              <w:rPr>
                <w:rFonts w:eastAsia="Times"/>
                <w:sz w:val="20"/>
              </w:rPr>
              <w:t>[</w:t>
            </w:r>
            <w:r w:rsidRPr="00D070D4">
              <w:rPr>
                <w:rFonts w:eastAsia="Times"/>
                <w:sz w:val="20"/>
                <w:highlight w:val="cyan"/>
              </w:rPr>
              <w:t xml:space="preserve">insert address for service </w:t>
            </w:r>
            <w:r w:rsidR="00941C1C">
              <w:rPr>
                <w:rFonts w:eastAsia="Times"/>
                <w:sz w:val="20"/>
                <w:highlight w:val="cyan"/>
              </w:rPr>
              <w:t>for</w:t>
            </w:r>
            <w:r w:rsidR="00941C1C" w:rsidRPr="00D070D4">
              <w:rPr>
                <w:rFonts w:eastAsia="Times"/>
                <w:sz w:val="20"/>
                <w:highlight w:val="cyan"/>
              </w:rPr>
              <w:t xml:space="preserve"> </w:t>
            </w:r>
            <w:r>
              <w:rPr>
                <w:rFonts w:eastAsia="Times"/>
                <w:sz w:val="20"/>
                <w:highlight w:val="cyan"/>
              </w:rPr>
              <w:t>Tenant's</w:t>
            </w:r>
            <w:r w:rsidRPr="00D070D4">
              <w:rPr>
                <w:rFonts w:eastAsia="Times"/>
                <w:sz w:val="20"/>
                <w:highlight w:val="cyan"/>
              </w:rPr>
              <w:t xml:space="preserve"> Representative</w:t>
            </w:r>
            <w:r w:rsidRPr="00124224">
              <w:rPr>
                <w:rFonts w:eastAsia="Times"/>
                <w:sz w:val="20"/>
              </w:rPr>
              <w:t>]</w:t>
            </w:r>
          </w:p>
        </w:tc>
      </w:tr>
      <w:tr w:rsidR="00D070D4" w:rsidRPr="00124224" w14:paraId="6D80BC7F" w14:textId="77777777" w:rsidTr="0012382F">
        <w:tc>
          <w:tcPr>
            <w:tcW w:w="1134" w:type="dxa"/>
            <w:vMerge/>
          </w:tcPr>
          <w:p w14:paraId="6D80BC7B" w14:textId="77777777" w:rsidR="00D070D4" w:rsidRPr="00124224" w:rsidRDefault="00D070D4" w:rsidP="00D070D4">
            <w:pPr>
              <w:pStyle w:val="ItemL1"/>
              <w:spacing w:before="120"/>
              <w:rPr>
                <w:rFonts w:eastAsia="Times"/>
                <w:sz w:val="20"/>
              </w:rPr>
            </w:pPr>
          </w:p>
        </w:tc>
        <w:tc>
          <w:tcPr>
            <w:tcW w:w="2137" w:type="dxa"/>
            <w:vMerge/>
          </w:tcPr>
          <w:p w14:paraId="6D80BC7C"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6D80BC7D" w14:textId="77777777" w:rsidR="00D070D4" w:rsidRPr="00124224" w:rsidRDefault="00D070D4" w:rsidP="00D070D4">
            <w:pPr>
              <w:tabs>
                <w:tab w:val="left" w:pos="2302"/>
              </w:tabs>
              <w:spacing w:before="120"/>
              <w:ind w:left="2302" w:hanging="2302"/>
              <w:rPr>
                <w:rFonts w:eastAsia="Times"/>
                <w:sz w:val="20"/>
              </w:rPr>
            </w:pPr>
            <w:r w:rsidRPr="00124224">
              <w:rPr>
                <w:rFonts w:eastAsia="Times"/>
                <w:b/>
                <w:sz w:val="20"/>
              </w:rPr>
              <w:t>Email:</w:t>
            </w:r>
          </w:p>
        </w:tc>
        <w:tc>
          <w:tcPr>
            <w:tcW w:w="3403" w:type="dxa"/>
          </w:tcPr>
          <w:p w14:paraId="6D80BC7E" w14:textId="77777777" w:rsidR="00D070D4" w:rsidRPr="00124224" w:rsidRDefault="00D070D4" w:rsidP="00D070D4">
            <w:pPr>
              <w:tabs>
                <w:tab w:val="left" w:pos="2302"/>
              </w:tabs>
              <w:spacing w:before="120"/>
              <w:rPr>
                <w:rFonts w:eastAsia="Times"/>
                <w:sz w:val="20"/>
              </w:rPr>
            </w:pPr>
            <w:r w:rsidRPr="00124224">
              <w:rPr>
                <w:rFonts w:eastAsia="Times"/>
                <w:sz w:val="20"/>
              </w:rPr>
              <w:t>[</w:t>
            </w:r>
            <w:r w:rsidRPr="00124224">
              <w:rPr>
                <w:rFonts w:eastAsia="Times"/>
                <w:sz w:val="20"/>
                <w:highlight w:val="cyan"/>
              </w:rPr>
              <w:t>insert email address</w:t>
            </w:r>
            <w:r w:rsidRPr="00D070D4">
              <w:rPr>
                <w:rFonts w:eastAsia="Times"/>
                <w:sz w:val="20"/>
                <w:highlight w:val="cyan"/>
              </w:rPr>
              <w:t xml:space="preserve"> of </w:t>
            </w:r>
            <w:r>
              <w:rPr>
                <w:rFonts w:eastAsia="Times"/>
                <w:sz w:val="20"/>
                <w:highlight w:val="cyan"/>
              </w:rPr>
              <w:t xml:space="preserve">Tenant's </w:t>
            </w:r>
            <w:r w:rsidRPr="00D070D4">
              <w:rPr>
                <w:rFonts w:eastAsia="Times"/>
                <w:sz w:val="20"/>
                <w:highlight w:val="cyan"/>
              </w:rPr>
              <w:t>Representative</w:t>
            </w:r>
            <w:r w:rsidRPr="00124224">
              <w:rPr>
                <w:rFonts w:eastAsia="Times"/>
                <w:sz w:val="20"/>
              </w:rPr>
              <w:t>]</w:t>
            </w:r>
          </w:p>
        </w:tc>
      </w:tr>
      <w:tr w:rsidR="00D070D4" w:rsidRPr="00124224" w14:paraId="6D80BC84" w14:textId="77777777" w:rsidTr="0012382F">
        <w:tc>
          <w:tcPr>
            <w:tcW w:w="1134" w:type="dxa"/>
            <w:vMerge/>
          </w:tcPr>
          <w:p w14:paraId="6D80BC80" w14:textId="77777777" w:rsidR="00D070D4" w:rsidRPr="00124224" w:rsidRDefault="00D070D4" w:rsidP="00D070D4">
            <w:pPr>
              <w:pStyle w:val="ItemL1"/>
              <w:spacing w:before="120"/>
              <w:rPr>
                <w:rFonts w:eastAsia="Times"/>
                <w:sz w:val="20"/>
              </w:rPr>
            </w:pPr>
          </w:p>
        </w:tc>
        <w:tc>
          <w:tcPr>
            <w:tcW w:w="2137" w:type="dxa"/>
            <w:vMerge/>
          </w:tcPr>
          <w:p w14:paraId="6D80BC81"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6D80BC82" w14:textId="77777777" w:rsidR="00D070D4" w:rsidRPr="00D070D4" w:rsidRDefault="00D070D4" w:rsidP="00D070D4">
            <w:pPr>
              <w:spacing w:before="120"/>
              <w:rPr>
                <w:rFonts w:eastAsia="Times"/>
                <w:b/>
                <w:sz w:val="20"/>
              </w:rPr>
            </w:pPr>
            <w:r w:rsidRPr="00D070D4">
              <w:rPr>
                <w:rFonts w:eastAsia="Times"/>
                <w:b/>
                <w:sz w:val="20"/>
              </w:rPr>
              <w:t>Telephone:</w:t>
            </w:r>
          </w:p>
        </w:tc>
        <w:tc>
          <w:tcPr>
            <w:tcW w:w="3403" w:type="dxa"/>
          </w:tcPr>
          <w:p w14:paraId="6D80BC83" w14:textId="77777777" w:rsidR="00D070D4" w:rsidRPr="00124224" w:rsidRDefault="00D070D4" w:rsidP="00D070D4">
            <w:pPr>
              <w:tabs>
                <w:tab w:val="left" w:pos="2302"/>
              </w:tabs>
              <w:spacing w:before="120"/>
              <w:rPr>
                <w:rFonts w:eastAsia="Times"/>
                <w:sz w:val="20"/>
              </w:rPr>
            </w:pPr>
            <w:r w:rsidRPr="00124224">
              <w:rPr>
                <w:rFonts w:eastAsia="Times"/>
                <w:sz w:val="20"/>
              </w:rPr>
              <w:t>[</w:t>
            </w:r>
            <w:r w:rsidRPr="00124224">
              <w:rPr>
                <w:rFonts w:eastAsia="Times"/>
                <w:sz w:val="20"/>
                <w:highlight w:val="cyan"/>
              </w:rPr>
              <w:t xml:space="preserve">insert </w:t>
            </w:r>
            <w:r>
              <w:rPr>
                <w:rFonts w:eastAsia="Times"/>
                <w:sz w:val="20"/>
                <w:highlight w:val="cyan"/>
              </w:rPr>
              <w:t xml:space="preserve">telephone number </w:t>
            </w:r>
            <w:r w:rsidRPr="00D070D4">
              <w:rPr>
                <w:rFonts w:eastAsia="Times"/>
                <w:sz w:val="20"/>
                <w:highlight w:val="cyan"/>
              </w:rPr>
              <w:t xml:space="preserve">of </w:t>
            </w:r>
            <w:r>
              <w:rPr>
                <w:rFonts w:eastAsia="Times"/>
                <w:sz w:val="20"/>
                <w:highlight w:val="cyan"/>
              </w:rPr>
              <w:t xml:space="preserve">Tenant's </w:t>
            </w:r>
            <w:r w:rsidRPr="00D070D4">
              <w:rPr>
                <w:rFonts w:eastAsia="Times"/>
                <w:sz w:val="20"/>
                <w:highlight w:val="cyan"/>
              </w:rPr>
              <w:t>Representative</w:t>
            </w:r>
            <w:r w:rsidRPr="00124224">
              <w:rPr>
                <w:rFonts w:eastAsia="Times"/>
                <w:sz w:val="20"/>
              </w:rPr>
              <w:t>]</w:t>
            </w:r>
          </w:p>
        </w:tc>
      </w:tr>
      <w:tr w:rsidR="00D070D4" w:rsidRPr="00124224" w14:paraId="6D80BC88" w14:textId="77777777" w:rsidTr="0012382F">
        <w:tc>
          <w:tcPr>
            <w:tcW w:w="1134" w:type="dxa"/>
          </w:tcPr>
          <w:p w14:paraId="6D80BC85" w14:textId="77777777" w:rsidR="00D070D4" w:rsidRPr="00124224" w:rsidRDefault="00D070D4" w:rsidP="005821E7">
            <w:pPr>
              <w:pStyle w:val="ItemL1"/>
              <w:spacing w:before="120"/>
              <w:ind w:hanging="814"/>
              <w:rPr>
                <w:rFonts w:eastAsia="Times"/>
                <w:sz w:val="20"/>
              </w:rPr>
            </w:pPr>
            <w:bookmarkStart w:id="10" w:name="_Ref15413171"/>
          </w:p>
        </w:tc>
        <w:bookmarkEnd w:id="10"/>
        <w:tc>
          <w:tcPr>
            <w:tcW w:w="2137" w:type="dxa"/>
          </w:tcPr>
          <w:p w14:paraId="6D80BC86" w14:textId="6C262D33" w:rsidR="00D070D4" w:rsidRPr="00124224" w:rsidRDefault="00D070D4" w:rsidP="00D070D4">
            <w:pPr>
              <w:spacing w:before="120"/>
              <w:rPr>
                <w:rFonts w:eastAsia="Times"/>
                <w:sz w:val="20"/>
              </w:rPr>
            </w:pPr>
            <w:r w:rsidRPr="00124224">
              <w:rPr>
                <w:rFonts w:eastAsia="Times"/>
                <w:b/>
                <w:sz w:val="20"/>
              </w:rPr>
              <w:t>Land</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9234C4">
              <w:rPr>
                <w:rFonts w:eastAsia="Times"/>
                <w:sz w:val="20"/>
              </w:rPr>
              <w:t>1.1</w:t>
            </w:r>
            <w:r w:rsidRPr="00124224">
              <w:rPr>
                <w:rFonts w:eastAsia="Times"/>
                <w:sz w:val="20"/>
              </w:rPr>
              <w:fldChar w:fldCharType="end"/>
            </w:r>
            <w:r w:rsidRPr="00124224">
              <w:rPr>
                <w:rFonts w:eastAsia="Times"/>
                <w:sz w:val="20"/>
              </w:rPr>
              <w:t>)</w:t>
            </w:r>
          </w:p>
        </w:tc>
        <w:tc>
          <w:tcPr>
            <w:tcW w:w="5802" w:type="dxa"/>
            <w:gridSpan w:val="2"/>
          </w:tcPr>
          <w:p w14:paraId="6D80BC87" w14:textId="77777777" w:rsidR="00D070D4" w:rsidRPr="00124224" w:rsidRDefault="00D070D4" w:rsidP="00432BB9">
            <w:pPr>
              <w:spacing w:before="120"/>
              <w:rPr>
                <w:rFonts w:eastAsia="Times"/>
                <w:sz w:val="20"/>
              </w:rPr>
            </w:pPr>
            <w:r w:rsidRPr="00124224">
              <w:rPr>
                <w:rFonts w:eastAsia="Times"/>
                <w:sz w:val="20"/>
              </w:rPr>
              <w:t>[</w:t>
            </w:r>
            <w:r w:rsidRPr="008C6EC2">
              <w:rPr>
                <w:rFonts w:eastAsia="Times"/>
                <w:sz w:val="20"/>
                <w:highlight w:val="cyan"/>
              </w:rPr>
              <w:t>insert title reference details</w:t>
            </w:r>
            <w:r w:rsidR="008C6EC2" w:rsidRPr="008C6EC2">
              <w:rPr>
                <w:rFonts w:eastAsia="Times"/>
                <w:sz w:val="20"/>
                <w:highlight w:val="cyan"/>
              </w:rPr>
              <w:t xml:space="preserve"> of Land </w:t>
            </w:r>
            <w:r w:rsidR="00942B8F">
              <w:rPr>
                <w:rFonts w:eastAsia="Times"/>
                <w:sz w:val="20"/>
                <w:highlight w:val="cyan"/>
              </w:rPr>
              <w:t xml:space="preserve">on </w:t>
            </w:r>
            <w:r w:rsidR="008C6EC2" w:rsidRPr="008C6EC2">
              <w:rPr>
                <w:rFonts w:eastAsia="Times"/>
                <w:sz w:val="20"/>
                <w:highlight w:val="cyan"/>
              </w:rPr>
              <w:t xml:space="preserve">which the Premises </w:t>
            </w:r>
            <w:r w:rsidR="00432BB9">
              <w:rPr>
                <w:rFonts w:eastAsia="Times"/>
                <w:sz w:val="20"/>
                <w:highlight w:val="cyan"/>
              </w:rPr>
              <w:t>are</w:t>
            </w:r>
            <w:r w:rsidR="00432BB9" w:rsidRPr="008C6EC2">
              <w:rPr>
                <w:rFonts w:eastAsia="Times"/>
                <w:sz w:val="20"/>
                <w:highlight w:val="cyan"/>
              </w:rPr>
              <w:t xml:space="preserve"> </w:t>
            </w:r>
            <w:r w:rsidR="008C6EC2" w:rsidRPr="008C6EC2">
              <w:rPr>
                <w:rFonts w:eastAsia="Times"/>
                <w:sz w:val="20"/>
                <w:highlight w:val="cyan"/>
              </w:rPr>
              <w:t>located</w:t>
            </w:r>
            <w:r w:rsidRPr="00124224">
              <w:rPr>
                <w:rFonts w:eastAsia="Times"/>
                <w:sz w:val="20"/>
              </w:rPr>
              <w:t>]</w:t>
            </w:r>
          </w:p>
        </w:tc>
      </w:tr>
      <w:tr w:rsidR="00D070D4" w:rsidRPr="00124224" w14:paraId="6D80BC8D" w14:textId="77777777" w:rsidTr="0012382F">
        <w:tc>
          <w:tcPr>
            <w:tcW w:w="1134" w:type="dxa"/>
          </w:tcPr>
          <w:p w14:paraId="6D80BC89" w14:textId="77777777" w:rsidR="00D070D4" w:rsidRPr="00124224" w:rsidRDefault="00D070D4" w:rsidP="005821E7">
            <w:pPr>
              <w:pStyle w:val="ItemL1"/>
              <w:spacing w:before="120"/>
              <w:ind w:hanging="851"/>
              <w:rPr>
                <w:rFonts w:eastAsia="Times"/>
                <w:sz w:val="20"/>
              </w:rPr>
            </w:pPr>
            <w:bookmarkStart w:id="11" w:name="_Ref6305231"/>
          </w:p>
        </w:tc>
        <w:bookmarkEnd w:id="11"/>
        <w:tc>
          <w:tcPr>
            <w:tcW w:w="2137" w:type="dxa"/>
          </w:tcPr>
          <w:p w14:paraId="6D80BC8A" w14:textId="2E16590A" w:rsidR="00D070D4" w:rsidRPr="00124224" w:rsidRDefault="00D070D4" w:rsidP="00D070D4">
            <w:pPr>
              <w:spacing w:before="120"/>
              <w:rPr>
                <w:rFonts w:eastAsia="Times"/>
                <w:sz w:val="20"/>
              </w:rPr>
            </w:pPr>
            <w:r w:rsidRPr="00124224">
              <w:rPr>
                <w:rFonts w:eastAsia="Times"/>
                <w:b/>
                <w:sz w:val="20"/>
              </w:rPr>
              <w:t>Premises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_Ref6927693 \w \h  \* MERGEFORMAT </w:instrText>
            </w:r>
            <w:r w:rsidRPr="00124224">
              <w:rPr>
                <w:rFonts w:eastAsia="Times"/>
                <w:sz w:val="20"/>
              </w:rPr>
            </w:r>
            <w:r w:rsidRPr="00124224">
              <w:rPr>
                <w:rFonts w:eastAsia="Times"/>
                <w:sz w:val="20"/>
              </w:rPr>
              <w:fldChar w:fldCharType="separate"/>
            </w:r>
            <w:r w:rsidR="009234C4">
              <w:rPr>
                <w:rFonts w:eastAsia="Times"/>
                <w:sz w:val="20"/>
              </w:rPr>
              <w:t>2</w:t>
            </w:r>
            <w:r w:rsidRPr="00124224">
              <w:rPr>
                <w:rFonts w:eastAsia="Times"/>
                <w:sz w:val="20"/>
              </w:rPr>
              <w:fldChar w:fldCharType="end"/>
            </w:r>
            <w:r w:rsidRPr="00124224">
              <w:rPr>
                <w:rFonts w:eastAsia="Times"/>
                <w:sz w:val="20"/>
              </w:rPr>
              <w:t xml:space="preserve"> and </w:t>
            </w:r>
            <w:r w:rsidRPr="00124224">
              <w:rPr>
                <w:rFonts w:eastAsia="Times"/>
                <w:sz w:val="20"/>
              </w:rPr>
              <w:fldChar w:fldCharType="begin"/>
            </w:r>
            <w:r w:rsidRPr="00124224">
              <w:rPr>
                <w:rFonts w:eastAsia="Times"/>
                <w:sz w:val="20"/>
              </w:rPr>
              <w:instrText xml:space="preserve"> REF _AGSRef43345713 \n \h  \* MERGEFORMAT </w:instrText>
            </w:r>
            <w:r w:rsidRPr="00124224">
              <w:rPr>
                <w:rFonts w:eastAsia="Times"/>
                <w:sz w:val="20"/>
              </w:rPr>
            </w:r>
            <w:r w:rsidRPr="00124224">
              <w:rPr>
                <w:rFonts w:eastAsia="Times"/>
                <w:sz w:val="20"/>
              </w:rPr>
              <w:fldChar w:fldCharType="separate"/>
            </w:r>
            <w:r w:rsidR="009234C4">
              <w:rPr>
                <w:rFonts w:eastAsia="Times"/>
                <w:sz w:val="20"/>
              </w:rPr>
              <w:t>Schedule 1</w:t>
            </w:r>
            <w:r w:rsidRPr="00124224">
              <w:rPr>
                <w:rFonts w:eastAsia="Times"/>
                <w:sz w:val="20"/>
              </w:rPr>
              <w:fldChar w:fldCharType="end"/>
            </w:r>
            <w:r w:rsidRPr="00124224">
              <w:rPr>
                <w:rFonts w:eastAsia="Times"/>
                <w:sz w:val="20"/>
              </w:rPr>
              <w:t>)</w:t>
            </w:r>
          </w:p>
        </w:tc>
        <w:tc>
          <w:tcPr>
            <w:tcW w:w="5802" w:type="dxa"/>
            <w:gridSpan w:val="2"/>
          </w:tcPr>
          <w:p w14:paraId="6D80BC8B" w14:textId="6BE7EFC9" w:rsidR="00D070D4" w:rsidRPr="00124224" w:rsidRDefault="00D070D4" w:rsidP="00D070D4">
            <w:pPr>
              <w:spacing w:before="120"/>
              <w:rPr>
                <w:rFonts w:eastAsia="Times"/>
                <w:sz w:val="20"/>
              </w:rPr>
            </w:pPr>
            <w:r w:rsidRPr="00124224">
              <w:rPr>
                <w:rFonts w:eastAsia="Times"/>
                <w:sz w:val="20"/>
              </w:rPr>
              <w:t>[</w:t>
            </w:r>
            <w:r w:rsidRPr="007067F2">
              <w:rPr>
                <w:rFonts w:eastAsia="Times"/>
                <w:sz w:val="20"/>
                <w:highlight w:val="cyan"/>
              </w:rPr>
              <w:t xml:space="preserve">insert address </w:t>
            </w:r>
            <w:r w:rsidR="00F4130C">
              <w:rPr>
                <w:rFonts w:eastAsia="Times"/>
                <w:sz w:val="20"/>
                <w:highlight w:val="cyan"/>
              </w:rPr>
              <w:t xml:space="preserve">and NLA </w:t>
            </w:r>
            <w:r w:rsidRPr="007067F2">
              <w:rPr>
                <w:rFonts w:eastAsia="Times"/>
                <w:sz w:val="20"/>
                <w:highlight w:val="cyan"/>
              </w:rPr>
              <w:t>details</w:t>
            </w:r>
            <w:r w:rsidR="007067F2" w:rsidRPr="007067F2">
              <w:rPr>
                <w:rFonts w:eastAsia="Times"/>
                <w:sz w:val="20"/>
                <w:highlight w:val="cyan"/>
              </w:rPr>
              <w:t xml:space="preserve"> of Premises</w:t>
            </w:r>
            <w:r w:rsidRPr="00124224">
              <w:rPr>
                <w:rFonts w:eastAsia="Times"/>
                <w:sz w:val="20"/>
              </w:rPr>
              <w:t>]</w:t>
            </w:r>
          </w:p>
          <w:p w14:paraId="6D80BC8C" w14:textId="77777777" w:rsidR="00D070D4" w:rsidRPr="00124224" w:rsidRDefault="00D070D4" w:rsidP="00432BB9">
            <w:pPr>
              <w:spacing w:before="120"/>
              <w:rPr>
                <w:rFonts w:eastAsia="Times"/>
                <w:sz w:val="20"/>
              </w:rPr>
            </w:pPr>
            <w:r w:rsidRPr="00124224">
              <w:rPr>
                <w:rFonts w:eastAsia="Times"/>
                <w:b/>
                <w:sz w:val="20"/>
              </w:rPr>
              <w:t>Title description of Premises</w:t>
            </w:r>
            <w:proofErr w:type="gramStart"/>
            <w:r w:rsidRPr="00124224">
              <w:rPr>
                <w:rFonts w:eastAsia="Times"/>
                <w:b/>
                <w:sz w:val="20"/>
              </w:rPr>
              <w:t xml:space="preserve">: </w:t>
            </w:r>
            <w:r w:rsidRPr="00124224">
              <w:rPr>
                <w:rFonts w:eastAsia="Times"/>
                <w:sz w:val="20"/>
              </w:rPr>
              <w:t xml:space="preserve"> [</w:t>
            </w:r>
            <w:proofErr w:type="gramEnd"/>
            <w:r w:rsidRPr="00124224">
              <w:rPr>
                <w:rFonts w:eastAsia="Times"/>
                <w:sz w:val="20"/>
                <w:highlight w:val="cyan"/>
              </w:rPr>
              <w:t xml:space="preserve">insert specific </w:t>
            </w:r>
            <w:r w:rsidR="00432BB9">
              <w:rPr>
                <w:rFonts w:eastAsia="Times"/>
                <w:sz w:val="20"/>
                <w:highlight w:val="cyan"/>
              </w:rPr>
              <w:t xml:space="preserve">title </w:t>
            </w:r>
            <w:r w:rsidRPr="00124224">
              <w:rPr>
                <w:rFonts w:eastAsia="Times"/>
                <w:sz w:val="20"/>
                <w:highlight w:val="cyan"/>
              </w:rPr>
              <w:t>reference details</w:t>
            </w:r>
            <w:r w:rsidRPr="00124224">
              <w:rPr>
                <w:rFonts w:eastAsia="Times"/>
                <w:sz w:val="20"/>
              </w:rPr>
              <w:t>]</w:t>
            </w:r>
          </w:p>
        </w:tc>
      </w:tr>
      <w:tr w:rsidR="00D070D4" w:rsidRPr="00124224" w14:paraId="6D80BC92" w14:textId="77777777" w:rsidTr="0012382F">
        <w:tc>
          <w:tcPr>
            <w:tcW w:w="1134" w:type="dxa"/>
          </w:tcPr>
          <w:p w14:paraId="6D80BC8E" w14:textId="77777777" w:rsidR="00D070D4" w:rsidRPr="00124224" w:rsidRDefault="00D070D4" w:rsidP="005821E7">
            <w:pPr>
              <w:pStyle w:val="ItemL1"/>
              <w:spacing w:before="120"/>
              <w:ind w:hanging="814"/>
              <w:rPr>
                <w:rFonts w:eastAsia="Times"/>
                <w:sz w:val="20"/>
              </w:rPr>
            </w:pPr>
            <w:bookmarkStart w:id="12" w:name="_Ref253571932" w:colFirst="0" w:colLast="0"/>
          </w:p>
        </w:tc>
        <w:tc>
          <w:tcPr>
            <w:tcW w:w="2137" w:type="dxa"/>
          </w:tcPr>
          <w:p w14:paraId="6D80BC8F" w14:textId="76B9627D" w:rsidR="00D070D4" w:rsidRPr="00124224" w:rsidRDefault="00D070D4" w:rsidP="00D070D4">
            <w:pPr>
              <w:spacing w:before="120"/>
              <w:rPr>
                <w:rFonts w:eastAsia="Times"/>
                <w:sz w:val="20"/>
              </w:rPr>
            </w:pPr>
            <w:r w:rsidRPr="00124224">
              <w:rPr>
                <w:rFonts w:eastAsia="Times"/>
                <w:b/>
                <w:sz w:val="20"/>
              </w:rPr>
              <w:t>Car Parking Bays</w:t>
            </w:r>
            <w:r w:rsidRPr="00124224">
              <w:rPr>
                <w:rFonts w:eastAsia="Times"/>
                <w:b/>
                <w:sz w:val="20"/>
              </w:rPr>
              <w:br/>
            </w:r>
            <w:r w:rsidRPr="00124224">
              <w:rPr>
                <w:rFonts w:eastAsia="Times"/>
                <w:sz w:val="20"/>
              </w:rPr>
              <w:t>(Clause</w:t>
            </w:r>
            <w:r w:rsidR="000B7ED0">
              <w:rPr>
                <w:rFonts w:eastAsia="Times"/>
                <w:sz w:val="20"/>
              </w:rPr>
              <w:t>s</w:t>
            </w:r>
            <w:r w:rsidR="009234C4">
              <w:rPr>
                <w:rFonts w:eastAsia="Times"/>
                <w:sz w:val="20"/>
              </w:rPr>
              <w:t xml:space="preserve"> </w:t>
            </w:r>
            <w:r w:rsidR="009234C4" w:rsidRPr="00124224">
              <w:rPr>
                <w:rFonts w:eastAsia="Times"/>
                <w:sz w:val="20"/>
              </w:rPr>
              <w:fldChar w:fldCharType="begin"/>
            </w:r>
            <w:r w:rsidR="009234C4" w:rsidRPr="00124224">
              <w:rPr>
                <w:rFonts w:eastAsia="Times"/>
                <w:sz w:val="20"/>
              </w:rPr>
              <w:instrText xml:space="preserve"> REF _Ref6304571 \w \h  \* MERGEFORMAT </w:instrText>
            </w:r>
            <w:r w:rsidR="009234C4" w:rsidRPr="00124224">
              <w:rPr>
                <w:rFonts w:eastAsia="Times"/>
                <w:sz w:val="20"/>
              </w:rPr>
            </w:r>
            <w:r w:rsidR="009234C4" w:rsidRPr="00124224">
              <w:rPr>
                <w:rFonts w:eastAsia="Times"/>
                <w:sz w:val="20"/>
              </w:rPr>
              <w:fldChar w:fldCharType="separate"/>
            </w:r>
            <w:r w:rsidR="009234C4">
              <w:rPr>
                <w:rFonts w:eastAsia="Times"/>
                <w:sz w:val="20"/>
              </w:rPr>
              <w:t>1.1</w:t>
            </w:r>
            <w:r w:rsidR="009234C4" w:rsidRPr="00124224">
              <w:rPr>
                <w:rFonts w:eastAsia="Times"/>
                <w:sz w:val="20"/>
              </w:rPr>
              <w:fldChar w:fldCharType="end"/>
            </w:r>
            <w:r w:rsidR="009234C4">
              <w:rPr>
                <w:rFonts w:eastAsia="Times"/>
                <w:sz w:val="20"/>
              </w:rPr>
              <w:t xml:space="preserve"> and </w:t>
            </w:r>
            <w:r w:rsidR="009234C4">
              <w:rPr>
                <w:rFonts w:eastAsia="Times"/>
                <w:sz w:val="20"/>
              </w:rPr>
              <w:fldChar w:fldCharType="begin"/>
            </w:r>
            <w:r w:rsidR="009234C4">
              <w:rPr>
                <w:rFonts w:eastAsia="Times"/>
                <w:sz w:val="20"/>
              </w:rPr>
              <w:instrText xml:space="preserve"> REF _AGSRef71448636 \r \h </w:instrText>
            </w:r>
            <w:r w:rsidR="009234C4">
              <w:rPr>
                <w:rFonts w:eastAsia="Times"/>
                <w:sz w:val="20"/>
              </w:rPr>
            </w:r>
            <w:r w:rsidR="009234C4">
              <w:rPr>
                <w:rFonts w:eastAsia="Times"/>
                <w:sz w:val="20"/>
              </w:rPr>
              <w:fldChar w:fldCharType="separate"/>
            </w:r>
            <w:r w:rsidR="009234C4">
              <w:rPr>
                <w:rFonts w:eastAsia="Times"/>
                <w:sz w:val="20"/>
              </w:rPr>
              <w:t>7</w:t>
            </w:r>
            <w:r w:rsidR="009234C4">
              <w:rPr>
                <w:rFonts w:eastAsia="Times"/>
                <w:sz w:val="20"/>
              </w:rPr>
              <w:fldChar w:fldCharType="end"/>
            </w:r>
            <w:r w:rsidRPr="00124224">
              <w:rPr>
                <w:rFonts w:eastAsia="Times"/>
                <w:sz w:val="20"/>
              </w:rPr>
              <w:t>)</w:t>
            </w:r>
          </w:p>
        </w:tc>
        <w:tc>
          <w:tcPr>
            <w:tcW w:w="5802" w:type="dxa"/>
            <w:gridSpan w:val="2"/>
          </w:tcPr>
          <w:p w14:paraId="6D80BC90" w14:textId="2ABBA71B" w:rsidR="00D070D4" w:rsidRPr="00124224" w:rsidRDefault="00D070D4" w:rsidP="00D070D4">
            <w:pPr>
              <w:spacing w:before="120"/>
              <w:rPr>
                <w:rFonts w:eastAsia="Times"/>
                <w:sz w:val="20"/>
              </w:rPr>
            </w:pPr>
            <w:r w:rsidRPr="00124224">
              <w:rPr>
                <w:rFonts w:eastAsia="Times"/>
                <w:b/>
                <w:sz w:val="20"/>
              </w:rPr>
              <w:t>Number of Car Parking Bays</w:t>
            </w:r>
            <w:proofErr w:type="gramStart"/>
            <w:r w:rsidRPr="00124224">
              <w:rPr>
                <w:rFonts w:eastAsia="Times"/>
                <w:b/>
                <w:sz w:val="20"/>
              </w:rPr>
              <w:t>:</w:t>
            </w:r>
            <w:r w:rsidRPr="00124224">
              <w:rPr>
                <w:rFonts w:eastAsia="Times"/>
                <w:sz w:val="20"/>
              </w:rPr>
              <w:t xml:space="preserve">  [</w:t>
            </w:r>
            <w:proofErr w:type="gramEnd"/>
            <w:r w:rsidRPr="007067F2">
              <w:rPr>
                <w:rFonts w:eastAsia="Times"/>
                <w:sz w:val="20"/>
                <w:highlight w:val="cyan"/>
              </w:rPr>
              <w:t xml:space="preserve">insert </w:t>
            </w:r>
            <w:r w:rsidR="007067F2" w:rsidRPr="007067F2">
              <w:rPr>
                <w:rFonts w:eastAsia="Times"/>
                <w:sz w:val="20"/>
                <w:highlight w:val="cyan"/>
              </w:rPr>
              <w:t>number of car parking bays the Tenant will have use of in accordance with clause</w:t>
            </w:r>
            <w:r w:rsidR="00BB5950" w:rsidRPr="00183A1D">
              <w:rPr>
                <w:rFonts w:eastAsia="Times"/>
                <w:sz w:val="20"/>
                <w:highlight w:val="cyan"/>
              </w:rPr>
              <w:t xml:space="preserve"> </w:t>
            </w:r>
            <w:r w:rsidR="00BB5950" w:rsidRPr="00183A1D">
              <w:rPr>
                <w:rFonts w:eastAsia="Times"/>
                <w:sz w:val="20"/>
                <w:highlight w:val="cyan"/>
              </w:rPr>
              <w:fldChar w:fldCharType="begin"/>
            </w:r>
            <w:r w:rsidR="00BB5950" w:rsidRPr="00183A1D">
              <w:rPr>
                <w:rFonts w:eastAsia="Times"/>
                <w:sz w:val="20"/>
                <w:highlight w:val="cyan"/>
              </w:rPr>
              <w:instrText xml:space="preserve"> REF _AGSRef71448636 \r \h </w:instrText>
            </w:r>
            <w:r w:rsidR="00BB5950" w:rsidRPr="00183A1D">
              <w:rPr>
                <w:rFonts w:eastAsia="Times"/>
                <w:sz w:val="20"/>
                <w:highlight w:val="cyan"/>
              </w:rPr>
            </w:r>
            <w:r w:rsidR="00183A1D">
              <w:rPr>
                <w:rFonts w:eastAsia="Times"/>
                <w:sz w:val="20"/>
                <w:highlight w:val="cyan"/>
              </w:rPr>
              <w:instrText xml:space="preserve"> \* MERGEFORMAT </w:instrText>
            </w:r>
            <w:r w:rsidR="00BB5950" w:rsidRPr="00183A1D">
              <w:rPr>
                <w:rFonts w:eastAsia="Times"/>
                <w:sz w:val="20"/>
                <w:highlight w:val="cyan"/>
              </w:rPr>
              <w:fldChar w:fldCharType="separate"/>
            </w:r>
            <w:r w:rsidR="00BB5950" w:rsidRPr="00183A1D">
              <w:rPr>
                <w:rFonts w:eastAsia="Times"/>
                <w:sz w:val="20"/>
                <w:highlight w:val="cyan"/>
              </w:rPr>
              <w:t>7</w:t>
            </w:r>
            <w:r w:rsidR="00BB5950" w:rsidRPr="00183A1D">
              <w:rPr>
                <w:rFonts w:eastAsia="Times"/>
                <w:sz w:val="20"/>
                <w:highlight w:val="cyan"/>
              </w:rPr>
              <w:fldChar w:fldCharType="end"/>
            </w:r>
            <w:r w:rsidRPr="00124224">
              <w:rPr>
                <w:rFonts w:eastAsia="Times"/>
                <w:sz w:val="20"/>
              </w:rPr>
              <w:t>]</w:t>
            </w:r>
          </w:p>
          <w:p w14:paraId="6D80BC91" w14:textId="5B122115" w:rsidR="00D070D4" w:rsidRPr="00124224" w:rsidRDefault="00D070D4" w:rsidP="00D070D4">
            <w:pPr>
              <w:spacing w:before="120"/>
              <w:rPr>
                <w:rFonts w:eastAsia="Times"/>
                <w:sz w:val="20"/>
              </w:rPr>
            </w:pPr>
            <w:r w:rsidRPr="00124224">
              <w:rPr>
                <w:rFonts w:eastAsia="Times"/>
                <w:b/>
                <w:sz w:val="20"/>
              </w:rPr>
              <w:t xml:space="preserve">Location of Car Parking </w:t>
            </w:r>
            <w:r w:rsidRPr="00124224">
              <w:rPr>
                <w:b/>
                <w:sz w:val="20"/>
              </w:rPr>
              <w:t>Bays</w:t>
            </w:r>
            <w:proofErr w:type="gramStart"/>
            <w:r w:rsidRPr="00124224">
              <w:rPr>
                <w:b/>
                <w:sz w:val="20"/>
              </w:rPr>
              <w:t>:</w:t>
            </w:r>
            <w:r w:rsidRPr="00124224">
              <w:rPr>
                <w:sz w:val="20"/>
              </w:rPr>
              <w:t xml:space="preserve">  </w:t>
            </w:r>
            <w:r w:rsidRPr="00124224">
              <w:rPr>
                <w:rFonts w:eastAsia="Times"/>
                <w:sz w:val="20"/>
              </w:rPr>
              <w:t>[</w:t>
            </w:r>
            <w:proofErr w:type="gramEnd"/>
            <w:r w:rsidRPr="00124224">
              <w:rPr>
                <w:rFonts w:eastAsia="Times"/>
                <w:sz w:val="20"/>
                <w:highlight w:val="cyan"/>
              </w:rPr>
              <w:t xml:space="preserve">insert </w:t>
            </w:r>
            <w:r w:rsidR="007067F2">
              <w:rPr>
                <w:rFonts w:eastAsia="Times"/>
                <w:sz w:val="20"/>
                <w:highlight w:val="cyan"/>
              </w:rPr>
              <w:t xml:space="preserve">car parking bay location </w:t>
            </w:r>
            <w:r w:rsidRPr="00124224">
              <w:rPr>
                <w:rFonts w:eastAsia="Times"/>
                <w:sz w:val="20"/>
                <w:highlight w:val="cyan"/>
              </w:rPr>
              <w:t>details</w:t>
            </w:r>
            <w:r w:rsidRPr="00124224">
              <w:rPr>
                <w:rFonts w:eastAsia="Times"/>
                <w:sz w:val="20"/>
              </w:rPr>
              <w:t xml:space="preserve">], as delineated on the plan or plans in </w:t>
            </w:r>
            <w:r w:rsidR="009234C4">
              <w:rPr>
                <w:rFonts w:eastAsia="Times"/>
                <w:sz w:val="20"/>
              </w:rPr>
              <w:fldChar w:fldCharType="begin"/>
            </w:r>
            <w:r w:rsidR="009234C4">
              <w:rPr>
                <w:rFonts w:eastAsia="Times"/>
                <w:sz w:val="20"/>
              </w:rPr>
              <w:instrText xml:space="preserve"> REF _Ref207366084 \r \h </w:instrText>
            </w:r>
            <w:r w:rsidR="009234C4">
              <w:rPr>
                <w:rFonts w:eastAsia="Times"/>
                <w:sz w:val="20"/>
              </w:rPr>
            </w:r>
            <w:r w:rsidR="009234C4">
              <w:rPr>
                <w:rFonts w:eastAsia="Times"/>
                <w:sz w:val="20"/>
              </w:rPr>
              <w:fldChar w:fldCharType="separate"/>
            </w:r>
            <w:r w:rsidR="009234C4">
              <w:rPr>
                <w:rFonts w:eastAsia="Times"/>
                <w:sz w:val="20"/>
              </w:rPr>
              <w:t>Schedule 1</w:t>
            </w:r>
            <w:r w:rsidR="009234C4">
              <w:rPr>
                <w:rFonts w:eastAsia="Times"/>
                <w:sz w:val="20"/>
              </w:rPr>
              <w:fldChar w:fldCharType="end"/>
            </w:r>
            <w:r w:rsidR="009234C4">
              <w:rPr>
                <w:rFonts w:eastAsia="Times"/>
                <w:sz w:val="20"/>
              </w:rPr>
              <w:t>.</w:t>
            </w:r>
            <w:r w:rsidRPr="00124224">
              <w:rPr>
                <w:rFonts w:eastAsia="Times"/>
                <w:sz w:val="20"/>
              </w:rPr>
              <w:t xml:space="preserve">  </w:t>
            </w:r>
          </w:p>
        </w:tc>
      </w:tr>
      <w:tr w:rsidR="00D070D4" w:rsidRPr="00124224" w14:paraId="6D80BC96" w14:textId="77777777" w:rsidTr="0012382F">
        <w:tc>
          <w:tcPr>
            <w:tcW w:w="1134" w:type="dxa"/>
          </w:tcPr>
          <w:p w14:paraId="6D80BC93" w14:textId="77777777" w:rsidR="00D070D4" w:rsidRPr="00124224" w:rsidRDefault="00D070D4" w:rsidP="005821E7">
            <w:pPr>
              <w:pStyle w:val="ItemL1"/>
              <w:spacing w:before="120"/>
              <w:ind w:hanging="814"/>
              <w:rPr>
                <w:rFonts w:eastAsia="Times"/>
                <w:sz w:val="20"/>
              </w:rPr>
            </w:pPr>
            <w:bookmarkStart w:id="13" w:name="_Ref253572553" w:colFirst="0" w:colLast="0"/>
            <w:bookmarkEnd w:id="12"/>
          </w:p>
        </w:tc>
        <w:tc>
          <w:tcPr>
            <w:tcW w:w="2137" w:type="dxa"/>
          </w:tcPr>
          <w:p w14:paraId="6D80BC94" w14:textId="7CD1CFB6" w:rsidR="00D070D4" w:rsidRPr="00124224" w:rsidRDefault="00D070D4" w:rsidP="00D070D4">
            <w:pPr>
              <w:spacing w:before="120"/>
              <w:rPr>
                <w:rFonts w:eastAsia="Times"/>
                <w:sz w:val="20"/>
              </w:rPr>
            </w:pPr>
            <w:r w:rsidRPr="00124224">
              <w:rPr>
                <w:rFonts w:eastAsia="Times"/>
                <w:b/>
                <w:sz w:val="20"/>
              </w:rPr>
              <w:t>Term</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_Ref6927693 \w \h  \* MERGEFORMAT </w:instrText>
            </w:r>
            <w:r w:rsidRPr="00124224">
              <w:rPr>
                <w:rFonts w:eastAsia="Times"/>
                <w:sz w:val="20"/>
              </w:rPr>
            </w:r>
            <w:r w:rsidRPr="00124224">
              <w:rPr>
                <w:rFonts w:eastAsia="Times"/>
                <w:sz w:val="20"/>
              </w:rPr>
              <w:fldChar w:fldCharType="separate"/>
            </w:r>
            <w:r w:rsidR="009234C4">
              <w:rPr>
                <w:rFonts w:eastAsia="Times"/>
                <w:sz w:val="20"/>
              </w:rPr>
              <w:t>2</w:t>
            </w:r>
            <w:r w:rsidRPr="00124224">
              <w:rPr>
                <w:rFonts w:eastAsia="Times"/>
                <w:sz w:val="20"/>
              </w:rPr>
              <w:fldChar w:fldCharType="end"/>
            </w:r>
            <w:r w:rsidRPr="00124224">
              <w:rPr>
                <w:rFonts w:eastAsia="Times"/>
                <w:sz w:val="20"/>
              </w:rPr>
              <w:t>)</w:t>
            </w:r>
          </w:p>
        </w:tc>
        <w:tc>
          <w:tcPr>
            <w:tcW w:w="5802" w:type="dxa"/>
            <w:gridSpan w:val="2"/>
          </w:tcPr>
          <w:p w14:paraId="6D80BC95"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insert Term</w:t>
            </w:r>
            <w:r w:rsidRPr="00124224">
              <w:rPr>
                <w:rFonts w:eastAsia="Times"/>
                <w:sz w:val="20"/>
              </w:rPr>
              <w:t>]</w:t>
            </w:r>
          </w:p>
        </w:tc>
      </w:tr>
      <w:tr w:rsidR="00D070D4" w:rsidRPr="00124224" w14:paraId="6D80BC9A" w14:textId="77777777" w:rsidTr="0012382F">
        <w:tc>
          <w:tcPr>
            <w:tcW w:w="1134" w:type="dxa"/>
          </w:tcPr>
          <w:p w14:paraId="6D80BC97" w14:textId="77777777" w:rsidR="00D070D4" w:rsidRPr="00124224" w:rsidRDefault="00D070D4" w:rsidP="005821E7">
            <w:pPr>
              <w:pStyle w:val="ItemL1"/>
              <w:spacing w:before="120"/>
              <w:ind w:hanging="814"/>
              <w:rPr>
                <w:rFonts w:eastAsia="Times"/>
                <w:sz w:val="20"/>
              </w:rPr>
            </w:pPr>
            <w:bookmarkStart w:id="14" w:name="_Ref253571969" w:colFirst="0" w:colLast="0"/>
            <w:bookmarkEnd w:id="13"/>
          </w:p>
        </w:tc>
        <w:tc>
          <w:tcPr>
            <w:tcW w:w="2137" w:type="dxa"/>
          </w:tcPr>
          <w:p w14:paraId="6D80BC98" w14:textId="4AC40F80" w:rsidR="00D070D4" w:rsidRPr="00124224" w:rsidRDefault="00D070D4" w:rsidP="00D070D4">
            <w:pPr>
              <w:spacing w:before="120"/>
              <w:rPr>
                <w:rFonts w:eastAsia="Times"/>
                <w:sz w:val="20"/>
              </w:rPr>
            </w:pPr>
            <w:r w:rsidRPr="00124224">
              <w:rPr>
                <w:rFonts w:eastAsia="Times"/>
                <w:b/>
                <w:sz w:val="20"/>
              </w:rPr>
              <w:t>Commencement Date</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9234C4">
              <w:rPr>
                <w:rFonts w:eastAsia="Times"/>
                <w:sz w:val="20"/>
              </w:rPr>
              <w:t>1.1</w:t>
            </w:r>
            <w:r w:rsidRPr="00124224">
              <w:rPr>
                <w:rFonts w:eastAsia="Times"/>
                <w:sz w:val="20"/>
              </w:rPr>
              <w:fldChar w:fldCharType="end"/>
            </w:r>
            <w:r w:rsidRPr="00124224">
              <w:rPr>
                <w:rFonts w:eastAsia="Times"/>
                <w:sz w:val="20"/>
              </w:rPr>
              <w:t>)</w:t>
            </w:r>
          </w:p>
        </w:tc>
        <w:tc>
          <w:tcPr>
            <w:tcW w:w="5802" w:type="dxa"/>
            <w:gridSpan w:val="2"/>
          </w:tcPr>
          <w:p w14:paraId="6D80BC99" w14:textId="798D10AA"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insert Commencement Date</w:t>
            </w:r>
            <w:r w:rsidRPr="00124224">
              <w:rPr>
                <w:rFonts w:eastAsia="Times"/>
                <w:sz w:val="20"/>
              </w:rPr>
              <w:t>]</w:t>
            </w:r>
            <w:r w:rsidR="009234C4" w:rsidRPr="00124224">
              <w:rPr>
                <w:rFonts w:eastAsia="Times"/>
                <w:sz w:val="20"/>
              </w:rPr>
              <w:t xml:space="preserve"> </w:t>
            </w:r>
          </w:p>
        </w:tc>
      </w:tr>
      <w:tr w:rsidR="00D070D4" w:rsidRPr="00124224" w14:paraId="6D80BC9E" w14:textId="77777777" w:rsidTr="0012382F">
        <w:tc>
          <w:tcPr>
            <w:tcW w:w="1134" w:type="dxa"/>
          </w:tcPr>
          <w:p w14:paraId="6D80BC9B" w14:textId="77777777" w:rsidR="00D070D4" w:rsidRPr="00124224" w:rsidRDefault="00D070D4" w:rsidP="005821E7">
            <w:pPr>
              <w:pStyle w:val="ItemL1"/>
              <w:spacing w:before="120"/>
              <w:ind w:hanging="851"/>
              <w:rPr>
                <w:rFonts w:eastAsia="Times"/>
                <w:sz w:val="20"/>
              </w:rPr>
            </w:pPr>
            <w:bookmarkStart w:id="15" w:name="_Ref253571999" w:colFirst="0" w:colLast="0"/>
            <w:bookmarkEnd w:id="14"/>
          </w:p>
        </w:tc>
        <w:tc>
          <w:tcPr>
            <w:tcW w:w="2137" w:type="dxa"/>
          </w:tcPr>
          <w:p w14:paraId="6D80BC9C" w14:textId="738A99E0" w:rsidR="00D070D4" w:rsidRPr="00124224" w:rsidRDefault="00D070D4" w:rsidP="00D070D4">
            <w:pPr>
              <w:spacing w:before="120"/>
              <w:rPr>
                <w:rFonts w:eastAsia="Times"/>
                <w:sz w:val="20"/>
              </w:rPr>
            </w:pPr>
            <w:r w:rsidRPr="00124224">
              <w:rPr>
                <w:rFonts w:eastAsia="Times"/>
                <w:b/>
                <w:sz w:val="20"/>
              </w:rPr>
              <w:t>Expiry Date</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_Ref6304571 \n \h  \* MERGEFORMAT </w:instrText>
            </w:r>
            <w:r w:rsidRPr="00124224">
              <w:rPr>
                <w:rFonts w:eastAsia="Times"/>
                <w:sz w:val="20"/>
              </w:rPr>
            </w:r>
            <w:r w:rsidRPr="00124224">
              <w:rPr>
                <w:rFonts w:eastAsia="Times"/>
                <w:sz w:val="20"/>
              </w:rPr>
              <w:fldChar w:fldCharType="separate"/>
            </w:r>
            <w:r w:rsidR="009234C4">
              <w:rPr>
                <w:rFonts w:eastAsia="Times"/>
                <w:sz w:val="20"/>
              </w:rPr>
              <w:t>1.1</w:t>
            </w:r>
            <w:r w:rsidRPr="00124224">
              <w:rPr>
                <w:rFonts w:eastAsia="Times"/>
                <w:sz w:val="20"/>
              </w:rPr>
              <w:fldChar w:fldCharType="end"/>
            </w:r>
            <w:r w:rsidRPr="00124224">
              <w:rPr>
                <w:rFonts w:eastAsia="Times"/>
                <w:sz w:val="20"/>
              </w:rPr>
              <w:t xml:space="preserve"> and </w:t>
            </w:r>
            <w:r w:rsidR="009234C4">
              <w:rPr>
                <w:rFonts w:eastAsia="Times"/>
                <w:sz w:val="20"/>
              </w:rPr>
              <w:fldChar w:fldCharType="begin"/>
            </w:r>
            <w:r w:rsidR="009234C4">
              <w:rPr>
                <w:rFonts w:eastAsia="Times"/>
                <w:sz w:val="20"/>
              </w:rPr>
              <w:instrText xml:space="preserve"> REF _Ref207366136 \r \h </w:instrText>
            </w:r>
            <w:r w:rsidR="009234C4">
              <w:rPr>
                <w:rFonts w:eastAsia="Times"/>
                <w:sz w:val="20"/>
              </w:rPr>
            </w:r>
            <w:r w:rsidR="009234C4">
              <w:rPr>
                <w:rFonts w:eastAsia="Times"/>
                <w:sz w:val="20"/>
              </w:rPr>
              <w:fldChar w:fldCharType="separate"/>
            </w:r>
            <w:r w:rsidR="009234C4">
              <w:rPr>
                <w:rFonts w:eastAsia="Times"/>
                <w:sz w:val="20"/>
              </w:rPr>
              <w:t>14</w:t>
            </w:r>
            <w:r w:rsidR="009234C4">
              <w:rPr>
                <w:rFonts w:eastAsia="Times"/>
                <w:sz w:val="20"/>
              </w:rPr>
              <w:fldChar w:fldCharType="end"/>
            </w:r>
            <w:r w:rsidRPr="00124224">
              <w:rPr>
                <w:rFonts w:eastAsia="Times"/>
                <w:sz w:val="20"/>
              </w:rPr>
              <w:t>)</w:t>
            </w:r>
          </w:p>
        </w:tc>
        <w:tc>
          <w:tcPr>
            <w:tcW w:w="5802" w:type="dxa"/>
            <w:gridSpan w:val="2"/>
          </w:tcPr>
          <w:p w14:paraId="6D80BC9D"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insert Expiry Date</w:t>
            </w:r>
            <w:r w:rsidRPr="00124224">
              <w:rPr>
                <w:rFonts w:eastAsia="Times"/>
                <w:sz w:val="20"/>
              </w:rPr>
              <w:t>]</w:t>
            </w:r>
          </w:p>
        </w:tc>
      </w:tr>
      <w:tr w:rsidR="00D070D4" w:rsidRPr="00124224" w14:paraId="6D80BCA3" w14:textId="77777777" w:rsidTr="0012382F">
        <w:tc>
          <w:tcPr>
            <w:tcW w:w="1134" w:type="dxa"/>
          </w:tcPr>
          <w:p w14:paraId="6D80BC9F" w14:textId="77777777" w:rsidR="00D070D4" w:rsidRPr="00124224" w:rsidRDefault="00D070D4" w:rsidP="005821E7">
            <w:pPr>
              <w:pStyle w:val="ItemL1"/>
              <w:spacing w:before="120"/>
              <w:ind w:hanging="851"/>
              <w:rPr>
                <w:rFonts w:eastAsia="Times"/>
                <w:sz w:val="20"/>
              </w:rPr>
            </w:pPr>
            <w:bookmarkStart w:id="16" w:name="_Ref253572381" w:colFirst="0" w:colLast="0"/>
            <w:bookmarkEnd w:id="15"/>
          </w:p>
        </w:tc>
        <w:tc>
          <w:tcPr>
            <w:tcW w:w="2137" w:type="dxa"/>
          </w:tcPr>
          <w:p w14:paraId="6D80BCA0" w14:textId="08FEBD63" w:rsidR="00D070D4" w:rsidRPr="00124224" w:rsidRDefault="00D070D4" w:rsidP="00D070D4">
            <w:pPr>
              <w:spacing w:before="120"/>
              <w:rPr>
                <w:rFonts w:eastAsia="Times"/>
                <w:sz w:val="20"/>
              </w:rPr>
            </w:pPr>
            <w:r w:rsidRPr="00124224">
              <w:rPr>
                <w:rFonts w:eastAsia="Times"/>
                <w:b/>
                <w:sz w:val="20"/>
              </w:rPr>
              <w:t>Permitted Use</w:t>
            </w:r>
            <w:r w:rsidRPr="00124224">
              <w:rPr>
                <w:rFonts w:eastAsia="Times"/>
                <w:b/>
                <w:sz w:val="20"/>
              </w:rPr>
              <w:br/>
            </w:r>
            <w:r w:rsidRPr="00124224">
              <w:rPr>
                <w:rFonts w:eastAsia="Times"/>
                <w:sz w:val="20"/>
              </w:rPr>
              <w:t>(Clause</w:t>
            </w:r>
            <w:r w:rsidR="000B7ED0">
              <w:rPr>
                <w:rFonts w:eastAsia="Times"/>
                <w:sz w:val="20"/>
              </w:rPr>
              <w:t>s</w:t>
            </w:r>
            <w:r w:rsidR="009234C4">
              <w:rPr>
                <w:rFonts w:eastAsia="Times"/>
                <w:sz w:val="20"/>
              </w:rPr>
              <w:t xml:space="preserve"> </w:t>
            </w:r>
            <w:r w:rsidR="009234C4" w:rsidRPr="00124224">
              <w:rPr>
                <w:rFonts w:eastAsia="Times"/>
                <w:sz w:val="20"/>
              </w:rPr>
              <w:fldChar w:fldCharType="begin"/>
            </w:r>
            <w:r w:rsidR="009234C4" w:rsidRPr="00124224">
              <w:rPr>
                <w:rFonts w:eastAsia="Times"/>
                <w:sz w:val="20"/>
              </w:rPr>
              <w:instrText xml:space="preserve"> REF _Ref6304571 \w \h  \* MERGEFORMAT </w:instrText>
            </w:r>
            <w:r w:rsidR="009234C4" w:rsidRPr="00124224">
              <w:rPr>
                <w:rFonts w:eastAsia="Times"/>
                <w:sz w:val="20"/>
              </w:rPr>
            </w:r>
            <w:r w:rsidR="009234C4" w:rsidRPr="00124224">
              <w:rPr>
                <w:rFonts w:eastAsia="Times"/>
                <w:sz w:val="20"/>
              </w:rPr>
              <w:fldChar w:fldCharType="separate"/>
            </w:r>
            <w:r w:rsidR="009234C4">
              <w:rPr>
                <w:rFonts w:eastAsia="Times"/>
                <w:sz w:val="20"/>
              </w:rPr>
              <w:t>1.1</w:t>
            </w:r>
            <w:r w:rsidR="009234C4" w:rsidRPr="00124224">
              <w:rPr>
                <w:rFonts w:eastAsia="Times"/>
                <w:sz w:val="20"/>
              </w:rPr>
              <w:fldChar w:fldCharType="end"/>
            </w:r>
            <w:r w:rsidR="009234C4">
              <w:rPr>
                <w:rFonts w:eastAsia="Times"/>
                <w:sz w:val="20"/>
              </w:rPr>
              <w:t xml:space="preserve"> and </w:t>
            </w:r>
            <w:r w:rsidR="009234C4">
              <w:rPr>
                <w:rFonts w:eastAsia="Times"/>
                <w:sz w:val="20"/>
              </w:rPr>
              <w:fldChar w:fldCharType="begin"/>
            </w:r>
            <w:r w:rsidR="009234C4">
              <w:rPr>
                <w:rFonts w:eastAsia="Times"/>
                <w:sz w:val="20"/>
              </w:rPr>
              <w:instrText xml:space="preserve"> REF _Ref207366167 \r \h </w:instrText>
            </w:r>
            <w:r w:rsidR="009234C4">
              <w:rPr>
                <w:rFonts w:eastAsia="Times"/>
                <w:sz w:val="20"/>
              </w:rPr>
            </w:r>
            <w:r w:rsidR="009234C4">
              <w:rPr>
                <w:rFonts w:eastAsia="Times"/>
                <w:sz w:val="20"/>
              </w:rPr>
              <w:fldChar w:fldCharType="separate"/>
            </w:r>
            <w:r w:rsidR="009234C4">
              <w:rPr>
                <w:rFonts w:eastAsia="Times"/>
                <w:sz w:val="20"/>
              </w:rPr>
              <w:t>2</w:t>
            </w:r>
            <w:r w:rsidR="009234C4">
              <w:rPr>
                <w:rFonts w:eastAsia="Times"/>
                <w:sz w:val="20"/>
              </w:rPr>
              <w:fldChar w:fldCharType="end"/>
            </w:r>
            <w:r w:rsidRPr="00124224">
              <w:rPr>
                <w:rFonts w:eastAsia="Times"/>
                <w:sz w:val="20"/>
              </w:rPr>
              <w:t>)</w:t>
            </w:r>
          </w:p>
        </w:tc>
        <w:tc>
          <w:tcPr>
            <w:tcW w:w="5802" w:type="dxa"/>
            <w:gridSpan w:val="2"/>
          </w:tcPr>
          <w:p w14:paraId="6D80BCA1" w14:textId="77777777" w:rsidR="00D070D4" w:rsidRDefault="00D070D4" w:rsidP="00D070D4">
            <w:pPr>
              <w:spacing w:before="120"/>
              <w:rPr>
                <w:rFonts w:eastAsia="Times"/>
                <w:sz w:val="20"/>
              </w:rPr>
            </w:pPr>
            <w:r w:rsidRPr="00C85A4C">
              <w:rPr>
                <w:rFonts w:eastAsia="Times"/>
                <w:sz w:val="20"/>
              </w:rPr>
              <w:t>Office</w:t>
            </w:r>
            <w:r w:rsidRPr="00124224">
              <w:rPr>
                <w:rFonts w:eastAsia="Times"/>
                <w:sz w:val="20"/>
              </w:rPr>
              <w:t xml:space="preserve"> </w:t>
            </w:r>
            <w:r>
              <w:rPr>
                <w:rFonts w:eastAsia="Times"/>
                <w:sz w:val="20"/>
              </w:rPr>
              <w:t>a</w:t>
            </w:r>
            <w:r w:rsidRPr="00124224">
              <w:rPr>
                <w:rFonts w:eastAsia="Times"/>
                <w:sz w:val="20"/>
              </w:rPr>
              <w:t>ccommodation</w:t>
            </w:r>
          </w:p>
          <w:p w14:paraId="6D80BCA2" w14:textId="77777777" w:rsidR="00D070D4" w:rsidRPr="00124224" w:rsidRDefault="00D070D4" w:rsidP="00D070D4">
            <w:pPr>
              <w:spacing w:before="120"/>
              <w:rPr>
                <w:rFonts w:eastAsia="Times"/>
                <w:sz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w:t>
            </w:r>
            <w:r>
              <w:rPr>
                <w:rFonts w:eastAsia="Times"/>
                <w:color w:val="FF0000"/>
                <w:sz w:val="20"/>
              </w:rPr>
              <w:t xml:space="preserve">In addition to 'Office accommodation', </w:t>
            </w:r>
            <w:r w:rsidRPr="00124224">
              <w:rPr>
                <w:rFonts w:eastAsia="Times"/>
                <w:color w:val="FF0000"/>
                <w:sz w:val="20"/>
              </w:rPr>
              <w:t xml:space="preserve">insert </w:t>
            </w:r>
            <w:r>
              <w:rPr>
                <w:rFonts w:eastAsia="Times"/>
                <w:color w:val="FF0000"/>
                <w:sz w:val="20"/>
              </w:rPr>
              <w:t>any additional uses that the Commonwealth tenant entity may require, for example the Commonwealth tenant entity may require the Premises for a non-office service delivery purpose</w:t>
            </w:r>
            <w:r w:rsidR="00941C1C">
              <w:rPr>
                <w:rFonts w:eastAsia="Times"/>
                <w:color w:val="FF0000"/>
                <w:sz w:val="20"/>
              </w:rPr>
              <w:t xml:space="preserve"> (</w:t>
            </w:r>
            <w:proofErr w:type="spellStart"/>
            <w:r w:rsidR="00332AAF">
              <w:rPr>
                <w:rFonts w:eastAsia="Times"/>
                <w:color w:val="FF0000"/>
                <w:sz w:val="20"/>
              </w:rPr>
              <w:t>eg</w:t>
            </w:r>
            <w:proofErr w:type="spellEnd"/>
            <w:r w:rsidR="00942B8F">
              <w:rPr>
                <w:rFonts w:eastAsia="Times"/>
                <w:color w:val="FF0000"/>
                <w:sz w:val="20"/>
              </w:rPr>
              <w:t xml:space="preserve"> </w:t>
            </w:r>
            <w:r w:rsidR="00AB4626">
              <w:rPr>
                <w:rFonts w:eastAsia="Times"/>
                <w:color w:val="FF0000"/>
                <w:sz w:val="20"/>
              </w:rPr>
              <w:t xml:space="preserve">– </w:t>
            </w:r>
            <w:r w:rsidR="00941C1C">
              <w:rPr>
                <w:rFonts w:eastAsia="Times"/>
                <w:color w:val="FF0000"/>
                <w:sz w:val="20"/>
              </w:rPr>
              <w:t>a government shopfront</w:t>
            </w:r>
            <w:proofErr w:type="gramStart"/>
            <w:r w:rsidR="00941C1C">
              <w:rPr>
                <w:rFonts w:eastAsia="Times"/>
                <w:color w:val="FF0000"/>
                <w:sz w:val="20"/>
              </w:rPr>
              <w:t>)</w:t>
            </w:r>
            <w:r w:rsidRPr="00124224">
              <w:rPr>
                <w:rFonts w:eastAsia="Times"/>
                <w:color w:val="FF0000"/>
                <w:sz w:val="20"/>
              </w:rPr>
              <w:t>.</w:t>
            </w:r>
            <w:r>
              <w:rPr>
                <w:rFonts w:eastAsia="Times"/>
                <w:color w:val="FF0000"/>
                <w:sz w:val="20"/>
              </w:rPr>
              <w:t>^</w:t>
            </w:r>
            <w:proofErr w:type="gramEnd"/>
          </w:p>
        </w:tc>
      </w:tr>
      <w:tr w:rsidR="00D070D4" w:rsidRPr="00124224" w14:paraId="6D80BCB5" w14:textId="77777777" w:rsidTr="0012382F">
        <w:tc>
          <w:tcPr>
            <w:tcW w:w="1134" w:type="dxa"/>
            <w:vMerge w:val="restart"/>
          </w:tcPr>
          <w:p w14:paraId="6D80BCB0" w14:textId="77777777" w:rsidR="00D070D4" w:rsidRPr="00124224" w:rsidRDefault="00D070D4" w:rsidP="005821E7">
            <w:pPr>
              <w:pStyle w:val="ItemL1"/>
              <w:spacing w:before="120"/>
              <w:ind w:hanging="814"/>
              <w:rPr>
                <w:rFonts w:eastAsia="Times"/>
                <w:sz w:val="20"/>
              </w:rPr>
            </w:pPr>
            <w:bookmarkStart w:id="17" w:name="_Ref15460966"/>
            <w:bookmarkStart w:id="18" w:name="_Ref253570941" w:colFirst="0" w:colLast="0"/>
            <w:bookmarkEnd w:id="16"/>
          </w:p>
        </w:tc>
        <w:bookmarkEnd w:id="17"/>
        <w:tc>
          <w:tcPr>
            <w:tcW w:w="2137" w:type="dxa"/>
            <w:vMerge w:val="restart"/>
          </w:tcPr>
          <w:p w14:paraId="6D80BCB1" w14:textId="6F3A0A70" w:rsidR="00D070D4" w:rsidRPr="00124224" w:rsidRDefault="00D070D4" w:rsidP="00D070D4">
            <w:pPr>
              <w:spacing w:before="120"/>
              <w:rPr>
                <w:rFonts w:eastAsia="Times"/>
                <w:sz w:val="20"/>
              </w:rPr>
            </w:pPr>
            <w:r w:rsidRPr="00124224">
              <w:rPr>
                <w:rFonts w:eastAsia="Times"/>
                <w:b/>
                <w:sz w:val="20"/>
              </w:rPr>
              <w:t>Rent</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9234C4">
              <w:rPr>
                <w:rFonts w:eastAsia="Times"/>
                <w:sz w:val="20"/>
              </w:rPr>
              <w:t>1.1</w:t>
            </w:r>
            <w:r w:rsidRPr="00124224">
              <w:rPr>
                <w:rFonts w:eastAsia="Times"/>
                <w:sz w:val="20"/>
              </w:rPr>
              <w:fldChar w:fldCharType="end"/>
            </w:r>
            <w:r w:rsidRPr="00124224">
              <w:rPr>
                <w:rFonts w:eastAsia="Times"/>
                <w:sz w:val="20"/>
              </w:rPr>
              <w:t xml:space="preserve"> and </w:t>
            </w:r>
            <w:r w:rsidRPr="00124224">
              <w:rPr>
                <w:sz w:val="20"/>
              </w:rPr>
              <w:fldChar w:fldCharType="begin"/>
            </w:r>
            <w:r w:rsidRPr="00124224">
              <w:rPr>
                <w:rFonts w:eastAsia="Times"/>
                <w:sz w:val="20"/>
              </w:rPr>
              <w:instrText xml:space="preserve"> REF _AGSRef18540251 \n \h  \* MERGEFORMAT </w:instrText>
            </w:r>
            <w:r w:rsidRPr="00124224">
              <w:rPr>
                <w:sz w:val="20"/>
              </w:rPr>
            </w:r>
            <w:r w:rsidRPr="00124224">
              <w:rPr>
                <w:sz w:val="20"/>
              </w:rPr>
              <w:fldChar w:fldCharType="separate"/>
            </w:r>
            <w:r w:rsidR="009234C4">
              <w:rPr>
                <w:rFonts w:eastAsia="Times"/>
                <w:sz w:val="20"/>
              </w:rPr>
              <w:t>9</w:t>
            </w:r>
            <w:r w:rsidRPr="00124224">
              <w:rPr>
                <w:sz w:val="20"/>
              </w:rPr>
              <w:fldChar w:fldCharType="end"/>
            </w:r>
            <w:r w:rsidRPr="00124224">
              <w:rPr>
                <w:rFonts w:eastAsia="Times"/>
                <w:sz w:val="20"/>
              </w:rPr>
              <w:t>)</w:t>
            </w:r>
          </w:p>
        </w:tc>
        <w:tc>
          <w:tcPr>
            <w:tcW w:w="2399" w:type="dxa"/>
            <w:shd w:val="clear" w:color="auto" w:fill="D9D9D9" w:themeFill="background1" w:themeFillShade="D9"/>
          </w:tcPr>
          <w:p w14:paraId="6D80BCB2" w14:textId="77777777" w:rsidR="00D070D4" w:rsidRPr="00124224" w:rsidRDefault="00D070D4" w:rsidP="00D070D4">
            <w:pPr>
              <w:spacing w:before="120"/>
              <w:rPr>
                <w:rFonts w:eastAsia="Times"/>
                <w:b/>
                <w:sz w:val="20"/>
              </w:rPr>
            </w:pPr>
            <w:r w:rsidRPr="00124224">
              <w:rPr>
                <w:rFonts w:eastAsia="Times"/>
                <w:b/>
                <w:sz w:val="20"/>
              </w:rPr>
              <w:t>Rent (per annum):</w:t>
            </w:r>
          </w:p>
        </w:tc>
        <w:tc>
          <w:tcPr>
            <w:tcW w:w="3403" w:type="dxa"/>
          </w:tcPr>
          <w:p w14:paraId="6D80BCB3" w14:textId="77777777" w:rsidR="00D070D4" w:rsidRDefault="00D070D4" w:rsidP="00D070D4">
            <w:pPr>
              <w:spacing w:before="120"/>
              <w:rPr>
                <w:sz w:val="20"/>
              </w:rPr>
            </w:pPr>
            <w:r w:rsidRPr="00124224">
              <w:rPr>
                <w:rFonts w:eastAsia="Times"/>
                <w:sz w:val="20"/>
              </w:rPr>
              <w:t>[</w:t>
            </w:r>
            <w:r w:rsidRPr="00124224">
              <w:rPr>
                <w:rFonts w:eastAsia="Times"/>
                <w:sz w:val="20"/>
                <w:highlight w:val="cyan"/>
              </w:rPr>
              <w:t>insert initial annual Rent</w:t>
            </w:r>
            <w:r w:rsidRPr="00124224">
              <w:rPr>
                <w:rFonts w:eastAsia="Times"/>
                <w:sz w:val="20"/>
              </w:rPr>
              <w:t>]</w:t>
            </w:r>
            <w:r>
              <w:rPr>
                <w:rFonts w:eastAsia="Times"/>
                <w:sz w:val="20"/>
              </w:rPr>
              <w:t xml:space="preserve"> </w:t>
            </w:r>
            <w:r>
              <w:rPr>
                <w:sz w:val="20"/>
              </w:rPr>
              <w:t>([</w:t>
            </w:r>
            <w:r w:rsidRPr="00C76671">
              <w:rPr>
                <w:sz w:val="20"/>
                <w:highlight w:val="cyan"/>
              </w:rPr>
              <w:t>insert rent rate per m</w:t>
            </w:r>
            <w:r w:rsidRPr="00C76671">
              <w:rPr>
                <w:sz w:val="20"/>
                <w:highlight w:val="cyan"/>
                <w:vertAlign w:val="superscript"/>
              </w:rPr>
              <w:t>2</w:t>
            </w:r>
            <w:r>
              <w:rPr>
                <w:sz w:val="20"/>
              </w:rPr>
              <w:t>])</w:t>
            </w:r>
            <w:r w:rsidR="00941C1C">
              <w:rPr>
                <w:sz w:val="20"/>
              </w:rPr>
              <w:t xml:space="preserve"> excluding GST</w:t>
            </w:r>
          </w:p>
          <w:p w14:paraId="6D80BCB4" w14:textId="77777777" w:rsidR="008D0A28" w:rsidRPr="00124224" w:rsidRDefault="008D0A28" w:rsidP="00941C1C">
            <w:pPr>
              <w:spacing w:before="120"/>
              <w:rPr>
                <w:rFonts w:eastAsia="Times"/>
                <w:b/>
                <w:sz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w:t>
            </w:r>
            <w:r>
              <w:rPr>
                <w:rFonts w:eastAsia="Times"/>
                <w:color w:val="FF0000"/>
                <w:sz w:val="20"/>
              </w:rPr>
              <w:t xml:space="preserve">Details of any </w:t>
            </w:r>
            <w:r w:rsidR="00941C1C">
              <w:rPr>
                <w:rFonts w:eastAsia="Times"/>
                <w:color w:val="FF0000"/>
                <w:sz w:val="20"/>
              </w:rPr>
              <w:t>other occupancy or licence fees</w:t>
            </w:r>
            <w:r>
              <w:rPr>
                <w:rFonts w:eastAsia="Times"/>
                <w:color w:val="FF0000"/>
                <w:sz w:val="20"/>
              </w:rPr>
              <w:t xml:space="preserve"> should be detailed in this Item.  For example, if the </w:t>
            </w:r>
            <w:r w:rsidR="00EE42B8">
              <w:rPr>
                <w:rFonts w:eastAsia="Times"/>
                <w:color w:val="FF0000"/>
                <w:sz w:val="20"/>
              </w:rPr>
              <w:t>Parties</w:t>
            </w:r>
            <w:r>
              <w:rPr>
                <w:rFonts w:eastAsia="Times"/>
                <w:color w:val="FF0000"/>
                <w:sz w:val="20"/>
              </w:rPr>
              <w:t xml:space="preserve"> have agreed that </w:t>
            </w:r>
            <w:r w:rsidR="00941C1C">
              <w:rPr>
                <w:rFonts w:eastAsia="Times"/>
                <w:color w:val="FF0000"/>
                <w:sz w:val="20"/>
              </w:rPr>
              <w:t xml:space="preserve">the </w:t>
            </w:r>
            <w:r>
              <w:rPr>
                <w:rFonts w:eastAsia="Times"/>
                <w:color w:val="FF0000"/>
                <w:sz w:val="20"/>
              </w:rPr>
              <w:t xml:space="preserve">Rent </w:t>
            </w:r>
            <w:r w:rsidR="00941C1C">
              <w:rPr>
                <w:rFonts w:eastAsia="Times"/>
                <w:color w:val="FF0000"/>
                <w:sz w:val="20"/>
              </w:rPr>
              <w:t xml:space="preserve">will comprise office rent </w:t>
            </w:r>
            <w:r>
              <w:rPr>
                <w:rFonts w:eastAsia="Times"/>
                <w:color w:val="FF0000"/>
                <w:sz w:val="20"/>
              </w:rPr>
              <w:t>for the Premises</w:t>
            </w:r>
            <w:r w:rsidR="00941C1C">
              <w:rPr>
                <w:rFonts w:eastAsia="Times"/>
                <w:color w:val="FF0000"/>
                <w:sz w:val="20"/>
              </w:rPr>
              <w:t>, storage rent at a different rate</w:t>
            </w:r>
            <w:r>
              <w:rPr>
                <w:rFonts w:eastAsia="Times"/>
                <w:color w:val="FF0000"/>
                <w:sz w:val="20"/>
              </w:rPr>
              <w:t xml:space="preserve"> </w:t>
            </w:r>
            <w:r w:rsidR="00941C1C">
              <w:rPr>
                <w:rFonts w:eastAsia="Times"/>
                <w:color w:val="FF0000"/>
                <w:sz w:val="20"/>
              </w:rPr>
              <w:t xml:space="preserve">for any </w:t>
            </w:r>
            <w:r>
              <w:rPr>
                <w:rFonts w:eastAsia="Times"/>
                <w:color w:val="FF0000"/>
                <w:sz w:val="20"/>
              </w:rPr>
              <w:t xml:space="preserve">storage area licensed to the Tenant </w:t>
            </w:r>
            <w:r w:rsidR="00941C1C">
              <w:rPr>
                <w:rFonts w:eastAsia="Times"/>
                <w:color w:val="FF0000"/>
                <w:sz w:val="20"/>
              </w:rPr>
              <w:t xml:space="preserve">and/or car parking rent </w:t>
            </w:r>
            <w:r>
              <w:rPr>
                <w:rFonts w:eastAsia="Times"/>
                <w:color w:val="FF0000"/>
                <w:sz w:val="20"/>
              </w:rPr>
              <w:t xml:space="preserve">for </w:t>
            </w:r>
            <w:r w:rsidR="00941C1C">
              <w:rPr>
                <w:rFonts w:eastAsia="Times"/>
                <w:color w:val="FF0000"/>
                <w:sz w:val="20"/>
              </w:rPr>
              <w:t xml:space="preserve">any </w:t>
            </w:r>
            <w:r>
              <w:rPr>
                <w:rFonts w:eastAsia="Times"/>
                <w:color w:val="FF0000"/>
                <w:sz w:val="20"/>
              </w:rPr>
              <w:t>car parking licence, the rental rates for the office Premises, storage area and car parking bays, comprising the total Rent, should be included</w:t>
            </w:r>
            <w:r w:rsidRPr="00124224">
              <w:rPr>
                <w:rFonts w:eastAsia="Times"/>
                <w:color w:val="FF0000"/>
                <w:sz w:val="20"/>
              </w:rPr>
              <w:t>.</w:t>
            </w:r>
            <w:r>
              <w:rPr>
                <w:rFonts w:eastAsia="Times"/>
                <w:color w:val="FF0000"/>
                <w:sz w:val="20"/>
              </w:rPr>
              <w:t xml:space="preserve">  The CNL User Guide includes an optional clause for the Tenant to receive a licence to a storage area that is separate to the </w:t>
            </w:r>
            <w:proofErr w:type="gramStart"/>
            <w:r>
              <w:rPr>
                <w:rFonts w:eastAsia="Times"/>
                <w:color w:val="FF0000"/>
                <w:sz w:val="20"/>
              </w:rPr>
              <w:t>Premises.^</w:t>
            </w:r>
            <w:proofErr w:type="gramEnd"/>
          </w:p>
        </w:tc>
      </w:tr>
      <w:tr w:rsidR="00D070D4" w:rsidRPr="00124224" w14:paraId="6D80BCBA" w14:textId="77777777" w:rsidTr="0012382F">
        <w:tc>
          <w:tcPr>
            <w:tcW w:w="1134" w:type="dxa"/>
            <w:vMerge/>
          </w:tcPr>
          <w:p w14:paraId="6D80BCB6" w14:textId="77777777" w:rsidR="00D070D4" w:rsidRPr="00124224" w:rsidRDefault="00D070D4" w:rsidP="00D070D4">
            <w:pPr>
              <w:pStyle w:val="ItemL1"/>
              <w:spacing w:before="120"/>
              <w:rPr>
                <w:rFonts w:eastAsia="Times"/>
                <w:sz w:val="20"/>
              </w:rPr>
            </w:pPr>
          </w:p>
        </w:tc>
        <w:tc>
          <w:tcPr>
            <w:tcW w:w="2137" w:type="dxa"/>
            <w:vMerge/>
          </w:tcPr>
          <w:p w14:paraId="6D80BCB7"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6D80BCB8" w14:textId="77777777" w:rsidR="00D070D4" w:rsidRPr="00124224" w:rsidRDefault="00D070D4" w:rsidP="00D070D4">
            <w:pPr>
              <w:spacing w:before="120"/>
              <w:rPr>
                <w:rFonts w:eastAsia="Times"/>
                <w:b/>
                <w:sz w:val="20"/>
              </w:rPr>
            </w:pPr>
            <w:r w:rsidRPr="00124224">
              <w:rPr>
                <w:rFonts w:eastAsia="Times"/>
                <w:b/>
                <w:sz w:val="20"/>
              </w:rPr>
              <w:t>Rent (per month):</w:t>
            </w:r>
          </w:p>
        </w:tc>
        <w:tc>
          <w:tcPr>
            <w:tcW w:w="3403" w:type="dxa"/>
          </w:tcPr>
          <w:p w14:paraId="6D80BCB9" w14:textId="77777777" w:rsidR="00D070D4" w:rsidRPr="00124224" w:rsidRDefault="00D070D4" w:rsidP="00D070D4">
            <w:pPr>
              <w:spacing w:before="120"/>
              <w:rPr>
                <w:rFonts w:eastAsia="Times"/>
                <w:b/>
                <w:sz w:val="20"/>
              </w:rPr>
            </w:pPr>
            <w:r w:rsidRPr="00124224">
              <w:rPr>
                <w:rFonts w:eastAsia="Times"/>
                <w:sz w:val="20"/>
              </w:rPr>
              <w:t>[</w:t>
            </w:r>
            <w:r w:rsidRPr="00124224">
              <w:rPr>
                <w:rFonts w:eastAsia="Times"/>
                <w:sz w:val="20"/>
                <w:highlight w:val="cyan"/>
              </w:rPr>
              <w:t>insert initial monthly Rent</w:t>
            </w:r>
            <w:r w:rsidRPr="00124224">
              <w:rPr>
                <w:rFonts w:eastAsia="Times"/>
                <w:sz w:val="20"/>
              </w:rPr>
              <w:t>]</w:t>
            </w:r>
            <w:r w:rsidR="00941C1C">
              <w:rPr>
                <w:rFonts w:eastAsia="Times"/>
                <w:sz w:val="20"/>
              </w:rPr>
              <w:t xml:space="preserve"> excluding GST</w:t>
            </w:r>
          </w:p>
        </w:tc>
      </w:tr>
      <w:tr w:rsidR="008D0A28" w:rsidRPr="00124224" w14:paraId="6D80BCBF" w14:textId="77777777" w:rsidTr="0012382F">
        <w:tc>
          <w:tcPr>
            <w:tcW w:w="1134" w:type="dxa"/>
            <w:vMerge/>
          </w:tcPr>
          <w:p w14:paraId="6D80BCBB" w14:textId="77777777" w:rsidR="008D0A28" w:rsidRPr="00124224" w:rsidRDefault="008D0A28" w:rsidP="00D070D4">
            <w:pPr>
              <w:pStyle w:val="ItemL1"/>
              <w:spacing w:before="120"/>
              <w:rPr>
                <w:rFonts w:eastAsia="Times"/>
                <w:sz w:val="20"/>
              </w:rPr>
            </w:pPr>
          </w:p>
        </w:tc>
        <w:tc>
          <w:tcPr>
            <w:tcW w:w="2137" w:type="dxa"/>
            <w:vMerge/>
          </w:tcPr>
          <w:p w14:paraId="6D80BCBC" w14:textId="77777777" w:rsidR="008D0A28" w:rsidRPr="00124224" w:rsidRDefault="008D0A28" w:rsidP="00D070D4">
            <w:pPr>
              <w:spacing w:before="120"/>
              <w:rPr>
                <w:rFonts w:eastAsia="Times"/>
                <w:b/>
                <w:sz w:val="20"/>
              </w:rPr>
            </w:pPr>
          </w:p>
        </w:tc>
        <w:tc>
          <w:tcPr>
            <w:tcW w:w="2399" w:type="dxa"/>
            <w:shd w:val="clear" w:color="auto" w:fill="D9D9D9" w:themeFill="background1" w:themeFillShade="D9"/>
          </w:tcPr>
          <w:p w14:paraId="6D80BCBD" w14:textId="77777777" w:rsidR="008D0A28" w:rsidRPr="00124224" w:rsidRDefault="008D0A28" w:rsidP="00D070D4">
            <w:pPr>
              <w:spacing w:before="120"/>
              <w:rPr>
                <w:rFonts w:eastAsia="Times"/>
                <w:b/>
                <w:sz w:val="20"/>
              </w:rPr>
            </w:pPr>
            <w:r w:rsidRPr="00124224">
              <w:rPr>
                <w:rFonts w:eastAsia="Times"/>
                <w:b/>
                <w:sz w:val="20"/>
              </w:rPr>
              <w:t>Rent Commencement Date</w:t>
            </w:r>
            <w:r>
              <w:rPr>
                <w:rFonts w:eastAsia="Times"/>
                <w:b/>
                <w:sz w:val="20"/>
              </w:rPr>
              <w:t>:</w:t>
            </w:r>
          </w:p>
        </w:tc>
        <w:tc>
          <w:tcPr>
            <w:tcW w:w="3403" w:type="dxa"/>
          </w:tcPr>
          <w:p w14:paraId="6D80BCBE" w14:textId="77777777" w:rsidR="008D0A28" w:rsidRPr="00124224" w:rsidRDefault="008D0A28" w:rsidP="00D070D4">
            <w:pPr>
              <w:spacing w:before="120"/>
              <w:rPr>
                <w:rFonts w:eastAsia="Times"/>
                <w:b/>
                <w:sz w:val="20"/>
              </w:rPr>
            </w:pPr>
            <w:r w:rsidRPr="00124224">
              <w:rPr>
                <w:rFonts w:eastAsia="Times"/>
                <w:sz w:val="20"/>
              </w:rPr>
              <w:t>[</w:t>
            </w:r>
            <w:r w:rsidRPr="00124224">
              <w:rPr>
                <w:rFonts w:eastAsia="Times"/>
                <w:sz w:val="20"/>
                <w:highlight w:val="cyan"/>
              </w:rPr>
              <w:t>insert Rent Commencement Date</w:t>
            </w:r>
            <w:r w:rsidRPr="00124224">
              <w:rPr>
                <w:rFonts w:eastAsia="Times"/>
                <w:sz w:val="20"/>
              </w:rPr>
              <w:t>]</w:t>
            </w:r>
          </w:p>
        </w:tc>
      </w:tr>
      <w:tr w:rsidR="00D070D4" w:rsidRPr="00124224" w14:paraId="6D80BCC4" w14:textId="77777777" w:rsidTr="0012382F">
        <w:tc>
          <w:tcPr>
            <w:tcW w:w="1134" w:type="dxa"/>
            <w:vMerge w:val="restart"/>
          </w:tcPr>
          <w:p w14:paraId="6D80BCC0" w14:textId="77777777" w:rsidR="00D070D4" w:rsidRPr="00124224" w:rsidRDefault="00D070D4" w:rsidP="005821E7">
            <w:pPr>
              <w:pStyle w:val="ItemL1"/>
              <w:spacing w:before="120"/>
              <w:ind w:hanging="814"/>
              <w:rPr>
                <w:rFonts w:eastAsia="Times"/>
                <w:sz w:val="20"/>
              </w:rPr>
            </w:pPr>
            <w:bookmarkStart w:id="19" w:name="_Ref2237675"/>
            <w:bookmarkStart w:id="20" w:name="_Ref253580736" w:colFirst="0" w:colLast="0"/>
            <w:bookmarkEnd w:id="18"/>
          </w:p>
        </w:tc>
        <w:bookmarkEnd w:id="19"/>
        <w:tc>
          <w:tcPr>
            <w:tcW w:w="2137" w:type="dxa"/>
            <w:vMerge w:val="restart"/>
          </w:tcPr>
          <w:p w14:paraId="6D80BCC1" w14:textId="695B2822" w:rsidR="00D070D4" w:rsidRDefault="00D070D4" w:rsidP="00D070D4">
            <w:pPr>
              <w:spacing w:before="120"/>
              <w:rPr>
                <w:rFonts w:eastAsia="Times"/>
                <w:sz w:val="20"/>
              </w:rPr>
            </w:pPr>
            <w:r w:rsidRPr="00124224">
              <w:rPr>
                <w:rFonts w:eastAsia="Times"/>
                <w:b/>
                <w:sz w:val="20"/>
              </w:rPr>
              <w:t>Review during Term</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9234C4">
              <w:rPr>
                <w:rFonts w:eastAsia="Times"/>
                <w:sz w:val="20"/>
              </w:rPr>
              <w:t>1.1</w:t>
            </w:r>
            <w:r w:rsidRPr="00124224">
              <w:rPr>
                <w:rFonts w:eastAsia="Times"/>
                <w:sz w:val="20"/>
              </w:rPr>
              <w:fldChar w:fldCharType="end"/>
            </w:r>
            <w:r w:rsidRPr="00124224">
              <w:rPr>
                <w:rFonts w:eastAsia="Times"/>
                <w:sz w:val="20"/>
              </w:rPr>
              <w:t xml:space="preserve"> and</w:t>
            </w:r>
            <w:r w:rsidR="009234C4">
              <w:rPr>
                <w:rFonts w:eastAsia="Times"/>
                <w:sz w:val="20"/>
              </w:rPr>
              <w:t xml:space="preserve"> </w:t>
            </w:r>
            <w:r w:rsidR="009234C4">
              <w:rPr>
                <w:rFonts w:eastAsia="Times"/>
                <w:sz w:val="20"/>
              </w:rPr>
              <w:fldChar w:fldCharType="begin"/>
            </w:r>
            <w:r w:rsidR="009234C4">
              <w:rPr>
                <w:rFonts w:eastAsia="Times"/>
                <w:sz w:val="20"/>
              </w:rPr>
              <w:instrText xml:space="preserve"> REF _Ref207366219 \r \h </w:instrText>
            </w:r>
            <w:r w:rsidR="009234C4">
              <w:rPr>
                <w:rFonts w:eastAsia="Times"/>
                <w:sz w:val="20"/>
              </w:rPr>
            </w:r>
            <w:r w:rsidR="009234C4">
              <w:rPr>
                <w:rFonts w:eastAsia="Times"/>
                <w:sz w:val="20"/>
              </w:rPr>
              <w:fldChar w:fldCharType="separate"/>
            </w:r>
            <w:r w:rsidR="009234C4">
              <w:rPr>
                <w:rFonts w:eastAsia="Times"/>
                <w:sz w:val="20"/>
              </w:rPr>
              <w:t>Schedule 2</w:t>
            </w:r>
            <w:r w:rsidR="009234C4">
              <w:rPr>
                <w:rFonts w:eastAsia="Times"/>
                <w:sz w:val="20"/>
              </w:rPr>
              <w:fldChar w:fldCharType="end"/>
            </w:r>
            <w:r w:rsidRPr="00124224">
              <w:rPr>
                <w:rFonts w:eastAsia="Times"/>
                <w:sz w:val="20"/>
              </w:rPr>
              <w:t>)</w:t>
            </w:r>
          </w:p>
          <w:p w14:paraId="6D80BCC2" w14:textId="0EB4DD1B" w:rsidR="00D070D4" w:rsidRPr="00124224" w:rsidRDefault="00D070D4" w:rsidP="001B3B79">
            <w:pPr>
              <w:spacing w:before="120"/>
              <w:rPr>
                <w:rFonts w:eastAsia="Times"/>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w:t>
            </w:r>
            <w:r>
              <w:rPr>
                <w:rFonts w:eastAsia="Times"/>
                <w:color w:val="FF0000"/>
                <w:sz w:val="20"/>
              </w:rPr>
              <w:t>S</w:t>
            </w:r>
            <w:r w:rsidRPr="00A32B8D">
              <w:rPr>
                <w:rFonts w:eastAsia="Times"/>
                <w:color w:val="FF0000"/>
                <w:sz w:val="20"/>
              </w:rPr>
              <w:t>elect</w:t>
            </w:r>
            <w:r w:rsidR="001B3B79">
              <w:rPr>
                <w:rFonts w:eastAsia="Times"/>
                <w:color w:val="FF0000"/>
                <w:sz w:val="20"/>
              </w:rPr>
              <w:t xml:space="preserve"> </w:t>
            </w:r>
            <w:r w:rsidRPr="00A32B8D">
              <w:rPr>
                <w:rFonts w:eastAsia="Times"/>
                <w:color w:val="FF0000"/>
                <w:sz w:val="20"/>
              </w:rPr>
              <w:t>from the following Review Dates and methods with reference to the applicable commercial arrangement.</w:t>
            </w:r>
            <w:r w:rsidR="00336C8F">
              <w:rPr>
                <w:rFonts w:eastAsia="Times"/>
                <w:color w:val="FF0000"/>
                <w:sz w:val="20"/>
              </w:rPr>
              <w:t xml:space="preserve"> Delete the inapplicable rows</w:t>
            </w:r>
            <w:r>
              <w:rPr>
                <w:rFonts w:eastAsia="Times"/>
                <w:color w:val="FF0000"/>
                <w:sz w:val="20"/>
              </w:rPr>
              <w:t>^</w:t>
            </w:r>
          </w:p>
        </w:tc>
        <w:tc>
          <w:tcPr>
            <w:tcW w:w="5802" w:type="dxa"/>
            <w:gridSpan w:val="2"/>
            <w:shd w:val="clear" w:color="auto" w:fill="D9D9D9" w:themeFill="background1" w:themeFillShade="D9"/>
          </w:tcPr>
          <w:p w14:paraId="6D80BCC3" w14:textId="77777777" w:rsidR="00D070D4" w:rsidRPr="00100C05" w:rsidRDefault="00D070D4" w:rsidP="00D070D4">
            <w:pPr>
              <w:spacing w:before="120"/>
              <w:rPr>
                <w:rFonts w:eastAsia="Times"/>
                <w:sz w:val="20"/>
              </w:rPr>
            </w:pPr>
            <w:r w:rsidRPr="00124224">
              <w:rPr>
                <w:rFonts w:eastAsia="Times"/>
                <w:b/>
                <w:sz w:val="20"/>
              </w:rPr>
              <w:t>Fixed Review Date(s)</w:t>
            </w:r>
            <w:r>
              <w:rPr>
                <w:rFonts w:eastAsia="Times"/>
                <w:b/>
                <w:sz w:val="20"/>
              </w:rPr>
              <w:t xml:space="preserve">  </w:t>
            </w:r>
          </w:p>
        </w:tc>
      </w:tr>
      <w:tr w:rsidR="00D070D4" w:rsidRPr="00124224" w14:paraId="6D80BCCA" w14:textId="77777777" w:rsidTr="0012382F">
        <w:tc>
          <w:tcPr>
            <w:tcW w:w="1134" w:type="dxa"/>
            <w:vMerge/>
          </w:tcPr>
          <w:p w14:paraId="6D80BCC5" w14:textId="77777777" w:rsidR="00D070D4" w:rsidRPr="00124224" w:rsidRDefault="00D070D4" w:rsidP="00D070D4">
            <w:pPr>
              <w:pStyle w:val="ItemL1"/>
              <w:spacing w:before="120"/>
              <w:rPr>
                <w:rFonts w:eastAsia="Times"/>
                <w:sz w:val="20"/>
              </w:rPr>
            </w:pPr>
          </w:p>
        </w:tc>
        <w:tc>
          <w:tcPr>
            <w:tcW w:w="2137" w:type="dxa"/>
            <w:vMerge/>
          </w:tcPr>
          <w:p w14:paraId="6D80BCC6" w14:textId="77777777" w:rsidR="00D070D4" w:rsidRPr="00124224" w:rsidRDefault="00D070D4" w:rsidP="00D070D4">
            <w:pPr>
              <w:spacing w:before="120"/>
              <w:rPr>
                <w:rFonts w:eastAsia="Times"/>
                <w:b/>
                <w:sz w:val="20"/>
              </w:rPr>
            </w:pPr>
          </w:p>
        </w:tc>
        <w:tc>
          <w:tcPr>
            <w:tcW w:w="2399" w:type="dxa"/>
          </w:tcPr>
          <w:p w14:paraId="6D80BCC7" w14:textId="77777777" w:rsidR="00D070D4" w:rsidRPr="00100C05" w:rsidRDefault="00D070D4" w:rsidP="00D070D4">
            <w:pPr>
              <w:spacing w:before="120"/>
              <w:rPr>
                <w:rFonts w:eastAsia="Times"/>
                <w:sz w:val="20"/>
              </w:rPr>
            </w:pPr>
            <w:r w:rsidRPr="00100C05">
              <w:rPr>
                <w:rFonts w:eastAsia="Times"/>
                <w:sz w:val="20"/>
              </w:rPr>
              <w:t>The Fixed Review Dates are:</w:t>
            </w:r>
          </w:p>
        </w:tc>
        <w:tc>
          <w:tcPr>
            <w:tcW w:w="3403" w:type="dxa"/>
          </w:tcPr>
          <w:p w14:paraId="6D80BCC8" w14:textId="77777777" w:rsidR="00D070D4" w:rsidRPr="00124224" w:rsidRDefault="00D070D4" w:rsidP="00D070D4">
            <w:pPr>
              <w:spacing w:before="120"/>
              <w:rPr>
                <w:rFonts w:eastAsia="Times"/>
                <w:color w:val="003300"/>
                <w:sz w:val="20"/>
              </w:rPr>
            </w:pPr>
            <w:r w:rsidRPr="00124224">
              <w:rPr>
                <w:rFonts w:eastAsia="Times"/>
                <w:sz w:val="20"/>
              </w:rPr>
              <w:t>[</w:t>
            </w:r>
            <w:r w:rsidRPr="00100C05">
              <w:rPr>
                <w:sz w:val="20"/>
                <w:highlight w:val="cyan"/>
              </w:rPr>
              <w:t>insert Fixed Review Dates</w:t>
            </w:r>
            <w:r w:rsidRPr="00124224">
              <w:rPr>
                <w:sz w:val="20"/>
              </w:rPr>
              <w:t>]</w:t>
            </w:r>
          </w:p>
          <w:p w14:paraId="6D80BCC9" w14:textId="77777777" w:rsidR="00D070D4" w:rsidRPr="00124224" w:rsidRDefault="00D070D4" w:rsidP="001B3B79">
            <w:pPr>
              <w:spacing w:before="120"/>
              <w:rPr>
                <w:rFonts w:eastAsia="Times"/>
                <w:color w:val="FF0000"/>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Insert</w:t>
            </w:r>
            <w:r w:rsidR="001B3B79">
              <w:rPr>
                <w:rFonts w:eastAsia="Times"/>
                <w:color w:val="FF0000"/>
                <w:sz w:val="20"/>
              </w:rPr>
              <w:t xml:space="preserve"> </w:t>
            </w:r>
            <w:r w:rsidRPr="00124224">
              <w:rPr>
                <w:rFonts w:eastAsia="Times"/>
                <w:color w:val="FF0000"/>
                <w:sz w:val="20"/>
              </w:rPr>
              <w:t xml:space="preserve">each </w:t>
            </w:r>
            <w:r>
              <w:rPr>
                <w:rFonts w:eastAsia="Times"/>
                <w:color w:val="FF0000"/>
                <w:sz w:val="20"/>
              </w:rPr>
              <w:t xml:space="preserve">Fixed </w:t>
            </w:r>
            <w:r w:rsidRPr="00124224">
              <w:rPr>
                <w:rFonts w:eastAsia="Times"/>
                <w:color w:val="FF0000"/>
                <w:sz w:val="20"/>
              </w:rPr>
              <w:t xml:space="preserve">Review Date taking particular care if there is a mix of review </w:t>
            </w:r>
            <w:r>
              <w:rPr>
                <w:rFonts w:eastAsia="Times"/>
                <w:color w:val="FF0000"/>
                <w:sz w:val="20"/>
              </w:rPr>
              <w:t xml:space="preserve">types.  Insert 'Not applicable' if there are no Fixed Review </w:t>
            </w:r>
            <w:proofErr w:type="gramStart"/>
            <w:r>
              <w:rPr>
                <w:rFonts w:eastAsia="Times"/>
                <w:color w:val="FF0000"/>
                <w:sz w:val="20"/>
              </w:rPr>
              <w:t>Dates.^</w:t>
            </w:r>
            <w:proofErr w:type="gramEnd"/>
          </w:p>
        </w:tc>
      </w:tr>
      <w:tr w:rsidR="00D070D4" w:rsidRPr="00124224" w14:paraId="6D80BCD0" w14:textId="77777777" w:rsidTr="0012382F">
        <w:tc>
          <w:tcPr>
            <w:tcW w:w="1134" w:type="dxa"/>
            <w:vMerge/>
          </w:tcPr>
          <w:p w14:paraId="6D80BCCB" w14:textId="77777777" w:rsidR="00D070D4" w:rsidRPr="00124224" w:rsidRDefault="00D070D4" w:rsidP="00D070D4">
            <w:pPr>
              <w:pStyle w:val="ItemL1"/>
              <w:spacing w:before="120"/>
              <w:rPr>
                <w:rFonts w:eastAsia="Times"/>
                <w:sz w:val="20"/>
              </w:rPr>
            </w:pPr>
          </w:p>
        </w:tc>
        <w:tc>
          <w:tcPr>
            <w:tcW w:w="2137" w:type="dxa"/>
            <w:vMerge/>
          </w:tcPr>
          <w:p w14:paraId="6D80BCCC" w14:textId="77777777" w:rsidR="00D070D4" w:rsidRPr="00124224" w:rsidRDefault="00D070D4" w:rsidP="00D070D4">
            <w:pPr>
              <w:spacing w:before="120"/>
              <w:rPr>
                <w:rFonts w:eastAsia="Times"/>
                <w:b/>
                <w:sz w:val="20"/>
              </w:rPr>
            </w:pPr>
          </w:p>
        </w:tc>
        <w:tc>
          <w:tcPr>
            <w:tcW w:w="2399" w:type="dxa"/>
          </w:tcPr>
          <w:p w14:paraId="6D80BCCD" w14:textId="77777777" w:rsidR="00D070D4" w:rsidRPr="00100C05" w:rsidRDefault="00D070D4" w:rsidP="00D070D4">
            <w:pPr>
              <w:spacing w:before="120"/>
              <w:rPr>
                <w:rFonts w:eastAsia="Times"/>
                <w:sz w:val="20"/>
              </w:rPr>
            </w:pPr>
            <w:r w:rsidRPr="00100C05">
              <w:rPr>
                <w:rFonts w:eastAsia="Times"/>
                <w:sz w:val="20"/>
              </w:rPr>
              <w:t xml:space="preserve">Percentage Increase in each Review Date is: </w:t>
            </w:r>
          </w:p>
        </w:tc>
        <w:tc>
          <w:tcPr>
            <w:tcW w:w="3403" w:type="dxa"/>
          </w:tcPr>
          <w:p w14:paraId="6D80BCCE" w14:textId="77777777" w:rsidR="00D070D4" w:rsidRPr="00124224" w:rsidRDefault="00D070D4" w:rsidP="00D070D4">
            <w:pPr>
              <w:spacing w:before="120"/>
              <w:rPr>
                <w:rFonts w:eastAsia="Times"/>
                <w:sz w:val="20"/>
              </w:rPr>
            </w:pPr>
            <w:r w:rsidRPr="00124224">
              <w:rPr>
                <w:rFonts w:eastAsia="Times"/>
                <w:sz w:val="20"/>
              </w:rPr>
              <w:t>[</w:t>
            </w:r>
            <w:r w:rsidRPr="00AB7E5C">
              <w:rPr>
                <w:sz w:val="20"/>
                <w:highlight w:val="cyan"/>
              </w:rPr>
              <w:t>insert</w:t>
            </w:r>
            <w:r w:rsidRPr="00AB7E5C">
              <w:rPr>
                <w:highlight w:val="cyan"/>
              </w:rPr>
              <w:t xml:space="preserve"> </w:t>
            </w:r>
            <w:r w:rsidRPr="00AB7E5C">
              <w:rPr>
                <w:sz w:val="20"/>
                <w:highlight w:val="cyan"/>
              </w:rPr>
              <w:t xml:space="preserve">percentage </w:t>
            </w:r>
            <w:proofErr w:type="gramStart"/>
            <w:r w:rsidRPr="00AB7E5C">
              <w:rPr>
                <w:sz w:val="20"/>
                <w:highlight w:val="cyan"/>
              </w:rPr>
              <w:t>increase</w:t>
            </w:r>
            <w:r w:rsidRPr="00124224">
              <w:rPr>
                <w:sz w:val="20"/>
              </w:rPr>
              <w:t>]</w:t>
            </w:r>
            <w:r w:rsidR="00432BB9">
              <w:rPr>
                <w:sz w:val="20"/>
              </w:rPr>
              <w:t>%</w:t>
            </w:r>
            <w:proofErr w:type="gramEnd"/>
          </w:p>
          <w:p w14:paraId="6D80BCCF" w14:textId="77777777" w:rsidR="00D070D4" w:rsidRPr="00124224" w:rsidRDefault="00D070D4" w:rsidP="001B3B79">
            <w:pPr>
              <w:spacing w:before="120"/>
              <w:rPr>
                <w:rFonts w:eastAsia="Times"/>
                <w:color w:val="FF0000"/>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Insert</w:t>
            </w:r>
            <w:r w:rsidR="001B3B79">
              <w:rPr>
                <w:rFonts w:eastAsia="Times"/>
                <w:color w:val="FF0000"/>
                <w:sz w:val="20"/>
              </w:rPr>
              <w:t xml:space="preserve"> </w:t>
            </w:r>
            <w:r w:rsidR="00941C1C">
              <w:rPr>
                <w:rFonts w:eastAsia="Times"/>
                <w:color w:val="FF0000"/>
                <w:sz w:val="20"/>
              </w:rPr>
              <w:t>percentage, for example 4%</w:t>
            </w:r>
            <w:r>
              <w:rPr>
                <w:rFonts w:eastAsia="Times"/>
                <w:color w:val="FF0000"/>
                <w:sz w:val="20"/>
              </w:rPr>
              <w:t xml:space="preserve">.  Insert 'Not applicable' if there are no Fixed Review </w:t>
            </w:r>
            <w:proofErr w:type="gramStart"/>
            <w:r>
              <w:rPr>
                <w:rFonts w:eastAsia="Times"/>
                <w:color w:val="FF0000"/>
                <w:sz w:val="20"/>
              </w:rPr>
              <w:t>Dates.^</w:t>
            </w:r>
            <w:proofErr w:type="gramEnd"/>
          </w:p>
        </w:tc>
      </w:tr>
      <w:tr w:rsidR="00D070D4" w:rsidRPr="00124224" w14:paraId="6D80BCD4" w14:textId="77777777" w:rsidTr="0012382F">
        <w:tc>
          <w:tcPr>
            <w:tcW w:w="1134" w:type="dxa"/>
            <w:vMerge/>
          </w:tcPr>
          <w:p w14:paraId="6D80BCD1" w14:textId="77777777" w:rsidR="00D070D4" w:rsidRPr="00124224" w:rsidRDefault="00D070D4" w:rsidP="00D070D4">
            <w:pPr>
              <w:pStyle w:val="ItemL1"/>
              <w:spacing w:before="120"/>
              <w:rPr>
                <w:rFonts w:eastAsia="Times"/>
                <w:sz w:val="20"/>
              </w:rPr>
            </w:pPr>
          </w:p>
        </w:tc>
        <w:tc>
          <w:tcPr>
            <w:tcW w:w="2137" w:type="dxa"/>
            <w:vMerge/>
          </w:tcPr>
          <w:p w14:paraId="6D80BCD2" w14:textId="77777777" w:rsidR="00D070D4" w:rsidRPr="00124224" w:rsidRDefault="00D070D4" w:rsidP="00D070D4">
            <w:pPr>
              <w:spacing w:before="120"/>
              <w:rPr>
                <w:rFonts w:eastAsia="Times"/>
                <w:b/>
                <w:sz w:val="20"/>
              </w:rPr>
            </w:pPr>
          </w:p>
        </w:tc>
        <w:tc>
          <w:tcPr>
            <w:tcW w:w="5802" w:type="dxa"/>
            <w:gridSpan w:val="2"/>
            <w:shd w:val="clear" w:color="auto" w:fill="D9D9D9" w:themeFill="background1" w:themeFillShade="D9"/>
          </w:tcPr>
          <w:p w14:paraId="6D80BCD3" w14:textId="77777777" w:rsidR="00D070D4" w:rsidRPr="00100C05" w:rsidRDefault="00D070D4" w:rsidP="00D070D4">
            <w:pPr>
              <w:tabs>
                <w:tab w:val="left" w:pos="2227"/>
              </w:tabs>
              <w:spacing w:before="120"/>
              <w:rPr>
                <w:rFonts w:eastAsia="Times"/>
                <w:sz w:val="20"/>
              </w:rPr>
            </w:pPr>
            <w:r w:rsidRPr="00100C05">
              <w:rPr>
                <w:rFonts w:eastAsia="Times"/>
                <w:b/>
                <w:sz w:val="20"/>
              </w:rPr>
              <w:t>CPI Review Date(s)</w:t>
            </w:r>
          </w:p>
        </w:tc>
      </w:tr>
      <w:tr w:rsidR="00D070D4" w:rsidRPr="00124224" w14:paraId="6D80BCDA" w14:textId="77777777" w:rsidTr="0012382F">
        <w:tc>
          <w:tcPr>
            <w:tcW w:w="1134" w:type="dxa"/>
            <w:vMerge/>
          </w:tcPr>
          <w:p w14:paraId="6D80BCD5" w14:textId="77777777" w:rsidR="00D070D4" w:rsidRPr="00124224" w:rsidRDefault="00D070D4" w:rsidP="00D070D4">
            <w:pPr>
              <w:pStyle w:val="ItemL1"/>
              <w:spacing w:before="120"/>
              <w:rPr>
                <w:rFonts w:eastAsia="Times"/>
                <w:sz w:val="20"/>
              </w:rPr>
            </w:pPr>
          </w:p>
        </w:tc>
        <w:tc>
          <w:tcPr>
            <w:tcW w:w="2137" w:type="dxa"/>
            <w:vMerge/>
          </w:tcPr>
          <w:p w14:paraId="6D80BCD6" w14:textId="77777777" w:rsidR="00D070D4" w:rsidRPr="00124224" w:rsidRDefault="00D070D4" w:rsidP="00D070D4">
            <w:pPr>
              <w:spacing w:before="120"/>
              <w:rPr>
                <w:rFonts w:eastAsia="Times"/>
                <w:b/>
                <w:sz w:val="20"/>
              </w:rPr>
            </w:pPr>
          </w:p>
        </w:tc>
        <w:tc>
          <w:tcPr>
            <w:tcW w:w="2399" w:type="dxa"/>
          </w:tcPr>
          <w:p w14:paraId="6D80BCD7" w14:textId="77777777" w:rsidR="00D070D4" w:rsidRPr="00100C05" w:rsidRDefault="00D070D4" w:rsidP="00D070D4">
            <w:pPr>
              <w:spacing w:before="120"/>
              <w:rPr>
                <w:rFonts w:eastAsia="Times"/>
                <w:sz w:val="20"/>
              </w:rPr>
            </w:pPr>
            <w:r w:rsidRPr="00100C05">
              <w:rPr>
                <w:rFonts w:eastAsia="Times"/>
                <w:sz w:val="20"/>
              </w:rPr>
              <w:t>The CPI Review Dates are:</w:t>
            </w:r>
          </w:p>
        </w:tc>
        <w:tc>
          <w:tcPr>
            <w:tcW w:w="3403" w:type="dxa"/>
          </w:tcPr>
          <w:p w14:paraId="6D80BCD8" w14:textId="77777777" w:rsidR="00D070D4" w:rsidRDefault="00D070D4" w:rsidP="00D070D4">
            <w:pPr>
              <w:spacing w:before="120"/>
              <w:rPr>
                <w:sz w:val="20"/>
              </w:rPr>
            </w:pPr>
            <w:r w:rsidRPr="00124224">
              <w:rPr>
                <w:rFonts w:eastAsia="Times"/>
                <w:sz w:val="20"/>
              </w:rPr>
              <w:t>[</w:t>
            </w:r>
            <w:r w:rsidRPr="008A13EC">
              <w:rPr>
                <w:sz w:val="20"/>
                <w:highlight w:val="cyan"/>
              </w:rPr>
              <w:t>insert CPI Review Dates</w:t>
            </w:r>
            <w:r w:rsidRPr="00124224">
              <w:rPr>
                <w:sz w:val="20"/>
              </w:rPr>
              <w:t>]</w:t>
            </w:r>
          </w:p>
          <w:p w14:paraId="6D80BCD9" w14:textId="77777777" w:rsidR="00D070D4" w:rsidRPr="00124224" w:rsidRDefault="00D070D4" w:rsidP="001B3B79">
            <w:pPr>
              <w:spacing w:before="120"/>
              <w:rPr>
                <w:rFonts w:eastAsia="Times"/>
                <w:color w:val="FF0000"/>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Insert</w:t>
            </w:r>
            <w:r w:rsidR="001B3B79">
              <w:rPr>
                <w:rFonts w:eastAsia="Times"/>
                <w:color w:val="FF0000"/>
                <w:sz w:val="20"/>
              </w:rPr>
              <w:t xml:space="preserve"> </w:t>
            </w:r>
            <w:r w:rsidRPr="00124224">
              <w:rPr>
                <w:rFonts w:eastAsia="Times"/>
                <w:color w:val="FF0000"/>
                <w:sz w:val="20"/>
              </w:rPr>
              <w:t xml:space="preserve">each CPI Review Date taking particular care if there is a mix of review </w:t>
            </w:r>
            <w:r>
              <w:rPr>
                <w:rFonts w:eastAsia="Times"/>
                <w:color w:val="FF0000"/>
                <w:sz w:val="20"/>
              </w:rPr>
              <w:t xml:space="preserve">types.  Insert 'Not applicable' if there are no CPI Review </w:t>
            </w:r>
            <w:proofErr w:type="gramStart"/>
            <w:r>
              <w:rPr>
                <w:rFonts w:eastAsia="Times"/>
                <w:color w:val="FF0000"/>
                <w:sz w:val="20"/>
              </w:rPr>
              <w:t>Dates.^</w:t>
            </w:r>
            <w:proofErr w:type="gramEnd"/>
          </w:p>
        </w:tc>
      </w:tr>
      <w:tr w:rsidR="00D070D4" w:rsidRPr="00124224" w14:paraId="6D80BCE0" w14:textId="77777777" w:rsidTr="0012382F">
        <w:tc>
          <w:tcPr>
            <w:tcW w:w="1134" w:type="dxa"/>
            <w:vMerge/>
          </w:tcPr>
          <w:p w14:paraId="6D80BCDB" w14:textId="77777777" w:rsidR="00D070D4" w:rsidRPr="00124224" w:rsidRDefault="00D070D4" w:rsidP="00D070D4">
            <w:pPr>
              <w:pStyle w:val="ItemL1"/>
              <w:spacing w:before="120"/>
              <w:rPr>
                <w:rFonts w:eastAsia="Times"/>
                <w:sz w:val="20"/>
              </w:rPr>
            </w:pPr>
          </w:p>
        </w:tc>
        <w:tc>
          <w:tcPr>
            <w:tcW w:w="2137" w:type="dxa"/>
            <w:vMerge/>
          </w:tcPr>
          <w:p w14:paraId="6D80BCDC" w14:textId="77777777" w:rsidR="00D070D4" w:rsidRPr="00124224" w:rsidRDefault="00D070D4" w:rsidP="00D070D4">
            <w:pPr>
              <w:spacing w:before="120"/>
              <w:rPr>
                <w:rFonts w:eastAsia="Times"/>
                <w:b/>
                <w:sz w:val="20"/>
              </w:rPr>
            </w:pPr>
          </w:p>
        </w:tc>
        <w:tc>
          <w:tcPr>
            <w:tcW w:w="2399" w:type="dxa"/>
          </w:tcPr>
          <w:p w14:paraId="6D80BCDD" w14:textId="77777777" w:rsidR="00D070D4" w:rsidRPr="00100C05" w:rsidRDefault="00D070D4" w:rsidP="00D070D4">
            <w:pPr>
              <w:spacing w:before="120"/>
              <w:rPr>
                <w:rFonts w:eastAsia="Times"/>
                <w:sz w:val="20"/>
              </w:rPr>
            </w:pPr>
            <w:r w:rsidRPr="00100C05">
              <w:rPr>
                <w:rFonts w:eastAsia="Times"/>
                <w:sz w:val="20"/>
              </w:rPr>
              <w:t>The location for CPI Review is:</w:t>
            </w:r>
          </w:p>
        </w:tc>
        <w:tc>
          <w:tcPr>
            <w:tcW w:w="3403" w:type="dxa"/>
          </w:tcPr>
          <w:p w14:paraId="6D80BCDE" w14:textId="77777777" w:rsidR="00D070D4" w:rsidRPr="00124224" w:rsidRDefault="00D070D4" w:rsidP="00D070D4">
            <w:pPr>
              <w:spacing w:before="120"/>
              <w:rPr>
                <w:rFonts w:eastAsia="Times"/>
                <w:sz w:val="20"/>
              </w:rPr>
            </w:pPr>
            <w:r w:rsidRPr="00124224">
              <w:rPr>
                <w:rFonts w:eastAsia="Times"/>
                <w:sz w:val="20"/>
              </w:rPr>
              <w:t>[</w:t>
            </w:r>
            <w:r w:rsidRPr="00124224">
              <w:rPr>
                <w:sz w:val="20"/>
                <w:highlight w:val="cyan"/>
              </w:rPr>
              <w:t>insert</w:t>
            </w:r>
            <w:r w:rsidRPr="00124224">
              <w:rPr>
                <w:sz w:val="20"/>
              </w:rPr>
              <w:t>]</w:t>
            </w:r>
          </w:p>
          <w:p w14:paraId="6D80BCDF" w14:textId="783FC0CF" w:rsidR="00D070D4" w:rsidRPr="00124224" w:rsidRDefault="00D070D4" w:rsidP="001B3B79">
            <w:pPr>
              <w:spacing w:before="120"/>
              <w:rPr>
                <w:rFonts w:eastAsia="Times"/>
                <w:color w:val="FF0000"/>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Insert</w:t>
            </w:r>
            <w:r w:rsidR="001B3B79">
              <w:rPr>
                <w:rFonts w:eastAsia="Times"/>
                <w:color w:val="FF0000"/>
                <w:sz w:val="20"/>
              </w:rPr>
              <w:t xml:space="preserve"> </w:t>
            </w:r>
            <w:r w:rsidRPr="00124224">
              <w:rPr>
                <w:rFonts w:eastAsia="Times"/>
                <w:color w:val="FF0000"/>
                <w:sz w:val="20"/>
              </w:rPr>
              <w:t xml:space="preserve">location to be used for CPI </w:t>
            </w:r>
            <w:r w:rsidR="00941C1C">
              <w:rPr>
                <w:rFonts w:eastAsia="Times"/>
                <w:color w:val="FF0000"/>
                <w:sz w:val="20"/>
              </w:rPr>
              <w:t>review</w:t>
            </w:r>
            <w:r>
              <w:rPr>
                <w:rFonts w:eastAsia="Times"/>
                <w:color w:val="FF0000"/>
                <w:sz w:val="20"/>
              </w:rPr>
              <w:t xml:space="preserve">.  Refer to </w:t>
            </w:r>
            <w:r w:rsidR="00CA5130">
              <w:rPr>
                <w:rFonts w:eastAsia="Times"/>
                <w:sz w:val="20"/>
              </w:rPr>
              <w:fldChar w:fldCharType="begin"/>
            </w:r>
            <w:r w:rsidR="00CA5130">
              <w:rPr>
                <w:rFonts w:eastAsia="Times"/>
                <w:sz w:val="20"/>
              </w:rPr>
              <w:instrText xml:space="preserve"> </w:instrText>
            </w:r>
            <w:r w:rsidR="00CA5130">
              <w:rPr>
                <w:rFonts w:eastAsia="Times"/>
                <w:sz w:val="20"/>
              </w:rPr>
              <w:lastRenderedPageBreak/>
              <w:instrText xml:space="preserve">REF _Ref207366219 \r \h </w:instrText>
            </w:r>
            <w:r w:rsidR="00CA5130">
              <w:rPr>
                <w:rFonts w:eastAsia="Times"/>
                <w:sz w:val="20"/>
              </w:rPr>
            </w:r>
            <w:r w:rsidR="00CA5130">
              <w:rPr>
                <w:rFonts w:eastAsia="Times"/>
                <w:sz w:val="20"/>
              </w:rPr>
              <w:fldChar w:fldCharType="separate"/>
            </w:r>
            <w:r w:rsidR="00CA5130">
              <w:rPr>
                <w:rFonts w:eastAsia="Times"/>
                <w:sz w:val="20"/>
              </w:rPr>
              <w:t>Schedule 2</w:t>
            </w:r>
            <w:r w:rsidR="00CA5130">
              <w:rPr>
                <w:rFonts w:eastAsia="Times"/>
                <w:sz w:val="20"/>
              </w:rPr>
              <w:fldChar w:fldCharType="end"/>
            </w:r>
            <w:r>
              <w:rPr>
                <w:rFonts w:eastAsia="Times"/>
                <w:color w:val="FF0000"/>
                <w:sz w:val="20"/>
              </w:rPr>
              <w:t xml:space="preserve"> for more information on the CPI </w:t>
            </w:r>
            <w:r w:rsidR="00432BB9">
              <w:rPr>
                <w:rFonts w:eastAsia="Times"/>
                <w:color w:val="FF0000"/>
                <w:sz w:val="20"/>
              </w:rPr>
              <w:t>R</w:t>
            </w:r>
            <w:r>
              <w:rPr>
                <w:rFonts w:eastAsia="Times"/>
                <w:color w:val="FF0000"/>
                <w:sz w:val="20"/>
              </w:rPr>
              <w:t xml:space="preserve">eview </w:t>
            </w:r>
            <w:proofErr w:type="gramStart"/>
            <w:r>
              <w:rPr>
                <w:rFonts w:eastAsia="Times"/>
                <w:color w:val="FF0000"/>
                <w:sz w:val="20"/>
              </w:rPr>
              <w:t>formula</w:t>
            </w:r>
            <w:r w:rsidRPr="00124224">
              <w:rPr>
                <w:rFonts w:eastAsia="Times"/>
                <w:color w:val="FF0000"/>
                <w:sz w:val="20"/>
              </w:rPr>
              <w:t>.</w:t>
            </w:r>
            <w:r>
              <w:rPr>
                <w:rFonts w:eastAsia="Times"/>
                <w:color w:val="FF0000"/>
                <w:sz w:val="20"/>
              </w:rPr>
              <w:t>^</w:t>
            </w:r>
            <w:proofErr w:type="gramEnd"/>
          </w:p>
        </w:tc>
      </w:tr>
      <w:tr w:rsidR="00D070D4" w:rsidRPr="00124224" w14:paraId="6D80BCE4" w14:textId="77777777" w:rsidTr="0012382F">
        <w:tc>
          <w:tcPr>
            <w:tcW w:w="1134" w:type="dxa"/>
            <w:vMerge/>
          </w:tcPr>
          <w:p w14:paraId="6D80BCE1" w14:textId="77777777" w:rsidR="00D070D4" w:rsidRPr="00124224" w:rsidRDefault="00D070D4" w:rsidP="00D070D4">
            <w:pPr>
              <w:pStyle w:val="ItemL1"/>
              <w:spacing w:before="120"/>
              <w:rPr>
                <w:rFonts w:eastAsia="Times"/>
                <w:sz w:val="20"/>
              </w:rPr>
            </w:pPr>
          </w:p>
        </w:tc>
        <w:tc>
          <w:tcPr>
            <w:tcW w:w="2137" w:type="dxa"/>
            <w:vMerge/>
          </w:tcPr>
          <w:p w14:paraId="6D80BCE2" w14:textId="77777777" w:rsidR="00D070D4" w:rsidRPr="00124224" w:rsidRDefault="00D070D4" w:rsidP="00D070D4">
            <w:pPr>
              <w:spacing w:before="120"/>
              <w:rPr>
                <w:rFonts w:eastAsia="Times"/>
                <w:b/>
                <w:sz w:val="20"/>
              </w:rPr>
            </w:pPr>
          </w:p>
        </w:tc>
        <w:tc>
          <w:tcPr>
            <w:tcW w:w="5802" w:type="dxa"/>
            <w:gridSpan w:val="2"/>
            <w:shd w:val="clear" w:color="auto" w:fill="D9D9D9" w:themeFill="background1" w:themeFillShade="D9"/>
          </w:tcPr>
          <w:p w14:paraId="6D80BCE3" w14:textId="77777777" w:rsidR="00D070D4" w:rsidRPr="00100C05" w:rsidRDefault="00D070D4" w:rsidP="008D0A28">
            <w:pPr>
              <w:keepNext/>
              <w:spacing w:before="120"/>
              <w:rPr>
                <w:rFonts w:eastAsia="Times"/>
                <w:sz w:val="20"/>
              </w:rPr>
            </w:pPr>
            <w:r w:rsidRPr="00100C05">
              <w:rPr>
                <w:rFonts w:eastAsia="Times"/>
                <w:b/>
                <w:sz w:val="20"/>
              </w:rPr>
              <w:t>Market Review Date(s)</w:t>
            </w:r>
          </w:p>
        </w:tc>
      </w:tr>
      <w:tr w:rsidR="00D070D4" w:rsidRPr="00124224" w14:paraId="6D80BCEA" w14:textId="77777777" w:rsidTr="0012382F">
        <w:tc>
          <w:tcPr>
            <w:tcW w:w="1134" w:type="dxa"/>
            <w:vMerge/>
          </w:tcPr>
          <w:p w14:paraId="6D80BCE5" w14:textId="77777777" w:rsidR="00D070D4" w:rsidRPr="00124224" w:rsidRDefault="00D070D4" w:rsidP="00D070D4">
            <w:pPr>
              <w:pStyle w:val="ItemL1"/>
              <w:spacing w:before="120"/>
              <w:rPr>
                <w:rFonts w:eastAsia="Times"/>
                <w:sz w:val="20"/>
              </w:rPr>
            </w:pPr>
          </w:p>
        </w:tc>
        <w:tc>
          <w:tcPr>
            <w:tcW w:w="2137" w:type="dxa"/>
            <w:vMerge/>
          </w:tcPr>
          <w:p w14:paraId="6D80BCE6" w14:textId="77777777" w:rsidR="00D070D4" w:rsidRPr="00124224" w:rsidRDefault="00D070D4" w:rsidP="00D070D4">
            <w:pPr>
              <w:spacing w:before="120"/>
              <w:rPr>
                <w:rFonts w:eastAsia="Times"/>
                <w:b/>
                <w:sz w:val="20"/>
              </w:rPr>
            </w:pPr>
          </w:p>
        </w:tc>
        <w:tc>
          <w:tcPr>
            <w:tcW w:w="2399" w:type="dxa"/>
          </w:tcPr>
          <w:p w14:paraId="6D80BCE7" w14:textId="77777777" w:rsidR="00D070D4" w:rsidRPr="00100C05" w:rsidRDefault="00D070D4" w:rsidP="00D070D4">
            <w:pPr>
              <w:spacing w:before="120"/>
              <w:rPr>
                <w:rFonts w:eastAsia="Times"/>
                <w:sz w:val="20"/>
              </w:rPr>
            </w:pPr>
            <w:r w:rsidRPr="00100C05">
              <w:rPr>
                <w:rFonts w:eastAsia="Times"/>
                <w:sz w:val="20"/>
              </w:rPr>
              <w:t>The Market Review Dates are:</w:t>
            </w:r>
          </w:p>
        </w:tc>
        <w:tc>
          <w:tcPr>
            <w:tcW w:w="3403" w:type="dxa"/>
          </w:tcPr>
          <w:p w14:paraId="6D80BCE8" w14:textId="77777777" w:rsidR="00D070D4" w:rsidRPr="00124224" w:rsidRDefault="00D070D4" w:rsidP="00D070D4">
            <w:pPr>
              <w:spacing w:before="120"/>
              <w:rPr>
                <w:rFonts w:eastAsia="Times"/>
                <w:color w:val="003300"/>
                <w:sz w:val="20"/>
              </w:rPr>
            </w:pPr>
            <w:r w:rsidRPr="00124224">
              <w:rPr>
                <w:rFonts w:eastAsia="Times"/>
                <w:sz w:val="20"/>
              </w:rPr>
              <w:t>[</w:t>
            </w:r>
            <w:r w:rsidRPr="008A13EC">
              <w:rPr>
                <w:sz w:val="20"/>
                <w:highlight w:val="cyan"/>
              </w:rPr>
              <w:t>insert</w:t>
            </w:r>
            <w:r w:rsidRPr="008A13EC">
              <w:rPr>
                <w:rFonts w:eastAsia="Times"/>
                <w:sz w:val="20"/>
                <w:highlight w:val="cyan"/>
              </w:rPr>
              <w:t xml:space="preserve"> Market Review Dates</w:t>
            </w:r>
            <w:r w:rsidRPr="00124224">
              <w:rPr>
                <w:sz w:val="20"/>
              </w:rPr>
              <w:t>]</w:t>
            </w:r>
          </w:p>
          <w:p w14:paraId="6D80BCE9" w14:textId="77777777" w:rsidR="00D070D4" w:rsidRPr="00124224" w:rsidRDefault="00D070D4" w:rsidP="001B3B79">
            <w:pPr>
              <w:spacing w:before="120"/>
              <w:rPr>
                <w:rFonts w:eastAsia="Times"/>
                <w:color w:val="FF0000"/>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Insert</w:t>
            </w:r>
            <w:r w:rsidR="001B3B79">
              <w:rPr>
                <w:rFonts w:eastAsia="Times"/>
                <w:color w:val="FF0000"/>
                <w:sz w:val="20"/>
              </w:rPr>
              <w:t xml:space="preserve"> </w:t>
            </w:r>
            <w:r w:rsidRPr="00124224">
              <w:rPr>
                <w:rFonts w:eastAsia="Times"/>
                <w:color w:val="FF0000"/>
                <w:sz w:val="20"/>
              </w:rPr>
              <w:t xml:space="preserve">each Market Review Date taking particular care if there is a mix of review </w:t>
            </w:r>
            <w:r>
              <w:rPr>
                <w:rFonts w:eastAsia="Times"/>
                <w:color w:val="FF0000"/>
                <w:sz w:val="20"/>
              </w:rPr>
              <w:t xml:space="preserve">types.  Insert 'Not applicable' if there are no Market Review </w:t>
            </w:r>
            <w:proofErr w:type="gramStart"/>
            <w:r>
              <w:rPr>
                <w:rFonts w:eastAsia="Times"/>
                <w:color w:val="FF0000"/>
                <w:sz w:val="20"/>
              </w:rPr>
              <w:t>Dates.^</w:t>
            </w:r>
            <w:proofErr w:type="gramEnd"/>
          </w:p>
        </w:tc>
      </w:tr>
      <w:tr w:rsidR="00D070D4" w:rsidRPr="00124224" w14:paraId="6D80BCEE" w14:textId="77777777" w:rsidTr="0012382F">
        <w:tc>
          <w:tcPr>
            <w:tcW w:w="1134" w:type="dxa"/>
            <w:vMerge/>
          </w:tcPr>
          <w:p w14:paraId="6D80BCEB" w14:textId="77777777" w:rsidR="00D070D4" w:rsidRPr="00124224" w:rsidRDefault="00D070D4" w:rsidP="00D070D4">
            <w:pPr>
              <w:pStyle w:val="ItemL1"/>
              <w:spacing w:before="120"/>
              <w:rPr>
                <w:rFonts w:eastAsia="Times"/>
                <w:sz w:val="20"/>
              </w:rPr>
            </w:pPr>
          </w:p>
        </w:tc>
        <w:tc>
          <w:tcPr>
            <w:tcW w:w="2137" w:type="dxa"/>
            <w:vMerge/>
          </w:tcPr>
          <w:p w14:paraId="6D80BCEC" w14:textId="77777777" w:rsidR="00D070D4" w:rsidRPr="00124224" w:rsidRDefault="00D070D4" w:rsidP="00D070D4">
            <w:pPr>
              <w:spacing w:before="120"/>
              <w:rPr>
                <w:rFonts w:eastAsia="Times"/>
                <w:b/>
                <w:sz w:val="20"/>
              </w:rPr>
            </w:pPr>
          </w:p>
        </w:tc>
        <w:tc>
          <w:tcPr>
            <w:tcW w:w="5802" w:type="dxa"/>
            <w:gridSpan w:val="2"/>
            <w:shd w:val="clear" w:color="auto" w:fill="D9D9D9" w:themeFill="background1" w:themeFillShade="D9"/>
          </w:tcPr>
          <w:p w14:paraId="6D80BCED" w14:textId="77777777" w:rsidR="00D070D4" w:rsidRPr="00100C05" w:rsidRDefault="00D070D4" w:rsidP="009C7966">
            <w:pPr>
              <w:spacing w:before="120"/>
              <w:rPr>
                <w:rFonts w:eastAsia="Times"/>
                <w:sz w:val="20"/>
              </w:rPr>
            </w:pPr>
            <w:r w:rsidRPr="00100C05">
              <w:rPr>
                <w:rFonts w:eastAsia="Times"/>
                <w:b/>
                <w:sz w:val="20"/>
              </w:rPr>
              <w:t>Mixed Review Date(s)</w:t>
            </w:r>
          </w:p>
        </w:tc>
      </w:tr>
      <w:tr w:rsidR="00D070D4" w:rsidRPr="00124224" w14:paraId="6D80BCF4" w14:textId="77777777" w:rsidTr="0012382F">
        <w:tc>
          <w:tcPr>
            <w:tcW w:w="1134" w:type="dxa"/>
            <w:vMerge/>
          </w:tcPr>
          <w:p w14:paraId="6D80BCEF" w14:textId="77777777" w:rsidR="00D070D4" w:rsidRPr="00124224" w:rsidRDefault="00D070D4" w:rsidP="00D070D4">
            <w:pPr>
              <w:pStyle w:val="ItemL1"/>
              <w:spacing w:before="120"/>
              <w:rPr>
                <w:rFonts w:eastAsia="Times"/>
                <w:sz w:val="20"/>
              </w:rPr>
            </w:pPr>
          </w:p>
        </w:tc>
        <w:tc>
          <w:tcPr>
            <w:tcW w:w="2137" w:type="dxa"/>
            <w:vMerge/>
          </w:tcPr>
          <w:p w14:paraId="6D80BCF0" w14:textId="77777777" w:rsidR="00D070D4" w:rsidRPr="00124224" w:rsidRDefault="00D070D4" w:rsidP="00D070D4">
            <w:pPr>
              <w:spacing w:before="120"/>
              <w:rPr>
                <w:rFonts w:eastAsia="Times"/>
                <w:b/>
                <w:sz w:val="20"/>
              </w:rPr>
            </w:pPr>
          </w:p>
        </w:tc>
        <w:tc>
          <w:tcPr>
            <w:tcW w:w="2399" w:type="dxa"/>
          </w:tcPr>
          <w:p w14:paraId="6D80BCF1" w14:textId="77777777" w:rsidR="00D070D4" w:rsidRPr="00100C05" w:rsidRDefault="00D070D4" w:rsidP="00D070D4">
            <w:pPr>
              <w:spacing w:before="120"/>
              <w:rPr>
                <w:rFonts w:eastAsia="Times"/>
                <w:sz w:val="20"/>
              </w:rPr>
            </w:pPr>
            <w:r w:rsidRPr="00100C05">
              <w:rPr>
                <w:rFonts w:eastAsia="Times"/>
                <w:sz w:val="20"/>
              </w:rPr>
              <w:t>The Mixed Review Dates are:</w:t>
            </w:r>
          </w:p>
        </w:tc>
        <w:tc>
          <w:tcPr>
            <w:tcW w:w="3403" w:type="dxa"/>
          </w:tcPr>
          <w:p w14:paraId="6D80BCF2" w14:textId="77777777" w:rsidR="00D070D4" w:rsidRPr="00124224" w:rsidRDefault="00D070D4" w:rsidP="00D070D4">
            <w:pPr>
              <w:spacing w:before="120"/>
              <w:rPr>
                <w:rFonts w:eastAsia="Times"/>
                <w:color w:val="003300"/>
                <w:sz w:val="20"/>
              </w:rPr>
            </w:pPr>
            <w:r w:rsidRPr="00124224">
              <w:rPr>
                <w:rFonts w:eastAsia="Times"/>
                <w:sz w:val="20"/>
              </w:rPr>
              <w:t>[</w:t>
            </w:r>
            <w:r w:rsidRPr="009656D6">
              <w:rPr>
                <w:sz w:val="20"/>
                <w:highlight w:val="cyan"/>
              </w:rPr>
              <w:t>insert</w:t>
            </w:r>
            <w:r w:rsidRPr="009656D6">
              <w:rPr>
                <w:rFonts w:eastAsia="Times"/>
                <w:sz w:val="20"/>
                <w:highlight w:val="cyan"/>
              </w:rPr>
              <w:t xml:space="preserve"> Mixed Review Dates</w:t>
            </w:r>
            <w:r w:rsidRPr="00124224">
              <w:rPr>
                <w:sz w:val="20"/>
              </w:rPr>
              <w:t>]</w:t>
            </w:r>
          </w:p>
          <w:p w14:paraId="6D80BCF3" w14:textId="108AFD30" w:rsidR="00D070D4" w:rsidRPr="00124224" w:rsidRDefault="00D070D4" w:rsidP="009C7966">
            <w:pPr>
              <w:spacing w:before="120"/>
              <w:rPr>
                <w:rFonts w:eastAsia="Times"/>
                <w:color w:val="FF0000"/>
                <w:sz w:val="20"/>
              </w:rPr>
            </w:pPr>
            <w:r w:rsidRPr="00124224">
              <w:rPr>
                <w:rFonts w:eastAsia="Times"/>
                <w:color w:val="FF0000"/>
                <w:sz w:val="20"/>
              </w:rPr>
              <w:t xml:space="preserve">^User Note </w:t>
            </w:r>
            <w:r w:rsidR="00B65799">
              <w:rPr>
                <w:rFonts w:eastAsia="Times"/>
                <w:color w:val="FF0000"/>
                <w:sz w:val="20"/>
              </w:rPr>
              <w:t>–</w:t>
            </w:r>
            <w:r w:rsidRPr="00124224">
              <w:rPr>
                <w:rFonts w:eastAsia="Times"/>
                <w:color w:val="FF0000"/>
                <w:sz w:val="20"/>
              </w:rPr>
              <w:t xml:space="preserve"> </w:t>
            </w:r>
            <w:r w:rsidR="00B65799">
              <w:rPr>
                <w:rFonts w:eastAsia="Times"/>
                <w:color w:val="FF0000"/>
                <w:sz w:val="20"/>
              </w:rPr>
              <w:t xml:space="preserve">As Mixed Reviews are used less commonly than Fixed Reviews, CPI Reviews and Market Reviews, there are no Mixed Review provisions in </w:t>
            </w:r>
            <w:r w:rsidR="003831E8">
              <w:rPr>
                <w:rFonts w:eastAsia="Times"/>
                <w:sz w:val="20"/>
              </w:rPr>
              <w:fldChar w:fldCharType="begin"/>
            </w:r>
            <w:r w:rsidR="003831E8">
              <w:rPr>
                <w:rFonts w:eastAsia="Times"/>
                <w:sz w:val="20"/>
              </w:rPr>
              <w:instrText xml:space="preserve"> REF _Ref207366219 \r \h </w:instrText>
            </w:r>
            <w:r w:rsidR="003831E8">
              <w:rPr>
                <w:rFonts w:eastAsia="Times"/>
                <w:sz w:val="20"/>
              </w:rPr>
            </w:r>
            <w:r w:rsidR="003831E8">
              <w:rPr>
                <w:rFonts w:eastAsia="Times"/>
                <w:sz w:val="20"/>
              </w:rPr>
              <w:fldChar w:fldCharType="separate"/>
            </w:r>
            <w:r w:rsidR="003831E8">
              <w:rPr>
                <w:rFonts w:eastAsia="Times"/>
                <w:sz w:val="20"/>
              </w:rPr>
              <w:t>Schedule 2</w:t>
            </w:r>
            <w:r w:rsidR="003831E8">
              <w:rPr>
                <w:rFonts w:eastAsia="Times"/>
                <w:sz w:val="20"/>
              </w:rPr>
              <w:fldChar w:fldCharType="end"/>
            </w:r>
            <w:r w:rsidR="003831E8">
              <w:rPr>
                <w:rFonts w:eastAsia="Times"/>
                <w:sz w:val="20"/>
              </w:rPr>
              <w:t xml:space="preserve">. </w:t>
            </w:r>
            <w:r w:rsidR="00B65799">
              <w:rPr>
                <w:rFonts w:eastAsia="Times"/>
                <w:color w:val="FF0000"/>
                <w:sz w:val="20"/>
              </w:rPr>
              <w:t>If the Parties have agreed to a Mixed Review (</w:t>
            </w:r>
            <w:proofErr w:type="spellStart"/>
            <w:r w:rsidR="00B65799">
              <w:rPr>
                <w:rFonts w:eastAsia="Times"/>
                <w:color w:val="FF0000"/>
                <w:sz w:val="20"/>
              </w:rPr>
              <w:t>ie</w:t>
            </w:r>
            <w:proofErr w:type="spellEnd"/>
            <w:r w:rsidR="00B65799">
              <w:rPr>
                <w:rFonts w:eastAsia="Times"/>
                <w:color w:val="FF0000"/>
                <w:sz w:val="20"/>
              </w:rPr>
              <w:t xml:space="preserve"> – g</w:t>
            </w:r>
            <w:r w:rsidR="00B65799" w:rsidRPr="00B65799">
              <w:rPr>
                <w:rFonts w:eastAsia="Times"/>
                <w:color w:val="FF0000"/>
                <w:sz w:val="20"/>
              </w:rPr>
              <w:t>reater of Fixed Increase and Increase in CPI</w:t>
            </w:r>
            <w:r w:rsidR="00B65799">
              <w:rPr>
                <w:rFonts w:eastAsia="Times"/>
                <w:color w:val="FF0000"/>
                <w:sz w:val="20"/>
              </w:rPr>
              <w:t>, l</w:t>
            </w:r>
            <w:r w:rsidR="00B65799" w:rsidRPr="00B65799">
              <w:rPr>
                <w:rFonts w:eastAsia="Times"/>
                <w:color w:val="FF0000"/>
                <w:sz w:val="20"/>
              </w:rPr>
              <w:t>esser of Fixed Increase and Increase in CPI</w:t>
            </w:r>
            <w:r w:rsidR="00B65799">
              <w:rPr>
                <w:rFonts w:eastAsia="Times"/>
                <w:color w:val="FF0000"/>
                <w:sz w:val="20"/>
              </w:rPr>
              <w:t>, l</w:t>
            </w:r>
            <w:r w:rsidR="00B65799" w:rsidRPr="00B65799">
              <w:rPr>
                <w:rFonts w:eastAsia="Times"/>
                <w:color w:val="FF0000"/>
                <w:sz w:val="20"/>
              </w:rPr>
              <w:t>esser of Market and Increase in CPI</w:t>
            </w:r>
            <w:r w:rsidR="00B65799">
              <w:rPr>
                <w:rFonts w:eastAsia="Times"/>
                <w:color w:val="FF0000"/>
                <w:sz w:val="20"/>
              </w:rPr>
              <w:t>, or g</w:t>
            </w:r>
            <w:r w:rsidR="00B65799" w:rsidRPr="00B65799">
              <w:rPr>
                <w:rFonts w:eastAsia="Times"/>
                <w:color w:val="FF0000"/>
                <w:sz w:val="20"/>
              </w:rPr>
              <w:t>reater of Market and Increase in CPI</w:t>
            </w:r>
            <w:r w:rsidR="00B65799">
              <w:rPr>
                <w:rFonts w:eastAsia="Times"/>
                <w:color w:val="FF0000"/>
                <w:sz w:val="20"/>
              </w:rPr>
              <w:t xml:space="preserve">) the appropriate alternate clause in the CNL User Guide should be included in </w:t>
            </w:r>
            <w:r w:rsidR="003831E8">
              <w:rPr>
                <w:rFonts w:eastAsia="Times"/>
                <w:sz w:val="20"/>
              </w:rPr>
              <w:fldChar w:fldCharType="begin"/>
            </w:r>
            <w:r w:rsidR="003831E8">
              <w:rPr>
                <w:rFonts w:eastAsia="Times"/>
                <w:sz w:val="20"/>
              </w:rPr>
              <w:instrText xml:space="preserve"> REF _Ref207366219 \r \h </w:instrText>
            </w:r>
            <w:r w:rsidR="003831E8">
              <w:rPr>
                <w:rFonts w:eastAsia="Times"/>
                <w:sz w:val="20"/>
              </w:rPr>
            </w:r>
            <w:r w:rsidR="003831E8">
              <w:rPr>
                <w:rFonts w:eastAsia="Times"/>
                <w:sz w:val="20"/>
              </w:rPr>
              <w:fldChar w:fldCharType="separate"/>
            </w:r>
            <w:r w:rsidR="003831E8">
              <w:rPr>
                <w:rFonts w:eastAsia="Times"/>
                <w:sz w:val="20"/>
              </w:rPr>
              <w:t>Schedule 2</w:t>
            </w:r>
            <w:r w:rsidR="003831E8">
              <w:rPr>
                <w:rFonts w:eastAsia="Times"/>
                <w:sz w:val="20"/>
              </w:rPr>
              <w:fldChar w:fldCharType="end"/>
            </w:r>
            <w:r w:rsidR="00B65799">
              <w:rPr>
                <w:rFonts w:eastAsia="Times"/>
                <w:color w:val="FF0000"/>
                <w:sz w:val="20"/>
              </w:rPr>
              <w:t>, along with a definition of 'Mixed Review' referring to the inserted clause</w:t>
            </w:r>
            <w:r w:rsidR="00B65799" w:rsidRPr="00B65799">
              <w:rPr>
                <w:rFonts w:eastAsia="Times"/>
                <w:color w:val="FF0000"/>
                <w:sz w:val="20"/>
              </w:rPr>
              <w:t xml:space="preserve">. </w:t>
            </w:r>
            <w:r w:rsidR="00C7267A">
              <w:rPr>
                <w:rFonts w:eastAsia="Times"/>
                <w:color w:val="FF0000"/>
                <w:sz w:val="20"/>
              </w:rPr>
              <w:t xml:space="preserve"> </w:t>
            </w:r>
            <w:r w:rsidR="00B65799">
              <w:rPr>
                <w:rFonts w:eastAsia="Times"/>
                <w:color w:val="FF0000"/>
                <w:sz w:val="20"/>
              </w:rPr>
              <w:t xml:space="preserve">Each </w:t>
            </w:r>
            <w:r w:rsidRPr="00124224">
              <w:rPr>
                <w:rFonts w:eastAsia="Times"/>
                <w:color w:val="FF0000"/>
                <w:sz w:val="20"/>
              </w:rPr>
              <w:t>Mixed Review Date</w:t>
            </w:r>
            <w:r w:rsidR="00B65799">
              <w:rPr>
                <w:rFonts w:eastAsia="Times"/>
                <w:color w:val="FF0000"/>
                <w:sz w:val="20"/>
              </w:rPr>
              <w:t xml:space="preserve"> should be inserted in this Item</w:t>
            </w:r>
            <w:r>
              <w:rPr>
                <w:rFonts w:eastAsia="Times"/>
                <w:color w:val="FF0000"/>
                <w:sz w:val="20"/>
              </w:rPr>
              <w:t xml:space="preserve">.  Insert 'Not applicable' if there are no Mixed Review </w:t>
            </w:r>
            <w:proofErr w:type="gramStart"/>
            <w:r>
              <w:rPr>
                <w:rFonts w:eastAsia="Times"/>
                <w:color w:val="FF0000"/>
                <w:sz w:val="20"/>
              </w:rPr>
              <w:t>Dates.^</w:t>
            </w:r>
            <w:proofErr w:type="gramEnd"/>
          </w:p>
        </w:tc>
      </w:tr>
      <w:tr w:rsidR="00D070D4" w:rsidRPr="00124224" w14:paraId="6D80BCFC" w14:textId="77777777" w:rsidTr="0012382F">
        <w:tc>
          <w:tcPr>
            <w:tcW w:w="1134" w:type="dxa"/>
          </w:tcPr>
          <w:p w14:paraId="6D80BCF5" w14:textId="77777777" w:rsidR="00D070D4" w:rsidRPr="00124224" w:rsidRDefault="00D070D4" w:rsidP="005821E7">
            <w:pPr>
              <w:pStyle w:val="ItemL1"/>
              <w:spacing w:before="120"/>
              <w:ind w:hanging="814"/>
              <w:rPr>
                <w:rFonts w:eastAsia="Times"/>
                <w:sz w:val="20"/>
              </w:rPr>
            </w:pPr>
            <w:bookmarkStart w:id="21" w:name="_Ref253570339" w:colFirst="0" w:colLast="0"/>
            <w:bookmarkEnd w:id="20"/>
          </w:p>
        </w:tc>
        <w:tc>
          <w:tcPr>
            <w:tcW w:w="2137" w:type="dxa"/>
          </w:tcPr>
          <w:p w14:paraId="6D80BCF9" w14:textId="6EC0084D" w:rsidR="00D070D4" w:rsidRPr="008A13EC" w:rsidRDefault="00D070D4" w:rsidP="00134FDE">
            <w:pPr>
              <w:spacing w:before="120"/>
              <w:rPr>
                <w:rFonts w:eastAsia="Times"/>
                <w:sz w:val="20"/>
              </w:rPr>
            </w:pPr>
            <w:r w:rsidRPr="00124224">
              <w:rPr>
                <w:rFonts w:eastAsia="Times"/>
                <w:b/>
                <w:sz w:val="20"/>
              </w:rPr>
              <w:t>Option Term(s)</w:t>
            </w:r>
            <w:r w:rsidRPr="00124224">
              <w:rPr>
                <w:rFonts w:eastAsia="Times"/>
                <w:b/>
                <w:sz w:val="20"/>
              </w:rPr>
              <w:br/>
            </w:r>
            <w:r w:rsidRPr="00124224">
              <w:rPr>
                <w:rFonts w:eastAsia="Times"/>
                <w:sz w:val="20"/>
              </w:rPr>
              <w:t>(Clause </w:t>
            </w:r>
            <w:r w:rsidRPr="00124224">
              <w:rPr>
                <w:sz w:val="20"/>
              </w:rPr>
              <w:fldChar w:fldCharType="begin"/>
            </w:r>
            <w:r w:rsidRPr="00124224">
              <w:rPr>
                <w:rFonts w:eastAsia="Times"/>
                <w:sz w:val="20"/>
              </w:rPr>
              <w:instrText xml:space="preserve"> REF _AGSRef51725584 \w \h  \* MERGEFORMAT </w:instrText>
            </w:r>
            <w:r w:rsidRPr="00124224">
              <w:rPr>
                <w:sz w:val="20"/>
              </w:rPr>
            </w:r>
            <w:r w:rsidRPr="00124224">
              <w:rPr>
                <w:sz w:val="20"/>
              </w:rPr>
              <w:fldChar w:fldCharType="separate"/>
            </w:r>
            <w:r w:rsidR="009234C4">
              <w:rPr>
                <w:rFonts w:eastAsia="Times"/>
                <w:sz w:val="20"/>
              </w:rPr>
              <w:t>3.1</w:t>
            </w:r>
            <w:r w:rsidRPr="00124224">
              <w:rPr>
                <w:sz w:val="20"/>
              </w:rPr>
              <w:fldChar w:fldCharType="end"/>
            </w:r>
            <w:r w:rsidRPr="00124224">
              <w:rPr>
                <w:rFonts w:eastAsia="Times"/>
                <w:sz w:val="20"/>
              </w:rPr>
              <w:t>)</w:t>
            </w:r>
          </w:p>
        </w:tc>
        <w:tc>
          <w:tcPr>
            <w:tcW w:w="2399" w:type="dxa"/>
            <w:shd w:val="clear" w:color="auto" w:fill="D9D9D9" w:themeFill="background1" w:themeFillShade="D9"/>
          </w:tcPr>
          <w:p w14:paraId="6D80BCFA" w14:textId="77777777" w:rsidR="00D070D4" w:rsidRPr="008A13EC" w:rsidRDefault="00D070D4" w:rsidP="00D070D4">
            <w:pPr>
              <w:spacing w:before="120"/>
              <w:rPr>
                <w:rFonts w:eastAsia="Times"/>
                <w:sz w:val="20"/>
              </w:rPr>
            </w:pPr>
            <w:r w:rsidRPr="00124224">
              <w:rPr>
                <w:rFonts w:eastAsia="Times"/>
                <w:b/>
                <w:sz w:val="20"/>
              </w:rPr>
              <w:t>Option Term(s):</w:t>
            </w:r>
          </w:p>
        </w:tc>
        <w:tc>
          <w:tcPr>
            <w:tcW w:w="3403" w:type="dxa"/>
          </w:tcPr>
          <w:p w14:paraId="6D80BCFB" w14:textId="77777777" w:rsidR="00D070D4" w:rsidRPr="00124224" w:rsidRDefault="00D070D4" w:rsidP="00D070D4">
            <w:pPr>
              <w:spacing w:before="120"/>
              <w:rPr>
                <w:rFonts w:eastAsia="Times"/>
                <w:sz w:val="20"/>
              </w:rPr>
            </w:pPr>
            <w:r w:rsidRPr="00124224">
              <w:rPr>
                <w:rFonts w:eastAsia="Times"/>
                <w:sz w:val="20"/>
              </w:rPr>
              <w:t>[</w:t>
            </w:r>
            <w:r w:rsidRPr="009656D6">
              <w:rPr>
                <w:sz w:val="20"/>
                <w:highlight w:val="cyan"/>
              </w:rPr>
              <w:t>insert number of Option Terms</w:t>
            </w:r>
            <w:r w:rsidRPr="00124224">
              <w:rPr>
                <w:sz w:val="20"/>
              </w:rPr>
              <w:t>]</w:t>
            </w:r>
            <w:r w:rsidRPr="00124224">
              <w:rPr>
                <w:rFonts w:eastAsia="Times"/>
                <w:color w:val="0066FF"/>
                <w:sz w:val="20"/>
              </w:rPr>
              <w:t xml:space="preserve"> </w:t>
            </w:r>
            <w:r w:rsidRPr="00124224">
              <w:rPr>
                <w:rFonts w:eastAsia="Times"/>
                <w:sz w:val="20"/>
              </w:rPr>
              <w:t>Option Terms of [</w:t>
            </w:r>
            <w:r w:rsidRPr="009656D6">
              <w:rPr>
                <w:sz w:val="20"/>
                <w:highlight w:val="cyan"/>
              </w:rPr>
              <w:t>insert length of Option Terms</w:t>
            </w:r>
            <w:r w:rsidRPr="00124224">
              <w:rPr>
                <w:sz w:val="20"/>
              </w:rPr>
              <w:t xml:space="preserve">] </w:t>
            </w:r>
            <w:r w:rsidRPr="00124224">
              <w:rPr>
                <w:rFonts w:eastAsia="Times"/>
                <w:sz w:val="20"/>
              </w:rPr>
              <w:t>year(s) each.</w:t>
            </w:r>
          </w:p>
        </w:tc>
      </w:tr>
      <w:tr w:rsidR="00D070D4" w:rsidRPr="00124224" w14:paraId="6D80BD0D" w14:textId="77777777" w:rsidTr="0012382F">
        <w:tc>
          <w:tcPr>
            <w:tcW w:w="1134" w:type="dxa"/>
            <w:vMerge w:val="restart"/>
          </w:tcPr>
          <w:p w14:paraId="6D80BD07" w14:textId="77777777" w:rsidR="00D070D4" w:rsidRPr="00124224" w:rsidRDefault="00D070D4" w:rsidP="005821E7">
            <w:pPr>
              <w:pStyle w:val="ItemL1"/>
              <w:spacing w:before="120"/>
              <w:ind w:hanging="814"/>
              <w:rPr>
                <w:rFonts w:eastAsia="Times"/>
                <w:sz w:val="20"/>
              </w:rPr>
            </w:pPr>
            <w:bookmarkStart w:id="22" w:name="_Ref311727261"/>
            <w:bookmarkStart w:id="23" w:name="_Ref253570837" w:colFirst="0" w:colLast="0"/>
            <w:bookmarkEnd w:id="21"/>
          </w:p>
        </w:tc>
        <w:bookmarkEnd w:id="22"/>
        <w:tc>
          <w:tcPr>
            <w:tcW w:w="2137" w:type="dxa"/>
            <w:vMerge w:val="restart"/>
          </w:tcPr>
          <w:p w14:paraId="6D80BD08" w14:textId="0FF12210" w:rsidR="00D070D4" w:rsidRDefault="00D070D4" w:rsidP="00D070D4">
            <w:pPr>
              <w:spacing w:before="120"/>
              <w:rPr>
                <w:rFonts w:eastAsia="Times"/>
                <w:sz w:val="20"/>
              </w:rPr>
            </w:pPr>
            <w:r w:rsidRPr="00124224">
              <w:rPr>
                <w:rFonts w:eastAsia="Times"/>
                <w:b/>
                <w:sz w:val="20"/>
              </w:rPr>
              <w:t>Commencing Rent for Option Term</w:t>
            </w:r>
            <w:r>
              <w:rPr>
                <w:rFonts w:eastAsia="Times"/>
                <w:b/>
                <w:sz w:val="20"/>
              </w:rPr>
              <w:t>(s)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_AGSRef96536445 \w \h  \* MERGEFORMAT </w:instrText>
            </w:r>
            <w:r w:rsidRPr="00124224">
              <w:rPr>
                <w:rFonts w:eastAsia="Times"/>
                <w:sz w:val="20"/>
              </w:rPr>
            </w:r>
            <w:r w:rsidRPr="00124224">
              <w:rPr>
                <w:rFonts w:eastAsia="Times"/>
                <w:sz w:val="20"/>
              </w:rPr>
              <w:fldChar w:fldCharType="separate"/>
            </w:r>
            <w:r w:rsidR="009234C4">
              <w:rPr>
                <w:rFonts w:eastAsia="Times"/>
                <w:sz w:val="20"/>
              </w:rPr>
              <w:t>3.1.1.e</w:t>
            </w:r>
            <w:r w:rsidRPr="00124224">
              <w:rPr>
                <w:rFonts w:eastAsia="Times"/>
                <w:sz w:val="20"/>
              </w:rPr>
              <w:fldChar w:fldCharType="end"/>
            </w:r>
            <w:r w:rsidRPr="00124224">
              <w:rPr>
                <w:rFonts w:eastAsia="Times"/>
                <w:sz w:val="20"/>
              </w:rPr>
              <w:t xml:space="preserve"> and </w:t>
            </w:r>
            <w:r w:rsidRPr="00124224">
              <w:rPr>
                <w:rFonts w:eastAsia="Times"/>
                <w:sz w:val="20"/>
              </w:rPr>
              <w:fldChar w:fldCharType="begin"/>
            </w:r>
            <w:r w:rsidRPr="00124224">
              <w:rPr>
                <w:rFonts w:eastAsia="Times"/>
                <w:sz w:val="20"/>
              </w:rPr>
              <w:instrText xml:space="preserve"> REF _Ref8050034 \n \h  \* MERGEFORMAT </w:instrText>
            </w:r>
            <w:r w:rsidRPr="00124224">
              <w:rPr>
                <w:rFonts w:eastAsia="Times"/>
                <w:sz w:val="20"/>
              </w:rPr>
            </w:r>
            <w:r w:rsidRPr="00124224">
              <w:rPr>
                <w:rFonts w:eastAsia="Times"/>
                <w:sz w:val="20"/>
              </w:rPr>
              <w:fldChar w:fldCharType="separate"/>
            </w:r>
            <w:r w:rsidR="009234C4">
              <w:rPr>
                <w:rFonts w:eastAsia="Times"/>
                <w:sz w:val="20"/>
              </w:rPr>
              <w:t>Schedule 2</w:t>
            </w:r>
            <w:r w:rsidRPr="00124224">
              <w:rPr>
                <w:rFonts w:eastAsia="Times"/>
                <w:sz w:val="20"/>
              </w:rPr>
              <w:fldChar w:fldCharType="end"/>
            </w:r>
            <w:r w:rsidRPr="00124224">
              <w:rPr>
                <w:rFonts w:eastAsia="Times"/>
                <w:sz w:val="20"/>
              </w:rPr>
              <w:t>)</w:t>
            </w:r>
          </w:p>
          <w:p w14:paraId="6D80BD09" w14:textId="77777777" w:rsidR="00D070D4" w:rsidRPr="00124224" w:rsidRDefault="00D070D4" w:rsidP="00D070D4">
            <w:pPr>
              <w:spacing w:before="120"/>
              <w:rPr>
                <w:rFonts w:eastAsia="Times"/>
                <w:sz w:val="20"/>
              </w:rPr>
            </w:pPr>
          </w:p>
        </w:tc>
        <w:tc>
          <w:tcPr>
            <w:tcW w:w="2399" w:type="dxa"/>
            <w:shd w:val="clear" w:color="auto" w:fill="D9D9D9" w:themeFill="background1" w:themeFillShade="D9"/>
          </w:tcPr>
          <w:p w14:paraId="6D80BD0A" w14:textId="77777777" w:rsidR="00D070D4" w:rsidRPr="009656D6" w:rsidRDefault="00D070D4" w:rsidP="00D070D4">
            <w:pPr>
              <w:spacing w:before="120"/>
              <w:rPr>
                <w:rFonts w:eastAsia="Times"/>
                <w:b/>
                <w:sz w:val="20"/>
              </w:rPr>
            </w:pPr>
            <w:r w:rsidRPr="009656D6">
              <w:rPr>
                <w:rFonts w:eastAsia="Times"/>
                <w:b/>
                <w:sz w:val="20"/>
              </w:rPr>
              <w:lastRenderedPageBreak/>
              <w:t>Rent (per annum)</w:t>
            </w:r>
            <w:r>
              <w:rPr>
                <w:rFonts w:eastAsia="Times"/>
                <w:b/>
                <w:sz w:val="20"/>
              </w:rPr>
              <w:t xml:space="preserve"> for Option Term(s)</w:t>
            </w:r>
            <w:r w:rsidRPr="009656D6">
              <w:rPr>
                <w:rFonts w:eastAsia="Times"/>
                <w:b/>
                <w:sz w:val="20"/>
              </w:rPr>
              <w:t>:</w:t>
            </w:r>
          </w:p>
        </w:tc>
        <w:tc>
          <w:tcPr>
            <w:tcW w:w="3403" w:type="dxa"/>
          </w:tcPr>
          <w:p w14:paraId="6D80BD0B" w14:textId="77777777" w:rsidR="00D070D4" w:rsidRDefault="00D070D4" w:rsidP="00D070D4">
            <w:pPr>
              <w:spacing w:before="120"/>
              <w:rPr>
                <w:sz w:val="20"/>
              </w:rPr>
            </w:pPr>
            <w:r w:rsidRPr="00124224">
              <w:rPr>
                <w:rFonts w:eastAsia="Times"/>
                <w:sz w:val="20"/>
              </w:rPr>
              <w:t>[</w:t>
            </w:r>
            <w:r w:rsidR="006742D4" w:rsidRPr="00124224">
              <w:rPr>
                <w:rFonts w:eastAsia="Times"/>
                <w:sz w:val="20"/>
                <w:highlight w:val="cyan"/>
              </w:rPr>
              <w:t xml:space="preserve">insert </w:t>
            </w:r>
            <w:r w:rsidRPr="00124224">
              <w:rPr>
                <w:rFonts w:eastAsia="Times"/>
                <w:sz w:val="20"/>
                <w:highlight w:val="cyan"/>
              </w:rPr>
              <w:t>initial annual Rent</w:t>
            </w:r>
            <w:r w:rsidRPr="00124224">
              <w:rPr>
                <w:rFonts w:eastAsia="Times"/>
                <w:sz w:val="20"/>
              </w:rPr>
              <w:t>]</w:t>
            </w:r>
            <w:r>
              <w:rPr>
                <w:rFonts w:eastAsia="Times"/>
                <w:sz w:val="20"/>
              </w:rPr>
              <w:t xml:space="preserve"> </w:t>
            </w:r>
            <w:r>
              <w:rPr>
                <w:sz w:val="20"/>
              </w:rPr>
              <w:t>([</w:t>
            </w:r>
            <w:r w:rsidRPr="00C76671">
              <w:rPr>
                <w:sz w:val="20"/>
                <w:highlight w:val="cyan"/>
              </w:rPr>
              <w:t>insert rent rate per m</w:t>
            </w:r>
            <w:r w:rsidRPr="00C76671">
              <w:rPr>
                <w:sz w:val="20"/>
                <w:highlight w:val="cyan"/>
                <w:vertAlign w:val="superscript"/>
              </w:rPr>
              <w:t>2</w:t>
            </w:r>
            <w:r>
              <w:rPr>
                <w:sz w:val="20"/>
              </w:rPr>
              <w:t>])</w:t>
            </w:r>
            <w:r w:rsidR="007725E8">
              <w:rPr>
                <w:sz w:val="20"/>
              </w:rPr>
              <w:t xml:space="preserve"> excluding GST</w:t>
            </w:r>
            <w:r w:rsidR="00C7267A">
              <w:rPr>
                <w:sz w:val="20"/>
              </w:rPr>
              <w:t>.</w:t>
            </w:r>
          </w:p>
          <w:p w14:paraId="6D80BD0C" w14:textId="77777777" w:rsidR="00D070D4" w:rsidRPr="00124224" w:rsidRDefault="00D070D4" w:rsidP="001B3B79">
            <w:pPr>
              <w:spacing w:before="120"/>
              <w:rPr>
                <w:rFonts w:eastAsia="Times"/>
                <w:b/>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w:t>
            </w:r>
            <w:r>
              <w:rPr>
                <w:rFonts w:eastAsia="Times"/>
                <w:color w:val="FF0000"/>
                <w:sz w:val="20"/>
              </w:rPr>
              <w:t>I</w:t>
            </w:r>
            <w:r w:rsidRPr="00124224">
              <w:rPr>
                <w:rFonts w:eastAsia="Times"/>
                <w:color w:val="FF0000"/>
                <w:sz w:val="20"/>
              </w:rPr>
              <w:t>f</w:t>
            </w:r>
            <w:r w:rsidR="001B3B79">
              <w:rPr>
                <w:rFonts w:eastAsia="Times"/>
                <w:color w:val="FF0000"/>
                <w:sz w:val="20"/>
              </w:rPr>
              <w:t xml:space="preserve"> </w:t>
            </w:r>
            <w:r w:rsidRPr="00124224">
              <w:rPr>
                <w:rFonts w:eastAsia="Times"/>
                <w:color w:val="FF0000"/>
                <w:sz w:val="20"/>
              </w:rPr>
              <w:t xml:space="preserve">a fixed increase applies on the commencement of the Option Term, insert the amount </w:t>
            </w:r>
            <w:r>
              <w:rPr>
                <w:rFonts w:eastAsia="Times"/>
                <w:color w:val="FF0000"/>
                <w:sz w:val="20"/>
              </w:rPr>
              <w:t>in this Item</w:t>
            </w:r>
            <w:r w:rsidRPr="00124224">
              <w:rPr>
                <w:rFonts w:eastAsia="Times"/>
                <w:color w:val="FF0000"/>
                <w:sz w:val="20"/>
              </w:rPr>
              <w:t>.</w:t>
            </w:r>
            <w:r>
              <w:rPr>
                <w:rFonts w:eastAsia="Times"/>
                <w:color w:val="FF0000"/>
                <w:sz w:val="20"/>
              </w:rPr>
              <w:t xml:space="preserve">  Otherwise, insert the words 'To be determined in accordance with the Method o</w:t>
            </w:r>
            <w:r w:rsidR="00432BB9">
              <w:rPr>
                <w:rFonts w:eastAsia="Times"/>
                <w:color w:val="FF0000"/>
                <w:sz w:val="20"/>
              </w:rPr>
              <w:t>f</w:t>
            </w:r>
            <w:r>
              <w:rPr>
                <w:rFonts w:eastAsia="Times"/>
                <w:color w:val="FF0000"/>
                <w:sz w:val="20"/>
              </w:rPr>
              <w:t xml:space="preserve"> Rent determination </w:t>
            </w:r>
            <w:r w:rsidR="00432BB9">
              <w:rPr>
                <w:rFonts w:eastAsia="Times"/>
                <w:color w:val="FF0000"/>
                <w:sz w:val="20"/>
              </w:rPr>
              <w:t xml:space="preserve">for Option </w:t>
            </w:r>
            <w:r w:rsidR="00432BB9">
              <w:rPr>
                <w:rFonts w:eastAsia="Times"/>
                <w:color w:val="FF0000"/>
                <w:sz w:val="20"/>
              </w:rPr>
              <w:lastRenderedPageBreak/>
              <w:t xml:space="preserve">Term(s) </w:t>
            </w:r>
            <w:r>
              <w:rPr>
                <w:rFonts w:eastAsia="Times"/>
                <w:color w:val="FF0000"/>
                <w:sz w:val="20"/>
              </w:rPr>
              <w:t>below</w:t>
            </w:r>
            <w:r w:rsidR="001D436E">
              <w:rPr>
                <w:rFonts w:eastAsia="Times"/>
                <w:color w:val="FF0000"/>
                <w:sz w:val="20"/>
              </w:rPr>
              <w:t>'</w:t>
            </w:r>
            <w:r>
              <w:rPr>
                <w:rFonts w:eastAsia="Times"/>
                <w:color w:val="FF0000"/>
                <w:sz w:val="20"/>
              </w:rPr>
              <w:t>.  If there are no Option Terms, insert 'Not applicable</w:t>
            </w:r>
            <w:proofErr w:type="gramStart"/>
            <w:r>
              <w:rPr>
                <w:rFonts w:eastAsia="Times"/>
                <w:color w:val="FF0000"/>
                <w:sz w:val="20"/>
              </w:rPr>
              <w:t>'.^</w:t>
            </w:r>
            <w:proofErr w:type="gramEnd"/>
          </w:p>
        </w:tc>
      </w:tr>
      <w:tr w:rsidR="00D070D4" w:rsidRPr="00124224" w14:paraId="6D80BD13" w14:textId="77777777" w:rsidTr="0012382F">
        <w:tc>
          <w:tcPr>
            <w:tcW w:w="1134" w:type="dxa"/>
            <w:vMerge/>
          </w:tcPr>
          <w:p w14:paraId="6D80BD0E" w14:textId="77777777" w:rsidR="00D070D4" w:rsidRPr="00124224" w:rsidRDefault="00D070D4" w:rsidP="00D070D4">
            <w:pPr>
              <w:pStyle w:val="ItemL1"/>
              <w:spacing w:before="120"/>
              <w:rPr>
                <w:rFonts w:eastAsia="Times"/>
                <w:sz w:val="20"/>
              </w:rPr>
            </w:pPr>
          </w:p>
        </w:tc>
        <w:tc>
          <w:tcPr>
            <w:tcW w:w="2137" w:type="dxa"/>
            <w:vMerge/>
          </w:tcPr>
          <w:p w14:paraId="6D80BD0F"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6D80BD10" w14:textId="77777777" w:rsidR="00D070D4" w:rsidRPr="009656D6" w:rsidRDefault="00D070D4" w:rsidP="00D070D4">
            <w:pPr>
              <w:spacing w:before="120"/>
              <w:rPr>
                <w:rFonts w:eastAsia="Times"/>
                <w:b/>
                <w:sz w:val="20"/>
              </w:rPr>
            </w:pPr>
            <w:r w:rsidRPr="009656D6">
              <w:rPr>
                <w:rFonts w:eastAsia="Times"/>
                <w:b/>
                <w:sz w:val="20"/>
              </w:rPr>
              <w:t>Rent (per month)</w:t>
            </w:r>
            <w:r>
              <w:rPr>
                <w:rFonts w:eastAsia="Times"/>
                <w:b/>
                <w:sz w:val="20"/>
              </w:rPr>
              <w:t xml:space="preserve"> for Option Term(s)</w:t>
            </w:r>
            <w:r w:rsidRPr="009656D6">
              <w:rPr>
                <w:rFonts w:eastAsia="Times"/>
                <w:b/>
                <w:sz w:val="20"/>
              </w:rPr>
              <w:t>:</w:t>
            </w:r>
          </w:p>
        </w:tc>
        <w:tc>
          <w:tcPr>
            <w:tcW w:w="3403" w:type="dxa"/>
          </w:tcPr>
          <w:p w14:paraId="6D80BD11" w14:textId="77777777" w:rsidR="00D070D4" w:rsidRDefault="00D070D4" w:rsidP="00D070D4">
            <w:pPr>
              <w:spacing w:before="120"/>
              <w:rPr>
                <w:rFonts w:eastAsia="Times"/>
                <w:sz w:val="20"/>
              </w:rPr>
            </w:pPr>
            <w:r w:rsidRPr="00124224">
              <w:rPr>
                <w:rFonts w:eastAsia="Times"/>
                <w:sz w:val="20"/>
              </w:rPr>
              <w:t>[</w:t>
            </w:r>
            <w:r w:rsidR="006742D4" w:rsidRPr="00124224">
              <w:rPr>
                <w:rFonts w:eastAsia="Times"/>
                <w:sz w:val="20"/>
                <w:highlight w:val="cyan"/>
              </w:rPr>
              <w:t xml:space="preserve">insert </w:t>
            </w:r>
            <w:r w:rsidRPr="00124224">
              <w:rPr>
                <w:rFonts w:eastAsia="Times"/>
                <w:sz w:val="20"/>
                <w:highlight w:val="cyan"/>
              </w:rPr>
              <w:t>initial monthly Rent</w:t>
            </w:r>
            <w:r w:rsidRPr="00124224">
              <w:rPr>
                <w:rFonts w:eastAsia="Times"/>
                <w:sz w:val="20"/>
              </w:rPr>
              <w:t>]</w:t>
            </w:r>
            <w:r w:rsidR="007725E8">
              <w:rPr>
                <w:rFonts w:eastAsia="Times"/>
                <w:sz w:val="20"/>
              </w:rPr>
              <w:t xml:space="preserve"> </w:t>
            </w:r>
            <w:r w:rsidR="007725E8">
              <w:rPr>
                <w:sz w:val="20"/>
              </w:rPr>
              <w:t>excluding GST</w:t>
            </w:r>
            <w:r w:rsidR="00C7267A">
              <w:rPr>
                <w:sz w:val="20"/>
              </w:rPr>
              <w:t>.</w:t>
            </w:r>
          </w:p>
          <w:p w14:paraId="6D80BD12" w14:textId="77777777" w:rsidR="00D070D4" w:rsidRPr="00124224" w:rsidRDefault="00D070D4" w:rsidP="009C7966">
            <w:pPr>
              <w:spacing w:before="120"/>
              <w:rPr>
                <w:rFonts w:eastAsia="Times"/>
                <w:b/>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w:t>
            </w:r>
            <w:r>
              <w:rPr>
                <w:rFonts w:eastAsia="Times"/>
                <w:color w:val="FF0000"/>
                <w:sz w:val="20"/>
              </w:rPr>
              <w:t>I</w:t>
            </w:r>
            <w:r w:rsidRPr="00124224">
              <w:rPr>
                <w:rFonts w:eastAsia="Times"/>
                <w:color w:val="FF0000"/>
                <w:sz w:val="20"/>
              </w:rPr>
              <w:t>f</w:t>
            </w:r>
            <w:r w:rsidR="001B3B79">
              <w:rPr>
                <w:rFonts w:eastAsia="Times"/>
                <w:color w:val="FF0000"/>
                <w:sz w:val="20"/>
              </w:rPr>
              <w:t xml:space="preserve"> </w:t>
            </w:r>
            <w:r w:rsidRPr="00124224">
              <w:rPr>
                <w:rFonts w:eastAsia="Times"/>
                <w:color w:val="FF0000"/>
                <w:sz w:val="20"/>
              </w:rPr>
              <w:t xml:space="preserve">a fixed increase applies on the commencement of the Option Term, insert the amount </w:t>
            </w:r>
            <w:r>
              <w:rPr>
                <w:rFonts w:eastAsia="Times"/>
                <w:color w:val="FF0000"/>
                <w:sz w:val="20"/>
              </w:rPr>
              <w:t>in this Item</w:t>
            </w:r>
            <w:r w:rsidRPr="00124224">
              <w:rPr>
                <w:rFonts w:eastAsia="Times"/>
                <w:color w:val="FF0000"/>
                <w:sz w:val="20"/>
              </w:rPr>
              <w:t>.</w:t>
            </w:r>
            <w:r>
              <w:rPr>
                <w:rFonts w:eastAsia="Times"/>
                <w:color w:val="FF0000"/>
                <w:sz w:val="20"/>
              </w:rPr>
              <w:t xml:space="preserve">  Otherwise, insert the words 'To be determined in accordance with the </w:t>
            </w:r>
            <w:r w:rsidR="00432BB9">
              <w:rPr>
                <w:rFonts w:eastAsia="Times"/>
                <w:color w:val="FF0000"/>
                <w:sz w:val="20"/>
              </w:rPr>
              <w:t>Method of Rent determination for Option Term(s) below</w:t>
            </w:r>
            <w:r>
              <w:rPr>
                <w:rFonts w:eastAsia="Times"/>
                <w:color w:val="FF0000"/>
                <w:sz w:val="20"/>
              </w:rPr>
              <w:t>'</w:t>
            </w:r>
            <w:r w:rsidR="00C7267A">
              <w:rPr>
                <w:rFonts w:eastAsia="Times"/>
                <w:color w:val="FF0000"/>
                <w:sz w:val="20"/>
              </w:rPr>
              <w:t>.</w:t>
            </w:r>
            <w:r>
              <w:rPr>
                <w:rFonts w:eastAsia="Times"/>
                <w:color w:val="FF0000"/>
                <w:sz w:val="20"/>
              </w:rPr>
              <w:t xml:space="preserve">  If there are no Option Terms, insert 'Not applicable</w:t>
            </w:r>
            <w:proofErr w:type="gramStart"/>
            <w:r>
              <w:rPr>
                <w:rFonts w:eastAsia="Times"/>
                <w:color w:val="FF0000"/>
                <w:sz w:val="20"/>
              </w:rPr>
              <w:t>'.^</w:t>
            </w:r>
            <w:proofErr w:type="gramEnd"/>
          </w:p>
        </w:tc>
      </w:tr>
      <w:bookmarkEnd w:id="23"/>
      <w:tr w:rsidR="008D0A28" w:rsidRPr="00124224" w14:paraId="6D80BD19" w14:textId="77777777" w:rsidTr="0012382F">
        <w:tc>
          <w:tcPr>
            <w:tcW w:w="1134" w:type="dxa"/>
            <w:vMerge/>
          </w:tcPr>
          <w:p w14:paraId="6D80BD14" w14:textId="77777777" w:rsidR="008D0A28" w:rsidRPr="00124224" w:rsidRDefault="008D0A28" w:rsidP="00D070D4">
            <w:pPr>
              <w:pStyle w:val="ItemL1"/>
              <w:spacing w:before="120"/>
              <w:rPr>
                <w:rFonts w:eastAsia="Times"/>
                <w:sz w:val="20"/>
              </w:rPr>
            </w:pPr>
          </w:p>
        </w:tc>
        <w:tc>
          <w:tcPr>
            <w:tcW w:w="2137" w:type="dxa"/>
            <w:vMerge/>
          </w:tcPr>
          <w:p w14:paraId="6D80BD15" w14:textId="77777777" w:rsidR="008D0A28" w:rsidRPr="00124224" w:rsidRDefault="008D0A28" w:rsidP="00D070D4">
            <w:pPr>
              <w:spacing w:before="120"/>
              <w:rPr>
                <w:rFonts w:eastAsia="Times"/>
                <w:b/>
                <w:sz w:val="20"/>
              </w:rPr>
            </w:pPr>
          </w:p>
        </w:tc>
        <w:tc>
          <w:tcPr>
            <w:tcW w:w="2399" w:type="dxa"/>
            <w:shd w:val="clear" w:color="auto" w:fill="D9D9D9" w:themeFill="background1" w:themeFillShade="D9"/>
          </w:tcPr>
          <w:p w14:paraId="6D80BD16" w14:textId="77777777" w:rsidR="008D0A28" w:rsidRPr="002255E3" w:rsidRDefault="008D0A28" w:rsidP="00D070D4">
            <w:pPr>
              <w:spacing w:before="120"/>
              <w:rPr>
                <w:rFonts w:eastAsia="Times"/>
                <w:b/>
                <w:sz w:val="20"/>
              </w:rPr>
            </w:pPr>
            <w:r w:rsidRPr="002255E3">
              <w:rPr>
                <w:rFonts w:eastAsia="Times"/>
                <w:b/>
                <w:sz w:val="20"/>
              </w:rPr>
              <w:t>Rent Commencement Date</w:t>
            </w:r>
            <w:r>
              <w:rPr>
                <w:rFonts w:eastAsia="Times"/>
                <w:b/>
                <w:sz w:val="20"/>
              </w:rPr>
              <w:t xml:space="preserve"> for Option Term(s)</w:t>
            </w:r>
            <w:r w:rsidRPr="002255E3">
              <w:rPr>
                <w:rFonts w:eastAsia="Times"/>
                <w:b/>
                <w:sz w:val="20"/>
              </w:rPr>
              <w:t>:</w:t>
            </w:r>
          </w:p>
        </w:tc>
        <w:tc>
          <w:tcPr>
            <w:tcW w:w="3403" w:type="dxa"/>
          </w:tcPr>
          <w:p w14:paraId="6D80BD17" w14:textId="77777777" w:rsidR="008D0A28" w:rsidRDefault="008D0A28" w:rsidP="00D070D4">
            <w:pPr>
              <w:spacing w:before="120"/>
              <w:rPr>
                <w:rFonts w:eastAsia="Times"/>
                <w:sz w:val="20"/>
              </w:rPr>
            </w:pPr>
            <w:r w:rsidRPr="00124224">
              <w:rPr>
                <w:rFonts w:eastAsia="Times"/>
                <w:sz w:val="20"/>
              </w:rPr>
              <w:t>[</w:t>
            </w:r>
            <w:r w:rsidRPr="002255E3">
              <w:rPr>
                <w:rFonts w:eastAsia="Times"/>
                <w:sz w:val="20"/>
                <w:highlight w:val="cyan"/>
              </w:rPr>
              <w:t>The Commencement Date of the Option Term</w:t>
            </w:r>
            <w:r w:rsidRPr="00B1644E">
              <w:rPr>
                <w:rFonts w:eastAsia="Times"/>
                <w:sz w:val="20"/>
                <w:highlight w:val="cyan"/>
              </w:rPr>
              <w:t>(s)</w:t>
            </w:r>
            <w:r w:rsidRPr="00124224">
              <w:rPr>
                <w:rFonts w:eastAsia="Times"/>
                <w:sz w:val="20"/>
              </w:rPr>
              <w:t>]</w:t>
            </w:r>
          </w:p>
          <w:p w14:paraId="6D80BD18" w14:textId="77777777" w:rsidR="008D0A28" w:rsidRPr="00124224" w:rsidRDefault="008D0A28" w:rsidP="00D070D4">
            <w:pPr>
              <w:spacing w:before="120"/>
              <w:rPr>
                <w:rFonts w:eastAsia="Times"/>
                <w:b/>
                <w:sz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w:t>
            </w:r>
            <w:r>
              <w:rPr>
                <w:rFonts w:eastAsia="Times"/>
                <w:color w:val="FF0000"/>
                <w:sz w:val="20"/>
              </w:rPr>
              <w:t>Rent is ordinarily payable from the Commencement Date of the Option Term.  If that is not the case, amend this Item accordingly.  If there are no Option Terms, insert 'Not applicable</w:t>
            </w:r>
            <w:proofErr w:type="gramStart"/>
            <w:r>
              <w:rPr>
                <w:rFonts w:eastAsia="Times"/>
                <w:color w:val="FF0000"/>
                <w:sz w:val="20"/>
              </w:rPr>
              <w:t>'.^</w:t>
            </w:r>
            <w:proofErr w:type="gramEnd"/>
          </w:p>
        </w:tc>
      </w:tr>
      <w:tr w:rsidR="00D070D4" w:rsidRPr="00124224" w14:paraId="6D80BD24" w14:textId="77777777" w:rsidTr="0012382F">
        <w:tc>
          <w:tcPr>
            <w:tcW w:w="1134" w:type="dxa"/>
            <w:vMerge/>
          </w:tcPr>
          <w:p w14:paraId="6D80BD1A" w14:textId="77777777" w:rsidR="00D070D4" w:rsidRPr="00124224" w:rsidRDefault="00D070D4" w:rsidP="00D070D4">
            <w:pPr>
              <w:pStyle w:val="ItemL1"/>
              <w:spacing w:before="120"/>
              <w:rPr>
                <w:rFonts w:eastAsia="Times"/>
                <w:sz w:val="20"/>
              </w:rPr>
            </w:pPr>
          </w:p>
        </w:tc>
        <w:tc>
          <w:tcPr>
            <w:tcW w:w="2137" w:type="dxa"/>
            <w:vMerge/>
          </w:tcPr>
          <w:p w14:paraId="6D80BD1B"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6D80BD1C" w14:textId="77777777" w:rsidR="00D070D4" w:rsidRPr="002255E3" w:rsidRDefault="00D070D4" w:rsidP="00D070D4">
            <w:pPr>
              <w:spacing w:before="120"/>
              <w:rPr>
                <w:rFonts w:eastAsia="Times"/>
                <w:b/>
                <w:sz w:val="20"/>
              </w:rPr>
            </w:pPr>
            <w:r w:rsidRPr="002255E3">
              <w:rPr>
                <w:rFonts w:eastAsia="Times"/>
                <w:b/>
                <w:sz w:val="20"/>
              </w:rPr>
              <w:t>Method of Rent determination</w:t>
            </w:r>
            <w:r>
              <w:rPr>
                <w:rFonts w:eastAsia="Times"/>
                <w:b/>
                <w:sz w:val="20"/>
              </w:rPr>
              <w:t xml:space="preserve"> for Option Term(s)</w:t>
            </w:r>
            <w:r w:rsidRPr="002255E3">
              <w:rPr>
                <w:rFonts w:eastAsia="Times"/>
                <w:b/>
                <w:sz w:val="20"/>
              </w:rPr>
              <w:t>:</w:t>
            </w:r>
          </w:p>
        </w:tc>
        <w:tc>
          <w:tcPr>
            <w:tcW w:w="3403" w:type="dxa"/>
          </w:tcPr>
          <w:p w14:paraId="6D80BD1D" w14:textId="143F2080" w:rsidR="00D070D4" w:rsidRDefault="00D070D4" w:rsidP="00D070D4">
            <w:pPr>
              <w:spacing w:before="120"/>
              <w:rPr>
                <w:rFonts w:eastAsia="Times"/>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w:t>
            </w:r>
            <w:r>
              <w:rPr>
                <w:rFonts w:eastAsia="Times"/>
                <w:color w:val="FF0000"/>
                <w:sz w:val="20"/>
              </w:rPr>
              <w:t>I</w:t>
            </w:r>
            <w:r w:rsidRPr="00124224">
              <w:rPr>
                <w:rFonts w:eastAsia="Times"/>
                <w:color w:val="FF0000"/>
                <w:sz w:val="20"/>
              </w:rPr>
              <w:t>f</w:t>
            </w:r>
            <w:r w:rsidR="001B3B79">
              <w:rPr>
                <w:rFonts w:eastAsia="Times"/>
                <w:color w:val="FF0000"/>
                <w:sz w:val="20"/>
              </w:rPr>
              <w:t xml:space="preserve"> </w:t>
            </w:r>
            <w:r w:rsidRPr="00124224">
              <w:rPr>
                <w:rFonts w:eastAsia="Times"/>
                <w:color w:val="FF0000"/>
                <w:sz w:val="20"/>
              </w:rPr>
              <w:t xml:space="preserve">the initial Rent for the Option Term is not fixed, insert </w:t>
            </w:r>
            <w:r>
              <w:rPr>
                <w:rFonts w:eastAsia="Times"/>
                <w:color w:val="FF0000"/>
                <w:sz w:val="20"/>
              </w:rPr>
              <w:t xml:space="preserve">one of the following </w:t>
            </w:r>
            <w:r w:rsidRPr="00124224">
              <w:rPr>
                <w:rFonts w:eastAsia="Times"/>
                <w:color w:val="FF0000"/>
                <w:sz w:val="20"/>
              </w:rPr>
              <w:t>mechanism</w:t>
            </w:r>
            <w:r>
              <w:rPr>
                <w:rFonts w:eastAsia="Times"/>
                <w:color w:val="FF0000"/>
                <w:sz w:val="20"/>
              </w:rPr>
              <w:t>s</w:t>
            </w:r>
            <w:r w:rsidRPr="00124224">
              <w:rPr>
                <w:rFonts w:eastAsia="Times"/>
                <w:color w:val="FF0000"/>
                <w:sz w:val="20"/>
              </w:rPr>
              <w:t xml:space="preserve"> for determining the initial Rent </w:t>
            </w:r>
            <w:r w:rsidR="00432BB9">
              <w:rPr>
                <w:rFonts w:eastAsia="Times"/>
                <w:color w:val="FF0000"/>
                <w:sz w:val="20"/>
              </w:rPr>
              <w:t>for</w:t>
            </w:r>
            <w:r w:rsidR="00432BB9" w:rsidRPr="00124224">
              <w:rPr>
                <w:rFonts w:eastAsia="Times"/>
                <w:color w:val="FF0000"/>
                <w:sz w:val="20"/>
              </w:rPr>
              <w:t xml:space="preserve"> </w:t>
            </w:r>
            <w:r w:rsidRPr="00124224">
              <w:rPr>
                <w:rFonts w:eastAsia="Times"/>
                <w:color w:val="FF0000"/>
                <w:sz w:val="20"/>
              </w:rPr>
              <w:t xml:space="preserve">the Option Term, for example, </w:t>
            </w:r>
            <w:r>
              <w:rPr>
                <w:rFonts w:eastAsia="Times"/>
                <w:color w:val="FF0000"/>
                <w:sz w:val="20"/>
              </w:rPr>
              <w:t>a</w:t>
            </w:r>
            <w:r w:rsidRPr="00124224">
              <w:rPr>
                <w:rFonts w:eastAsia="Times"/>
                <w:color w:val="FF0000"/>
                <w:sz w:val="20"/>
              </w:rPr>
              <w:t xml:space="preserve"> Market Review</w:t>
            </w:r>
            <w:r>
              <w:rPr>
                <w:rFonts w:eastAsia="Times"/>
                <w:color w:val="FF0000"/>
                <w:sz w:val="20"/>
              </w:rPr>
              <w:t xml:space="preserve"> (subject to the terms in </w:t>
            </w:r>
            <w:r>
              <w:rPr>
                <w:rFonts w:eastAsia="Times"/>
                <w:color w:val="FF0000"/>
                <w:sz w:val="20"/>
              </w:rPr>
              <w:fldChar w:fldCharType="begin"/>
            </w:r>
            <w:r>
              <w:rPr>
                <w:rFonts w:eastAsia="Times"/>
                <w:color w:val="FF0000"/>
                <w:sz w:val="20"/>
              </w:rPr>
              <w:instrText xml:space="preserve"> REF _Ref8049930 \n \h  \* MERGEFORMAT </w:instrText>
            </w:r>
            <w:r>
              <w:rPr>
                <w:rFonts w:eastAsia="Times"/>
                <w:color w:val="FF0000"/>
                <w:sz w:val="20"/>
              </w:rPr>
            </w:r>
            <w:r>
              <w:rPr>
                <w:rFonts w:eastAsia="Times"/>
                <w:color w:val="FF0000"/>
                <w:sz w:val="20"/>
              </w:rPr>
              <w:fldChar w:fldCharType="separate"/>
            </w:r>
            <w:r w:rsidR="009234C4">
              <w:rPr>
                <w:rFonts w:eastAsia="Times"/>
                <w:color w:val="FF0000"/>
                <w:sz w:val="20"/>
              </w:rPr>
              <w:t>Schedule 2</w:t>
            </w:r>
            <w:r>
              <w:rPr>
                <w:rFonts w:eastAsia="Times"/>
                <w:color w:val="FF0000"/>
                <w:sz w:val="20"/>
              </w:rPr>
              <w:fldChar w:fldCharType="end"/>
            </w:r>
            <w:r>
              <w:rPr>
                <w:rFonts w:eastAsia="Times"/>
                <w:color w:val="FF0000"/>
                <w:sz w:val="20"/>
              </w:rPr>
              <w:t>)</w:t>
            </w:r>
            <w:r w:rsidRPr="00124224">
              <w:rPr>
                <w:rFonts w:eastAsia="Times"/>
                <w:color w:val="FF0000"/>
                <w:sz w:val="20"/>
              </w:rPr>
              <w:t xml:space="preserve">, CPI </w:t>
            </w:r>
            <w:r w:rsidR="007725E8">
              <w:rPr>
                <w:rFonts w:eastAsia="Times"/>
                <w:color w:val="FF0000"/>
                <w:sz w:val="20"/>
              </w:rPr>
              <w:t>Review</w:t>
            </w:r>
            <w:r w:rsidR="007725E8" w:rsidRPr="00124224">
              <w:rPr>
                <w:rFonts w:eastAsia="Times"/>
                <w:color w:val="FF0000"/>
                <w:sz w:val="20"/>
              </w:rPr>
              <w:t xml:space="preserve"> </w:t>
            </w:r>
            <w:r w:rsidRPr="00124224">
              <w:rPr>
                <w:rFonts w:eastAsia="Times"/>
                <w:color w:val="FF0000"/>
                <w:sz w:val="20"/>
              </w:rPr>
              <w:t>or an agreed Mixed Review.</w:t>
            </w:r>
            <w:r>
              <w:rPr>
                <w:rFonts w:eastAsia="Times"/>
                <w:color w:val="FF0000"/>
                <w:sz w:val="20"/>
              </w:rPr>
              <w:t>^</w:t>
            </w:r>
            <w:r w:rsidRPr="00124224">
              <w:rPr>
                <w:rFonts w:eastAsia="Times"/>
                <w:sz w:val="20"/>
              </w:rPr>
              <w:t xml:space="preserve"> </w:t>
            </w:r>
          </w:p>
          <w:p w14:paraId="6D80BD1E" w14:textId="11B6417C"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If the Parties do not agree the initial Rent within 3</w:t>
            </w:r>
            <w:r>
              <w:rPr>
                <w:rFonts w:eastAsia="Times"/>
                <w:sz w:val="20"/>
                <w:highlight w:val="cyan"/>
              </w:rPr>
              <w:t> </w:t>
            </w:r>
            <w:r w:rsidRPr="00124224">
              <w:rPr>
                <w:rFonts w:eastAsia="Times"/>
                <w:sz w:val="20"/>
                <w:highlight w:val="cyan"/>
              </w:rPr>
              <w:t xml:space="preserve">months after the commencement date of the Option </w:t>
            </w:r>
            <w:r w:rsidR="00432BB9">
              <w:rPr>
                <w:rFonts w:eastAsia="Times"/>
                <w:sz w:val="20"/>
                <w:highlight w:val="cyan"/>
              </w:rPr>
              <w:t>Term</w:t>
            </w:r>
            <w:r w:rsidRPr="00124224">
              <w:rPr>
                <w:rFonts w:eastAsia="Times"/>
                <w:sz w:val="20"/>
                <w:highlight w:val="cyan"/>
              </w:rPr>
              <w:t>, then Rent payable on the commencement date of the Option</w:t>
            </w:r>
            <w:r w:rsidR="00432BB9">
              <w:rPr>
                <w:rFonts w:eastAsia="Times"/>
                <w:sz w:val="20"/>
                <w:highlight w:val="cyan"/>
              </w:rPr>
              <w:t xml:space="preserve"> Term</w:t>
            </w:r>
            <w:r w:rsidRPr="00124224">
              <w:rPr>
                <w:rFonts w:eastAsia="Times"/>
                <w:sz w:val="20"/>
                <w:highlight w:val="cyan"/>
              </w:rPr>
              <w:t xml:space="preserve"> will be determined in accordance with the procedure set out in </w:t>
            </w:r>
            <w:r w:rsidRPr="00124224">
              <w:rPr>
                <w:rFonts w:eastAsia="Times"/>
                <w:sz w:val="20"/>
                <w:highlight w:val="cyan"/>
              </w:rPr>
              <w:fldChar w:fldCharType="begin"/>
            </w:r>
            <w:r w:rsidRPr="00124224">
              <w:rPr>
                <w:rFonts w:eastAsia="Times"/>
                <w:sz w:val="20"/>
                <w:highlight w:val="cyan"/>
              </w:rPr>
              <w:instrText xml:space="preserve"> REF _Ref8049930 \n \h  \* MERGEFORMAT </w:instrText>
            </w:r>
            <w:r w:rsidRPr="00124224">
              <w:rPr>
                <w:rFonts w:eastAsia="Times"/>
                <w:sz w:val="20"/>
                <w:highlight w:val="cyan"/>
              </w:rPr>
            </w:r>
            <w:r w:rsidRPr="00124224">
              <w:rPr>
                <w:rFonts w:eastAsia="Times"/>
                <w:sz w:val="20"/>
                <w:highlight w:val="cyan"/>
              </w:rPr>
              <w:fldChar w:fldCharType="separate"/>
            </w:r>
            <w:r w:rsidR="009234C4">
              <w:rPr>
                <w:rFonts w:eastAsia="Times"/>
                <w:sz w:val="20"/>
                <w:highlight w:val="cyan"/>
              </w:rPr>
              <w:t>Schedule 2</w:t>
            </w:r>
            <w:r w:rsidRPr="00124224">
              <w:rPr>
                <w:rFonts w:eastAsia="Times"/>
                <w:sz w:val="20"/>
                <w:highlight w:val="cyan"/>
              </w:rPr>
              <w:fldChar w:fldCharType="end"/>
            </w:r>
            <w:r w:rsidRPr="00124224">
              <w:rPr>
                <w:rFonts w:eastAsia="Times"/>
                <w:sz w:val="20"/>
                <w:highlight w:val="cyan"/>
              </w:rPr>
              <w:t xml:space="preserve"> of this Lease</w:t>
            </w:r>
            <w:r w:rsidRPr="00124224">
              <w:rPr>
                <w:rFonts w:eastAsia="Times"/>
                <w:sz w:val="20"/>
              </w:rPr>
              <w:t>].</w:t>
            </w:r>
          </w:p>
          <w:p w14:paraId="6D80BD1F" w14:textId="77777777" w:rsidR="00D070D4" w:rsidRPr="00124224" w:rsidRDefault="00D070D4" w:rsidP="00D070D4">
            <w:pPr>
              <w:spacing w:before="120"/>
              <w:rPr>
                <w:rFonts w:eastAsia="Times"/>
                <w:color w:val="FF0000"/>
                <w:sz w:val="20"/>
              </w:rPr>
            </w:pPr>
            <w:r w:rsidRPr="00124224">
              <w:rPr>
                <w:rFonts w:eastAsia="Times"/>
                <w:color w:val="FF0000"/>
                <w:sz w:val="20"/>
              </w:rPr>
              <w:t>^OR^</w:t>
            </w:r>
          </w:p>
          <w:p w14:paraId="6D80BD20"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 xml:space="preserve">CPI </w:t>
            </w:r>
            <w:r w:rsidR="007725E8" w:rsidRPr="007725E8">
              <w:rPr>
                <w:rFonts w:eastAsia="Times"/>
                <w:sz w:val="20"/>
                <w:highlight w:val="cyan"/>
              </w:rPr>
              <w:t>Review</w:t>
            </w:r>
            <w:r w:rsidRPr="00124224">
              <w:rPr>
                <w:rFonts w:eastAsia="Times"/>
                <w:sz w:val="20"/>
              </w:rPr>
              <w:t>]</w:t>
            </w:r>
            <w:r w:rsidR="00C7267A">
              <w:rPr>
                <w:rFonts w:eastAsia="Times"/>
                <w:sz w:val="20"/>
              </w:rPr>
              <w:t>.</w:t>
            </w:r>
          </w:p>
          <w:p w14:paraId="6D80BD21" w14:textId="77777777" w:rsidR="00D070D4" w:rsidRPr="00124224" w:rsidRDefault="00D070D4" w:rsidP="00D070D4">
            <w:pPr>
              <w:spacing w:before="120"/>
              <w:rPr>
                <w:rFonts w:eastAsia="Times"/>
                <w:color w:val="FF0000"/>
                <w:sz w:val="20"/>
              </w:rPr>
            </w:pPr>
            <w:r w:rsidRPr="00124224">
              <w:rPr>
                <w:rFonts w:eastAsia="Times"/>
                <w:color w:val="FF0000"/>
                <w:sz w:val="20"/>
              </w:rPr>
              <w:t>^OR^</w:t>
            </w:r>
          </w:p>
          <w:p w14:paraId="6D80BD22" w14:textId="77777777" w:rsidR="00D070D4" w:rsidRDefault="00D070D4" w:rsidP="00D070D4">
            <w:pPr>
              <w:spacing w:before="120"/>
              <w:rPr>
                <w:rFonts w:eastAsia="Times"/>
                <w:sz w:val="20"/>
              </w:rPr>
            </w:pPr>
            <w:r w:rsidRPr="00124224">
              <w:rPr>
                <w:rFonts w:eastAsia="Times"/>
                <w:sz w:val="20"/>
              </w:rPr>
              <w:t>[</w:t>
            </w:r>
            <w:r w:rsidRPr="00124224">
              <w:rPr>
                <w:rFonts w:eastAsia="Times"/>
                <w:sz w:val="20"/>
                <w:highlight w:val="cyan"/>
              </w:rPr>
              <w:t>Mixed Review</w:t>
            </w:r>
            <w:r w:rsidRPr="00124224">
              <w:rPr>
                <w:rFonts w:eastAsia="Times"/>
                <w:sz w:val="20"/>
              </w:rPr>
              <w:t>]</w:t>
            </w:r>
            <w:r w:rsidR="00C7267A">
              <w:rPr>
                <w:rFonts w:eastAsia="Times"/>
                <w:sz w:val="20"/>
              </w:rPr>
              <w:t>.</w:t>
            </w:r>
          </w:p>
          <w:p w14:paraId="6D80BD23" w14:textId="77777777" w:rsidR="00D070D4" w:rsidRPr="00124224" w:rsidRDefault="00D070D4" w:rsidP="00D070D4">
            <w:pPr>
              <w:spacing w:before="120"/>
              <w:rPr>
                <w:rFonts w:eastAsia="Times"/>
                <w:sz w:val="20"/>
              </w:rPr>
            </w:pPr>
            <w:r w:rsidRPr="00124224">
              <w:rPr>
                <w:rFonts w:eastAsia="Times"/>
                <w:color w:val="FF0000"/>
                <w:sz w:val="20"/>
              </w:rPr>
              <w:t xml:space="preserve">^User Note – </w:t>
            </w:r>
            <w:r>
              <w:rPr>
                <w:rFonts w:eastAsia="Times"/>
                <w:color w:val="FF0000"/>
                <w:sz w:val="20"/>
              </w:rPr>
              <w:t>If there are no Option Terms, insert 'Not applicable</w:t>
            </w:r>
            <w:proofErr w:type="gramStart"/>
            <w:r>
              <w:rPr>
                <w:rFonts w:eastAsia="Times"/>
                <w:color w:val="FF0000"/>
                <w:sz w:val="20"/>
              </w:rPr>
              <w:t>'.^</w:t>
            </w:r>
            <w:proofErr w:type="gramEnd"/>
          </w:p>
        </w:tc>
      </w:tr>
      <w:tr w:rsidR="00D070D4" w:rsidRPr="00124224" w14:paraId="6D80BD2B" w14:textId="77777777" w:rsidTr="0012382F">
        <w:tc>
          <w:tcPr>
            <w:tcW w:w="1134" w:type="dxa"/>
          </w:tcPr>
          <w:p w14:paraId="6D80BD25" w14:textId="77777777" w:rsidR="00D070D4" w:rsidRPr="00124224" w:rsidRDefault="00D070D4" w:rsidP="005821E7">
            <w:pPr>
              <w:pStyle w:val="ItemL1"/>
              <w:spacing w:before="120"/>
              <w:ind w:hanging="814"/>
              <w:rPr>
                <w:rFonts w:eastAsia="Times"/>
                <w:sz w:val="20"/>
              </w:rPr>
            </w:pPr>
            <w:bookmarkStart w:id="24" w:name="_Ref253570362" w:colFirst="0" w:colLast="0"/>
          </w:p>
        </w:tc>
        <w:tc>
          <w:tcPr>
            <w:tcW w:w="2137" w:type="dxa"/>
          </w:tcPr>
          <w:p w14:paraId="6D80BD26" w14:textId="130CCBC6" w:rsidR="00D070D4" w:rsidRDefault="00D070D4" w:rsidP="00D070D4">
            <w:pPr>
              <w:spacing w:before="120"/>
              <w:rPr>
                <w:rFonts w:eastAsia="Times"/>
                <w:sz w:val="20"/>
              </w:rPr>
            </w:pPr>
            <w:r w:rsidRPr="00124224">
              <w:rPr>
                <w:rFonts w:eastAsia="Times"/>
                <w:b/>
                <w:sz w:val="20"/>
              </w:rPr>
              <w:t>Review Dates in Option Term(s)</w:t>
            </w:r>
            <w:r w:rsidRPr="00124224">
              <w:rPr>
                <w:rFonts w:eastAsia="Times"/>
                <w:b/>
                <w:sz w:val="20"/>
              </w:rPr>
              <w:br/>
            </w:r>
            <w:r w:rsidRPr="00124224">
              <w:rPr>
                <w:rFonts w:eastAsia="Times"/>
                <w:sz w:val="20"/>
              </w:rPr>
              <w:t xml:space="preserve">(Clause </w:t>
            </w:r>
            <w:r w:rsidRPr="00124224">
              <w:rPr>
                <w:rFonts w:eastAsia="Times"/>
                <w:sz w:val="20"/>
              </w:rPr>
              <w:fldChar w:fldCharType="begin"/>
            </w:r>
            <w:r w:rsidRPr="00124224">
              <w:rPr>
                <w:rFonts w:eastAsia="Times"/>
                <w:sz w:val="20"/>
              </w:rPr>
              <w:instrText xml:space="preserve"> REF _AGSRef90920412 \w \h  \* MERGEFORMAT </w:instrText>
            </w:r>
            <w:r w:rsidRPr="00124224">
              <w:rPr>
                <w:rFonts w:eastAsia="Times"/>
                <w:sz w:val="20"/>
              </w:rPr>
            </w:r>
            <w:r w:rsidRPr="00124224">
              <w:rPr>
                <w:rFonts w:eastAsia="Times"/>
                <w:sz w:val="20"/>
              </w:rPr>
              <w:fldChar w:fldCharType="separate"/>
            </w:r>
            <w:r w:rsidR="009234C4">
              <w:rPr>
                <w:rFonts w:eastAsia="Times"/>
                <w:sz w:val="20"/>
              </w:rPr>
              <w:t>3.1.</w:t>
            </w:r>
            <w:proofErr w:type="gramStart"/>
            <w:r w:rsidR="009234C4">
              <w:rPr>
                <w:rFonts w:eastAsia="Times"/>
                <w:sz w:val="20"/>
              </w:rPr>
              <w:t>1.g</w:t>
            </w:r>
            <w:proofErr w:type="gramEnd"/>
            <w:r w:rsidRPr="00124224">
              <w:rPr>
                <w:rFonts w:eastAsia="Times"/>
                <w:sz w:val="20"/>
              </w:rPr>
              <w:fldChar w:fldCharType="end"/>
            </w:r>
            <w:r w:rsidRPr="00124224">
              <w:rPr>
                <w:rFonts w:eastAsia="Times"/>
                <w:sz w:val="20"/>
              </w:rPr>
              <w:t>)</w:t>
            </w:r>
          </w:p>
          <w:p w14:paraId="6D80BD27" w14:textId="77777777" w:rsidR="00D070D4" w:rsidRPr="00124224" w:rsidRDefault="00D070D4" w:rsidP="00D070D4">
            <w:pPr>
              <w:spacing w:before="120"/>
              <w:rPr>
                <w:rFonts w:eastAsia="Times"/>
                <w:sz w:val="20"/>
              </w:rPr>
            </w:pPr>
            <w:r w:rsidRPr="00124224">
              <w:rPr>
                <w:rFonts w:eastAsia="Times"/>
                <w:color w:val="FF0000"/>
                <w:sz w:val="20"/>
              </w:rPr>
              <w:t xml:space="preserve">^User Note </w:t>
            </w:r>
            <w:r>
              <w:rPr>
                <w:rFonts w:eastAsia="Times"/>
                <w:color w:val="FF0000"/>
                <w:sz w:val="20"/>
              </w:rPr>
              <w:t>– Amend this Item by including relevant details for Rent review during any Option Term(s).  If there are no Option Terms, insert 'Not applicable</w:t>
            </w:r>
            <w:proofErr w:type="gramStart"/>
            <w:r>
              <w:rPr>
                <w:rFonts w:eastAsia="Times"/>
                <w:color w:val="FF0000"/>
                <w:sz w:val="20"/>
              </w:rPr>
              <w:t>'.</w:t>
            </w:r>
            <w:r w:rsidRPr="00124224">
              <w:rPr>
                <w:rFonts w:eastAsia="Times"/>
                <w:color w:val="FF0000"/>
                <w:sz w:val="20"/>
              </w:rPr>
              <w:t>^</w:t>
            </w:r>
            <w:proofErr w:type="gramEnd"/>
          </w:p>
        </w:tc>
        <w:tc>
          <w:tcPr>
            <w:tcW w:w="5802" w:type="dxa"/>
            <w:gridSpan w:val="2"/>
          </w:tcPr>
          <w:p w14:paraId="6D80BD28" w14:textId="77777777" w:rsidR="00D070D4" w:rsidRPr="00496540" w:rsidRDefault="00D070D4" w:rsidP="00496540">
            <w:pPr>
              <w:pStyle w:val="NormalTables"/>
              <w:spacing w:before="120"/>
              <w:rPr>
                <w:rFonts w:eastAsia="Times"/>
                <w:color w:val="FF0000"/>
                <w:sz w:val="20"/>
                <w:szCs w:val="20"/>
              </w:rPr>
            </w:pPr>
            <w:r w:rsidRPr="00124224">
              <w:rPr>
                <w:rFonts w:eastAsia="Times"/>
                <w:sz w:val="20"/>
              </w:rPr>
              <w:t>[</w:t>
            </w:r>
            <w:r w:rsidRPr="00124224">
              <w:rPr>
                <w:rFonts w:eastAsia="Times"/>
                <w:sz w:val="20"/>
                <w:highlight w:val="cyan"/>
              </w:rPr>
              <w:t>insert Fixed Review Dates</w:t>
            </w:r>
            <w:r w:rsidRPr="00124224">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00496540">
              <w:rPr>
                <w:rFonts w:eastAsia="Times"/>
                <w:color w:val="FF0000"/>
                <w:sz w:val="20"/>
                <w:szCs w:val="20"/>
              </w:rPr>
              <w:t xml:space="preserve"> </w:t>
            </w:r>
            <w:r w:rsidRPr="00124224">
              <w:rPr>
                <w:rFonts w:eastAsia="Times"/>
                <w:sz w:val="20"/>
              </w:rPr>
              <w:t>[</w:t>
            </w:r>
            <w:r w:rsidRPr="00124224">
              <w:rPr>
                <w:rFonts w:eastAsia="Times"/>
                <w:sz w:val="20"/>
                <w:highlight w:val="cyan"/>
              </w:rPr>
              <w:t>CPI Review Dates</w:t>
            </w:r>
            <w:r w:rsidRPr="00124224">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Market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Mixed Review Dates</w:t>
            </w:r>
            <w:r w:rsidRPr="00124224">
              <w:rPr>
                <w:rFonts w:eastAsia="Times"/>
                <w:sz w:val="20"/>
              </w:rPr>
              <w:t>] for first Option Term</w:t>
            </w:r>
            <w:r w:rsidR="00C7267A">
              <w:rPr>
                <w:rFonts w:eastAsia="Times"/>
                <w:sz w:val="20"/>
              </w:rPr>
              <w:t>.</w:t>
            </w:r>
          </w:p>
          <w:p w14:paraId="6D80BD29"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insert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CPI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Market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Mixed Review Dates</w:t>
            </w:r>
            <w:r w:rsidRPr="00124224">
              <w:rPr>
                <w:rFonts w:eastAsia="Times"/>
                <w:sz w:val="20"/>
              </w:rPr>
              <w:t>] for second Option Term</w:t>
            </w:r>
            <w:r w:rsidR="00C7267A">
              <w:rPr>
                <w:rFonts w:eastAsia="Times"/>
                <w:sz w:val="20"/>
              </w:rPr>
              <w:t>.</w:t>
            </w:r>
          </w:p>
          <w:p w14:paraId="6D80BD2A"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insert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CPI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Market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Mixed Review Dates</w:t>
            </w:r>
            <w:r w:rsidRPr="00124224">
              <w:rPr>
                <w:rFonts w:eastAsia="Times"/>
                <w:sz w:val="20"/>
              </w:rPr>
              <w:t>]</w:t>
            </w:r>
            <w:r w:rsidRPr="00124224">
              <w:rPr>
                <w:rFonts w:eastAsia="Times"/>
                <w:color w:val="003300"/>
                <w:sz w:val="20"/>
              </w:rPr>
              <w:t xml:space="preserve"> </w:t>
            </w:r>
            <w:r w:rsidRPr="00124224">
              <w:rPr>
                <w:rFonts w:eastAsia="Times"/>
                <w:sz w:val="20"/>
              </w:rPr>
              <w:t>for third Option Term</w:t>
            </w:r>
            <w:r w:rsidR="00C7267A">
              <w:rPr>
                <w:rFonts w:eastAsia="Times"/>
                <w:sz w:val="20"/>
              </w:rPr>
              <w:t>.</w:t>
            </w:r>
          </w:p>
        </w:tc>
      </w:tr>
      <w:tr w:rsidR="00D070D4" w:rsidRPr="00124224" w14:paraId="6D80BD45" w14:textId="77777777" w:rsidTr="0012382F">
        <w:tc>
          <w:tcPr>
            <w:tcW w:w="1134" w:type="dxa"/>
          </w:tcPr>
          <w:p w14:paraId="6D80BD41" w14:textId="77777777" w:rsidR="00D070D4" w:rsidRPr="00124224" w:rsidRDefault="00D070D4" w:rsidP="005821E7">
            <w:pPr>
              <w:pStyle w:val="ItemL1"/>
              <w:spacing w:before="120"/>
              <w:ind w:hanging="814"/>
              <w:rPr>
                <w:rFonts w:eastAsia="Times"/>
                <w:sz w:val="20"/>
              </w:rPr>
            </w:pPr>
            <w:bookmarkStart w:id="25" w:name="_Ref10791929"/>
            <w:bookmarkEnd w:id="24"/>
          </w:p>
        </w:tc>
        <w:bookmarkEnd w:id="25"/>
        <w:tc>
          <w:tcPr>
            <w:tcW w:w="2137" w:type="dxa"/>
          </w:tcPr>
          <w:p w14:paraId="6D80BD42" w14:textId="6FEEEEF8" w:rsidR="00D070D4" w:rsidRPr="00124224" w:rsidRDefault="00D070D4" w:rsidP="00D070D4">
            <w:pPr>
              <w:spacing w:before="120"/>
              <w:rPr>
                <w:rFonts w:eastAsia="Times"/>
                <w:sz w:val="20"/>
              </w:rPr>
            </w:pPr>
            <w:r w:rsidRPr="00124224">
              <w:rPr>
                <w:rFonts w:eastAsia="Times"/>
                <w:b/>
                <w:sz w:val="20"/>
              </w:rPr>
              <w:t>Outgoings</w:t>
            </w:r>
            <w:r w:rsidRPr="00124224">
              <w:rPr>
                <w:rFonts w:eastAsia="Times"/>
                <w:b/>
                <w:sz w:val="20"/>
              </w:rPr>
              <w:br/>
            </w:r>
            <w:r w:rsidRPr="00124224">
              <w:rPr>
                <w:rFonts w:eastAsia="Times"/>
                <w:sz w:val="20"/>
              </w:rPr>
              <w:t>(Clause</w:t>
            </w:r>
            <w:r w:rsidR="003831E8">
              <w:rPr>
                <w:rFonts w:eastAsia="Times"/>
                <w:sz w:val="20"/>
              </w:rPr>
              <w:t xml:space="preserve"> </w:t>
            </w:r>
            <w:r w:rsidR="003831E8">
              <w:rPr>
                <w:rFonts w:eastAsia="Times"/>
                <w:sz w:val="20"/>
              </w:rPr>
              <w:fldChar w:fldCharType="begin"/>
            </w:r>
            <w:r w:rsidR="003831E8">
              <w:rPr>
                <w:rFonts w:eastAsia="Times"/>
                <w:sz w:val="20"/>
              </w:rPr>
              <w:instrText xml:space="preserve"> REF _Ref207366292 \r \h </w:instrText>
            </w:r>
            <w:r w:rsidR="003831E8">
              <w:rPr>
                <w:rFonts w:eastAsia="Times"/>
                <w:sz w:val="20"/>
              </w:rPr>
            </w:r>
            <w:r w:rsidR="003831E8">
              <w:rPr>
                <w:rFonts w:eastAsia="Times"/>
                <w:sz w:val="20"/>
              </w:rPr>
              <w:fldChar w:fldCharType="separate"/>
            </w:r>
            <w:r w:rsidR="003831E8">
              <w:rPr>
                <w:rFonts w:eastAsia="Times"/>
                <w:sz w:val="20"/>
              </w:rPr>
              <w:t>9.2</w:t>
            </w:r>
            <w:r w:rsidR="003831E8">
              <w:rPr>
                <w:rFonts w:eastAsia="Times"/>
                <w:sz w:val="20"/>
              </w:rPr>
              <w:fldChar w:fldCharType="end"/>
            </w:r>
            <w:r w:rsidRPr="00124224">
              <w:rPr>
                <w:rFonts w:eastAsia="Times"/>
                <w:sz w:val="20"/>
              </w:rPr>
              <w:t>)</w:t>
            </w:r>
          </w:p>
        </w:tc>
        <w:tc>
          <w:tcPr>
            <w:tcW w:w="5802" w:type="dxa"/>
            <w:gridSpan w:val="2"/>
          </w:tcPr>
          <w:p w14:paraId="589E0BA6" w14:textId="77777777" w:rsidR="00461903" w:rsidRDefault="00461903" w:rsidP="00461903">
            <w:pPr>
              <w:spacing w:before="120"/>
              <w:rPr>
                <w:rFonts w:eastAsia="Times"/>
                <w:sz w:val="20"/>
              </w:rPr>
            </w:pPr>
            <w:r>
              <w:rPr>
                <w:rFonts w:eastAsia="Times"/>
                <w:sz w:val="20"/>
              </w:rPr>
              <w:t>[</w:t>
            </w:r>
            <w:r w:rsidRPr="00AA4F06">
              <w:rPr>
                <w:rFonts w:eastAsia="Times"/>
                <w:b/>
                <w:bCs/>
                <w:sz w:val="20"/>
                <w:highlight w:val="cyan"/>
              </w:rPr>
              <w:t>Applicable</w:t>
            </w:r>
            <w:r w:rsidRPr="00AA4F06">
              <w:rPr>
                <w:rFonts w:eastAsia="Times"/>
                <w:sz w:val="20"/>
                <w:highlight w:val="cyan"/>
              </w:rPr>
              <w:t>: Outgoings means all rates, charges, assessments (excluding land tax) payable to the ^insert name of local municipal Authority^ or any other Authority responsible for the provision of reticulation of water, sewerage, fire protection or drainage services and any other utilities to the Land or the Building that are properly and reasonably paid, charged or otherwise incurred by the Landlord and directly attributable to the Land or the Building.]</w:t>
            </w:r>
          </w:p>
          <w:p w14:paraId="6D80BD44" w14:textId="1B34FBEB" w:rsidR="00D070D4" w:rsidRPr="00DE51D0" w:rsidRDefault="00461903" w:rsidP="00A5229B">
            <w:pPr>
              <w:spacing w:before="120"/>
              <w:rPr>
                <w:rFonts w:eastAsia="Times"/>
                <w:color w:val="FF0000"/>
                <w:sz w:val="20"/>
              </w:rPr>
            </w:pPr>
            <w:r w:rsidRPr="00124224">
              <w:rPr>
                <w:rFonts w:eastAsia="Times"/>
                <w:color w:val="FF0000"/>
                <w:sz w:val="20"/>
              </w:rPr>
              <w:t xml:space="preserve">^User Note – </w:t>
            </w:r>
            <w:r>
              <w:rPr>
                <w:rFonts w:eastAsia="Times"/>
                <w:color w:val="FF0000"/>
                <w:sz w:val="20"/>
              </w:rPr>
              <w:t xml:space="preserve">The standard position provides for statutory outgoings to be paid by the Tenant.  </w:t>
            </w:r>
            <w:r w:rsidRPr="00124224">
              <w:rPr>
                <w:rFonts w:eastAsia="Times"/>
                <w:color w:val="FF0000"/>
                <w:sz w:val="20"/>
              </w:rPr>
              <w:t xml:space="preserve">Alternate clauses for </w:t>
            </w:r>
            <w:r>
              <w:rPr>
                <w:rFonts w:eastAsia="Times"/>
                <w:color w:val="FF0000"/>
                <w:sz w:val="20"/>
              </w:rPr>
              <w:t>O</w:t>
            </w:r>
            <w:r w:rsidRPr="00124224">
              <w:rPr>
                <w:rFonts w:eastAsia="Times"/>
                <w:color w:val="FF0000"/>
                <w:sz w:val="20"/>
              </w:rPr>
              <w:t xml:space="preserve">utgoings are located in the CNL User Guide for use when the Parties have agreed to </w:t>
            </w:r>
            <w:r>
              <w:rPr>
                <w:rFonts w:eastAsia="Times"/>
                <w:color w:val="FF0000"/>
                <w:sz w:val="20"/>
              </w:rPr>
              <w:t>a gross lease (</w:t>
            </w:r>
            <w:proofErr w:type="spellStart"/>
            <w:r>
              <w:rPr>
                <w:rFonts w:eastAsia="Times"/>
                <w:color w:val="FF0000"/>
                <w:sz w:val="20"/>
              </w:rPr>
              <w:t>ie</w:t>
            </w:r>
            <w:proofErr w:type="spellEnd"/>
            <w:r>
              <w:rPr>
                <w:rFonts w:eastAsia="Times"/>
                <w:color w:val="FF0000"/>
                <w:sz w:val="20"/>
              </w:rPr>
              <w:t xml:space="preserve"> no outgoings are payable at all) </w:t>
            </w:r>
            <w:proofErr w:type="gramStart"/>
            <w:r>
              <w:rPr>
                <w:rFonts w:eastAsia="Times"/>
                <w:color w:val="FF0000"/>
                <w:sz w:val="20"/>
              </w:rPr>
              <w:t xml:space="preserve">or </w:t>
            </w:r>
            <w:r w:rsidRPr="00124224">
              <w:rPr>
                <w:rFonts w:eastAsia="Times"/>
                <w:color w:val="FF0000"/>
                <w:sz w:val="20"/>
              </w:rPr>
              <w:t xml:space="preserve"> a</w:t>
            </w:r>
            <w:proofErr w:type="gramEnd"/>
            <w:r w:rsidRPr="00124224">
              <w:rPr>
                <w:rFonts w:eastAsia="Times"/>
                <w:color w:val="FF0000"/>
                <w:sz w:val="20"/>
              </w:rPr>
              <w:t xml:space="preserve"> semi-gross lease (</w:t>
            </w:r>
            <w:proofErr w:type="spellStart"/>
            <w:r w:rsidRPr="00124224">
              <w:rPr>
                <w:rFonts w:eastAsia="Times"/>
                <w:color w:val="FF0000"/>
                <w:sz w:val="20"/>
              </w:rPr>
              <w:t>ie</w:t>
            </w:r>
            <w:proofErr w:type="spellEnd"/>
            <w:r w:rsidRPr="00124224">
              <w:rPr>
                <w:rFonts w:eastAsia="Times"/>
                <w:color w:val="FF0000"/>
                <w:sz w:val="20"/>
              </w:rPr>
              <w:t xml:space="preserve"> – when the Landlord will </w:t>
            </w:r>
            <w:proofErr w:type="gramStart"/>
            <w:r w:rsidRPr="00124224">
              <w:rPr>
                <w:rFonts w:eastAsia="Times"/>
                <w:color w:val="FF0000"/>
                <w:sz w:val="20"/>
              </w:rPr>
              <w:t xml:space="preserve">recover </w:t>
            </w:r>
            <w:r>
              <w:rPr>
                <w:rFonts w:eastAsia="Times"/>
                <w:color w:val="FF0000"/>
                <w:sz w:val="20"/>
              </w:rPr>
              <w:t xml:space="preserve"> a</w:t>
            </w:r>
            <w:proofErr w:type="gramEnd"/>
            <w:r>
              <w:rPr>
                <w:rFonts w:eastAsia="Times"/>
                <w:color w:val="FF0000"/>
                <w:sz w:val="20"/>
              </w:rPr>
              <w:t xml:space="preserve"> proportion of total operating expenses incurred by the Landlord</w:t>
            </w:r>
            <w:r w:rsidRPr="00124224">
              <w:rPr>
                <w:rFonts w:eastAsia="Times"/>
                <w:color w:val="FF0000"/>
                <w:sz w:val="20"/>
              </w:rPr>
              <w:t>).</w:t>
            </w:r>
            <w:r>
              <w:rPr>
                <w:rFonts w:eastAsia="Times"/>
                <w:color w:val="FF0000"/>
                <w:sz w:val="20"/>
              </w:rPr>
              <w:t xml:space="preserve">  If the latter, details of the operating expenses the Tenant has agreed to pay should be inserted in this </w:t>
            </w:r>
            <w:proofErr w:type="gramStart"/>
            <w:r>
              <w:rPr>
                <w:rFonts w:eastAsia="Times"/>
                <w:color w:val="FF0000"/>
                <w:sz w:val="20"/>
              </w:rPr>
              <w:t>Item.^</w:t>
            </w:r>
            <w:proofErr w:type="gramEnd"/>
          </w:p>
        </w:tc>
      </w:tr>
      <w:tr w:rsidR="00D070D4" w:rsidRPr="00124224" w14:paraId="6D80BD4C" w14:textId="77777777" w:rsidTr="0012382F">
        <w:tc>
          <w:tcPr>
            <w:tcW w:w="1134" w:type="dxa"/>
          </w:tcPr>
          <w:p w14:paraId="6D80BD46" w14:textId="77777777" w:rsidR="00D070D4" w:rsidRPr="00124224" w:rsidRDefault="00D070D4" w:rsidP="005821E7">
            <w:pPr>
              <w:pStyle w:val="ItemL1"/>
              <w:spacing w:before="120"/>
              <w:ind w:hanging="851"/>
              <w:rPr>
                <w:rFonts w:eastAsia="Times"/>
                <w:sz w:val="20"/>
              </w:rPr>
            </w:pPr>
            <w:bookmarkStart w:id="26" w:name="_Ref6323917"/>
          </w:p>
        </w:tc>
        <w:bookmarkEnd w:id="26"/>
        <w:tc>
          <w:tcPr>
            <w:tcW w:w="2137" w:type="dxa"/>
          </w:tcPr>
          <w:p w14:paraId="6D80BD47" w14:textId="060C5267" w:rsidR="00D070D4" w:rsidRPr="00124224" w:rsidRDefault="00D070D4" w:rsidP="00D070D4">
            <w:pPr>
              <w:spacing w:before="120"/>
              <w:rPr>
                <w:rFonts w:eastAsia="Times"/>
                <w:sz w:val="20"/>
              </w:rPr>
            </w:pPr>
            <w:r w:rsidRPr="00124224">
              <w:rPr>
                <w:rFonts w:eastAsia="Times"/>
                <w:b/>
                <w:sz w:val="20"/>
              </w:rPr>
              <w:t xml:space="preserve">Cleaning </w:t>
            </w:r>
            <w:r w:rsidRPr="00124224">
              <w:rPr>
                <w:rFonts w:eastAsia="Times"/>
                <w:b/>
                <w:sz w:val="20"/>
              </w:rPr>
              <w:br/>
            </w:r>
            <w:r w:rsidRPr="00124224">
              <w:rPr>
                <w:rFonts w:eastAsia="Times"/>
                <w:sz w:val="20"/>
              </w:rPr>
              <w:t>(Clause</w:t>
            </w:r>
            <w:r w:rsidR="001E3BEA">
              <w:rPr>
                <w:rFonts w:eastAsia="Times"/>
                <w:sz w:val="20"/>
              </w:rPr>
              <w:t xml:space="preserve"> </w:t>
            </w:r>
            <w:r w:rsidR="00134FDE">
              <w:rPr>
                <w:rFonts w:eastAsia="Times"/>
                <w:sz w:val="20"/>
              </w:rPr>
              <w:fldChar w:fldCharType="begin"/>
            </w:r>
            <w:r w:rsidR="00134FDE">
              <w:rPr>
                <w:rFonts w:eastAsia="Times"/>
                <w:sz w:val="20"/>
              </w:rPr>
              <w:instrText xml:space="preserve"> REF _Ref206425319 \r \h </w:instrText>
            </w:r>
            <w:r w:rsidR="00134FDE">
              <w:rPr>
                <w:rFonts w:eastAsia="Times"/>
                <w:sz w:val="20"/>
              </w:rPr>
            </w:r>
            <w:r w:rsidR="00134FDE">
              <w:rPr>
                <w:rFonts w:eastAsia="Times"/>
                <w:sz w:val="20"/>
              </w:rPr>
              <w:fldChar w:fldCharType="separate"/>
            </w:r>
            <w:r w:rsidR="009234C4">
              <w:rPr>
                <w:rFonts w:eastAsia="Times"/>
                <w:sz w:val="20"/>
              </w:rPr>
              <w:t>11.6</w:t>
            </w:r>
            <w:r w:rsidR="00134FDE">
              <w:rPr>
                <w:rFonts w:eastAsia="Times"/>
                <w:sz w:val="20"/>
              </w:rPr>
              <w:fldChar w:fldCharType="end"/>
            </w:r>
            <w:r w:rsidRPr="00124224">
              <w:rPr>
                <w:rFonts w:eastAsia="Times"/>
                <w:sz w:val="20"/>
              </w:rPr>
              <w:t>)</w:t>
            </w:r>
          </w:p>
        </w:tc>
        <w:tc>
          <w:tcPr>
            <w:tcW w:w="5802" w:type="dxa"/>
            <w:gridSpan w:val="2"/>
          </w:tcPr>
          <w:p w14:paraId="32C254CC" w14:textId="43ADC61C" w:rsidR="001E3BEA" w:rsidRPr="00124224" w:rsidRDefault="001E3BEA" w:rsidP="001E3BEA">
            <w:pPr>
              <w:spacing w:before="120"/>
              <w:rPr>
                <w:rFonts w:eastAsia="Times"/>
                <w:color w:val="0066FF"/>
                <w:sz w:val="20"/>
              </w:rPr>
            </w:pPr>
            <w:r w:rsidRPr="00C2790E">
              <w:rPr>
                <w:rFonts w:eastAsia="Times"/>
                <w:b/>
                <w:sz w:val="20"/>
              </w:rPr>
              <w:t>Frequency of window cleaning</w:t>
            </w:r>
            <w:proofErr w:type="gramStart"/>
            <w:r w:rsidRPr="00C2790E">
              <w:rPr>
                <w:rFonts w:eastAsia="Times"/>
                <w:b/>
                <w:sz w:val="20"/>
              </w:rPr>
              <w:t>:</w:t>
            </w:r>
            <w:r w:rsidRPr="00124224">
              <w:rPr>
                <w:rFonts w:eastAsia="Times"/>
                <w:sz w:val="20"/>
              </w:rPr>
              <w:t xml:space="preserve">  [</w:t>
            </w:r>
            <w:proofErr w:type="gramEnd"/>
            <w:r w:rsidRPr="00124224">
              <w:rPr>
                <w:sz w:val="20"/>
                <w:highlight w:val="cyan"/>
              </w:rPr>
              <w:t>insert frequency</w:t>
            </w:r>
            <w:r w:rsidRPr="00124224">
              <w:rPr>
                <w:sz w:val="20"/>
              </w:rPr>
              <w:t>]</w:t>
            </w:r>
          </w:p>
          <w:p w14:paraId="6D80BD4B" w14:textId="643BE4EF" w:rsidR="001E3BEA" w:rsidRPr="00124224" w:rsidRDefault="001E3BEA" w:rsidP="001E3BEA">
            <w:pPr>
              <w:spacing w:before="120"/>
              <w:rPr>
                <w:rFonts w:eastAsia="Times"/>
                <w:sz w:val="20"/>
              </w:rPr>
            </w:pPr>
            <w:r w:rsidRPr="00124224">
              <w:rPr>
                <w:rFonts w:eastAsia="Times"/>
                <w:color w:val="FF0000"/>
                <w:sz w:val="20"/>
              </w:rPr>
              <w:t>^User Note</w:t>
            </w:r>
            <w:r>
              <w:rPr>
                <w:rFonts w:eastAsia="Times"/>
                <w:color w:val="FF0000"/>
                <w:sz w:val="20"/>
              </w:rPr>
              <w:t xml:space="preserve"> –</w:t>
            </w:r>
            <w:r w:rsidRPr="00124224">
              <w:rPr>
                <w:rFonts w:eastAsia="Times"/>
                <w:color w:val="FF0000"/>
                <w:sz w:val="20"/>
              </w:rPr>
              <w:t xml:space="preserve"> The</w:t>
            </w:r>
            <w:r>
              <w:rPr>
                <w:rFonts w:eastAsia="Times"/>
                <w:color w:val="FF0000"/>
                <w:sz w:val="20"/>
              </w:rPr>
              <w:t xml:space="preserve"> </w:t>
            </w:r>
            <w:r w:rsidRPr="00124224">
              <w:rPr>
                <w:rFonts w:eastAsia="Times"/>
                <w:color w:val="FF0000"/>
                <w:sz w:val="20"/>
              </w:rPr>
              <w:t xml:space="preserve">Commonwealth tenant entity should consider the frequency at which windows should be cleaned by the Landlord - this may vary on location, age and type of building, use and other </w:t>
            </w:r>
            <w:proofErr w:type="gramStart"/>
            <w:r w:rsidRPr="00124224">
              <w:rPr>
                <w:rFonts w:eastAsia="Times"/>
                <w:color w:val="FF0000"/>
                <w:sz w:val="20"/>
              </w:rPr>
              <w:t>factors.</w:t>
            </w:r>
            <w:r>
              <w:rPr>
                <w:rFonts w:eastAsia="Times"/>
                <w:color w:val="FF0000"/>
                <w:sz w:val="20"/>
              </w:rPr>
              <w:t>^</w:t>
            </w:r>
            <w:proofErr w:type="gramEnd"/>
          </w:p>
        </w:tc>
      </w:tr>
      <w:tr w:rsidR="00673481" w:rsidRPr="00124224" w14:paraId="6D80BD6C" w14:textId="77777777" w:rsidTr="0012382F">
        <w:tc>
          <w:tcPr>
            <w:tcW w:w="1134" w:type="dxa"/>
          </w:tcPr>
          <w:p w14:paraId="6D80BD68" w14:textId="77777777" w:rsidR="00673481" w:rsidRPr="00124224" w:rsidRDefault="00673481" w:rsidP="005821E7">
            <w:pPr>
              <w:pStyle w:val="ItemL1"/>
              <w:spacing w:before="120"/>
              <w:ind w:hanging="814"/>
              <w:rPr>
                <w:rFonts w:eastAsia="Times"/>
                <w:sz w:val="20"/>
              </w:rPr>
            </w:pPr>
            <w:bookmarkStart w:id="27" w:name="_Ref15462932"/>
            <w:bookmarkStart w:id="28" w:name="_Ref253571602" w:colFirst="0" w:colLast="0"/>
          </w:p>
        </w:tc>
        <w:bookmarkEnd w:id="27"/>
        <w:tc>
          <w:tcPr>
            <w:tcW w:w="2137" w:type="dxa"/>
          </w:tcPr>
          <w:p w14:paraId="6D80BD69" w14:textId="42A968E4" w:rsidR="00673481" w:rsidRPr="00124224" w:rsidRDefault="00673481" w:rsidP="00673481">
            <w:pPr>
              <w:spacing w:before="120"/>
              <w:rPr>
                <w:rFonts w:eastAsia="Times"/>
                <w:b/>
                <w:sz w:val="20"/>
              </w:rPr>
            </w:pPr>
            <w:r w:rsidRPr="00124224">
              <w:rPr>
                <w:rFonts w:eastAsia="Times"/>
                <w:b/>
                <w:sz w:val="20"/>
              </w:rPr>
              <w:t>Normal Business Hours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9234C4">
              <w:rPr>
                <w:rFonts w:eastAsia="Times"/>
                <w:sz w:val="20"/>
              </w:rPr>
              <w:t>1.1</w:t>
            </w:r>
            <w:r w:rsidRPr="00124224">
              <w:rPr>
                <w:rFonts w:eastAsia="Times"/>
                <w:sz w:val="20"/>
              </w:rPr>
              <w:fldChar w:fldCharType="end"/>
            </w:r>
            <w:r w:rsidRPr="00124224">
              <w:rPr>
                <w:rFonts w:eastAsia="Times"/>
                <w:sz w:val="20"/>
              </w:rPr>
              <w:t>)</w:t>
            </w:r>
          </w:p>
        </w:tc>
        <w:tc>
          <w:tcPr>
            <w:tcW w:w="5802" w:type="dxa"/>
            <w:gridSpan w:val="2"/>
          </w:tcPr>
          <w:p w14:paraId="6D80BD6A" w14:textId="77777777" w:rsidR="00673481" w:rsidRPr="00124224" w:rsidRDefault="00673481" w:rsidP="00673481">
            <w:pPr>
              <w:spacing w:before="120"/>
              <w:rPr>
                <w:rFonts w:eastAsia="Times"/>
                <w:sz w:val="20"/>
              </w:rPr>
            </w:pPr>
            <w:r w:rsidRPr="00124224">
              <w:rPr>
                <w:sz w:val="20"/>
              </w:rPr>
              <w:t>[</w:t>
            </w:r>
            <w:r w:rsidRPr="00124224">
              <w:rPr>
                <w:sz w:val="20"/>
                <w:highlight w:val="cyan"/>
              </w:rPr>
              <w:t>7:00 am to 7:00 pm</w:t>
            </w:r>
            <w:r w:rsidRPr="00124224">
              <w:rPr>
                <w:sz w:val="20"/>
              </w:rPr>
              <w:t>]</w:t>
            </w:r>
            <w:r w:rsidRPr="00124224">
              <w:rPr>
                <w:rFonts w:eastAsia="Times"/>
                <w:color w:val="0066FF"/>
                <w:sz w:val="20"/>
              </w:rPr>
              <w:t xml:space="preserve"> </w:t>
            </w:r>
            <w:r w:rsidRPr="00124224">
              <w:rPr>
                <w:rFonts w:eastAsia="Times"/>
                <w:sz w:val="20"/>
              </w:rPr>
              <w:t xml:space="preserve">Monday to Friday inclusive except for public holidays in the </w:t>
            </w:r>
            <w:r>
              <w:rPr>
                <w:rFonts w:eastAsia="Times"/>
                <w:sz w:val="20"/>
              </w:rPr>
              <w:t>Jurisdiction</w:t>
            </w:r>
            <w:r w:rsidRPr="00124224">
              <w:rPr>
                <w:rFonts w:eastAsia="Times"/>
                <w:sz w:val="20"/>
              </w:rPr>
              <w:t>.</w:t>
            </w:r>
          </w:p>
          <w:p w14:paraId="6D80BD6B" w14:textId="77777777" w:rsidR="00673481" w:rsidRDefault="00673481" w:rsidP="00673481">
            <w:pPr>
              <w:pStyle w:val="NormalTables"/>
              <w:spacing w:before="120"/>
              <w:rPr>
                <w:rFonts w:eastAsia="Times"/>
                <w:sz w:val="20"/>
                <w:szCs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The</w:t>
            </w:r>
            <w:r>
              <w:rPr>
                <w:rFonts w:eastAsia="Times"/>
                <w:color w:val="FF0000"/>
                <w:sz w:val="20"/>
              </w:rPr>
              <w:t xml:space="preserve"> </w:t>
            </w:r>
            <w:r w:rsidRPr="00124224">
              <w:rPr>
                <w:rFonts w:eastAsia="Times"/>
                <w:color w:val="FF0000"/>
                <w:sz w:val="20"/>
              </w:rPr>
              <w:t xml:space="preserve">above hours need to be completed </w:t>
            </w:r>
            <w:proofErr w:type="gramStart"/>
            <w:r w:rsidRPr="00124224">
              <w:rPr>
                <w:rFonts w:eastAsia="Times"/>
                <w:color w:val="FF0000"/>
                <w:sz w:val="20"/>
              </w:rPr>
              <w:t>taking into account</w:t>
            </w:r>
            <w:proofErr w:type="gramEnd"/>
            <w:r w:rsidRPr="00124224">
              <w:rPr>
                <w:rFonts w:eastAsia="Times"/>
                <w:color w:val="FF0000"/>
                <w:sz w:val="20"/>
              </w:rPr>
              <w:t xml:space="preserve"> the intended use </w:t>
            </w:r>
            <w:r>
              <w:rPr>
                <w:rFonts w:eastAsia="Times"/>
                <w:color w:val="FF0000"/>
                <w:sz w:val="20"/>
              </w:rPr>
              <w:t xml:space="preserve">of the Premises </w:t>
            </w:r>
            <w:r w:rsidRPr="00124224">
              <w:rPr>
                <w:rFonts w:eastAsia="Times"/>
                <w:color w:val="FF0000"/>
                <w:sz w:val="20"/>
              </w:rPr>
              <w:t>and Commonwealth</w:t>
            </w:r>
            <w:r>
              <w:rPr>
                <w:rFonts w:eastAsia="Times"/>
                <w:color w:val="FF0000"/>
                <w:sz w:val="20"/>
              </w:rPr>
              <w:t xml:space="preserve"> tenant entity</w:t>
            </w:r>
            <w:r w:rsidRPr="00124224">
              <w:rPr>
                <w:rFonts w:eastAsia="Times"/>
                <w:color w:val="FF0000"/>
                <w:sz w:val="20"/>
              </w:rPr>
              <w:t xml:space="preserve"> need, energy efficiency measures and the market practices in the vicinity of the Premises.  Commonwealth tenant entities may agree to amend these hours as circumstances </w:t>
            </w:r>
            <w:proofErr w:type="gramStart"/>
            <w:r w:rsidRPr="00124224">
              <w:rPr>
                <w:rFonts w:eastAsia="Times"/>
                <w:color w:val="FF0000"/>
                <w:sz w:val="20"/>
              </w:rPr>
              <w:t>warrant.</w:t>
            </w:r>
            <w:r>
              <w:rPr>
                <w:rFonts w:eastAsia="Times"/>
                <w:color w:val="FF0000"/>
                <w:sz w:val="20"/>
              </w:rPr>
              <w:t>^</w:t>
            </w:r>
            <w:proofErr w:type="gramEnd"/>
          </w:p>
        </w:tc>
      </w:tr>
      <w:tr w:rsidR="00D070D4" w:rsidRPr="00124224" w14:paraId="6D80BD71" w14:textId="77777777" w:rsidTr="0012382F">
        <w:tc>
          <w:tcPr>
            <w:tcW w:w="1134" w:type="dxa"/>
          </w:tcPr>
          <w:p w14:paraId="6D80BD6D" w14:textId="77777777" w:rsidR="00D070D4" w:rsidRPr="00124224" w:rsidRDefault="00D070D4" w:rsidP="005821E7">
            <w:pPr>
              <w:pStyle w:val="ItemL1"/>
              <w:keepLines/>
              <w:spacing w:before="120"/>
              <w:ind w:hanging="814"/>
              <w:rPr>
                <w:rFonts w:eastAsia="Times"/>
                <w:sz w:val="20"/>
              </w:rPr>
            </w:pPr>
            <w:bookmarkStart w:id="29" w:name="_Ref311558912"/>
            <w:bookmarkStart w:id="30" w:name="_Ref253571457" w:colFirst="0" w:colLast="0"/>
            <w:bookmarkEnd w:id="28"/>
          </w:p>
        </w:tc>
        <w:bookmarkEnd w:id="29"/>
        <w:tc>
          <w:tcPr>
            <w:tcW w:w="2137" w:type="dxa"/>
          </w:tcPr>
          <w:p w14:paraId="6D80BD6E" w14:textId="04A419BA" w:rsidR="00D070D4" w:rsidRPr="00124224" w:rsidRDefault="00D070D4" w:rsidP="00AB4626">
            <w:pPr>
              <w:keepLines/>
              <w:spacing w:before="120"/>
              <w:rPr>
                <w:rFonts w:eastAsia="Times"/>
                <w:sz w:val="20"/>
              </w:rPr>
            </w:pPr>
            <w:r w:rsidRPr="00124224">
              <w:rPr>
                <w:rFonts w:eastAsia="Times"/>
                <w:b/>
                <w:sz w:val="20"/>
              </w:rPr>
              <w:t>After hours air-conditioning cost</w:t>
            </w:r>
            <w:r w:rsidRPr="00124224">
              <w:rPr>
                <w:rFonts w:eastAsia="Times"/>
                <w:b/>
                <w:sz w:val="20"/>
              </w:rPr>
              <w:br/>
            </w:r>
            <w:r w:rsidRPr="00124224">
              <w:rPr>
                <w:rFonts w:eastAsia="Times"/>
                <w:sz w:val="20"/>
              </w:rPr>
              <w:t>(Clause </w:t>
            </w:r>
            <w:r w:rsidR="005F3BF2">
              <w:rPr>
                <w:rFonts w:eastAsia="Times"/>
                <w:sz w:val="20"/>
              </w:rPr>
              <w:fldChar w:fldCharType="begin"/>
            </w:r>
            <w:r w:rsidR="005F3BF2">
              <w:rPr>
                <w:rFonts w:eastAsia="Times"/>
                <w:sz w:val="20"/>
              </w:rPr>
              <w:instrText xml:space="preserve"> REF </w:instrText>
            </w:r>
            <w:r w:rsidR="005F3BF2">
              <w:rPr>
                <w:rFonts w:eastAsia="Times"/>
                <w:sz w:val="20"/>
              </w:rPr>
              <w:lastRenderedPageBreak/>
              <w:instrText xml:space="preserve">_Ref207366370 \r \h </w:instrText>
            </w:r>
            <w:r w:rsidR="005F3BF2">
              <w:rPr>
                <w:rFonts w:eastAsia="Times"/>
                <w:sz w:val="20"/>
              </w:rPr>
            </w:r>
            <w:r w:rsidR="005F3BF2">
              <w:rPr>
                <w:rFonts w:eastAsia="Times"/>
                <w:sz w:val="20"/>
              </w:rPr>
              <w:fldChar w:fldCharType="separate"/>
            </w:r>
            <w:r w:rsidR="005F3BF2">
              <w:rPr>
                <w:rFonts w:eastAsia="Times"/>
                <w:sz w:val="20"/>
              </w:rPr>
              <w:t>12</w:t>
            </w:r>
            <w:r w:rsidR="005F3BF2">
              <w:rPr>
                <w:rFonts w:eastAsia="Times"/>
                <w:sz w:val="20"/>
              </w:rPr>
              <w:fldChar w:fldCharType="end"/>
            </w:r>
            <w:r w:rsidRPr="00124224">
              <w:rPr>
                <w:rFonts w:eastAsia="Times"/>
                <w:sz w:val="20"/>
              </w:rPr>
              <w:t>)</w:t>
            </w:r>
          </w:p>
        </w:tc>
        <w:tc>
          <w:tcPr>
            <w:tcW w:w="5802" w:type="dxa"/>
            <w:gridSpan w:val="2"/>
          </w:tcPr>
          <w:p w14:paraId="6D80BD6F" w14:textId="77777777" w:rsidR="00D070D4" w:rsidRDefault="00432BB9" w:rsidP="00AB4626">
            <w:pPr>
              <w:keepLines/>
              <w:spacing w:before="120"/>
              <w:rPr>
                <w:rFonts w:eastAsia="Times"/>
                <w:sz w:val="20"/>
              </w:rPr>
            </w:pPr>
            <w:r>
              <w:rPr>
                <w:rFonts w:eastAsia="Times"/>
                <w:sz w:val="20"/>
              </w:rPr>
              <w:lastRenderedPageBreak/>
              <w:t>$</w:t>
            </w:r>
            <w:r w:rsidR="00D070D4" w:rsidRPr="00124224">
              <w:rPr>
                <w:rFonts w:eastAsia="Times"/>
                <w:sz w:val="20"/>
              </w:rPr>
              <w:t>[</w:t>
            </w:r>
            <w:r w:rsidR="00D070D4" w:rsidRPr="00124224">
              <w:rPr>
                <w:rFonts w:eastAsia="Times"/>
                <w:sz w:val="20"/>
                <w:highlight w:val="cyan"/>
              </w:rPr>
              <w:t>insert rate</w:t>
            </w:r>
            <w:r w:rsidR="00D070D4" w:rsidRPr="00124224">
              <w:rPr>
                <w:rFonts w:eastAsia="Times"/>
                <w:sz w:val="20"/>
              </w:rPr>
              <w:t>]</w:t>
            </w:r>
            <w:r>
              <w:rPr>
                <w:rFonts w:eastAsia="Times"/>
                <w:sz w:val="20"/>
              </w:rPr>
              <w:t xml:space="preserve"> per hour</w:t>
            </w:r>
            <w:r w:rsidR="009D4164">
              <w:rPr>
                <w:rFonts w:eastAsia="Times"/>
                <w:sz w:val="20"/>
              </w:rPr>
              <w:t xml:space="preserve"> excluding GST</w:t>
            </w:r>
            <w:r w:rsidR="00C7267A">
              <w:rPr>
                <w:rFonts w:eastAsia="Times"/>
                <w:sz w:val="20"/>
              </w:rPr>
              <w:t>.</w:t>
            </w:r>
          </w:p>
          <w:p w14:paraId="6D80BD70" w14:textId="77777777" w:rsidR="00D070D4" w:rsidRPr="00124224" w:rsidRDefault="00D070D4" w:rsidP="00AB4626">
            <w:pPr>
              <w:keepLines/>
              <w:spacing w:before="120"/>
              <w:rPr>
                <w:rFonts w:eastAsia="Times"/>
                <w:sz w:val="20"/>
              </w:rPr>
            </w:pPr>
            <w:r w:rsidRPr="00124224">
              <w:rPr>
                <w:color w:val="FF0000"/>
                <w:sz w:val="20"/>
              </w:rPr>
              <w:t xml:space="preserve">^User Note </w:t>
            </w:r>
            <w:r w:rsidR="001B3B79">
              <w:rPr>
                <w:color w:val="FF0000"/>
                <w:sz w:val="20"/>
              </w:rPr>
              <w:t>–</w:t>
            </w:r>
            <w:r w:rsidRPr="00124224">
              <w:rPr>
                <w:color w:val="FF0000"/>
                <w:sz w:val="20"/>
              </w:rPr>
              <w:t xml:space="preserve"> </w:t>
            </w:r>
            <w:r>
              <w:rPr>
                <w:color w:val="FF0000"/>
                <w:sz w:val="20"/>
              </w:rPr>
              <w:t>Insert</w:t>
            </w:r>
            <w:r w:rsidR="001B3B79">
              <w:rPr>
                <w:color w:val="FF0000"/>
                <w:sz w:val="20"/>
              </w:rPr>
              <w:t xml:space="preserve"> </w:t>
            </w:r>
            <w:r>
              <w:rPr>
                <w:color w:val="FF0000"/>
                <w:sz w:val="20"/>
              </w:rPr>
              <w:t xml:space="preserve">details of </w:t>
            </w:r>
            <w:proofErr w:type="spellStart"/>
            <w:proofErr w:type="gramStart"/>
            <w:r>
              <w:rPr>
                <w:color w:val="FF0000"/>
                <w:sz w:val="20"/>
              </w:rPr>
              <w:t>after hours</w:t>
            </w:r>
            <w:proofErr w:type="spellEnd"/>
            <w:proofErr w:type="gramEnd"/>
            <w:r>
              <w:rPr>
                <w:color w:val="FF0000"/>
                <w:sz w:val="20"/>
              </w:rPr>
              <w:t xml:space="preserve"> air-conditioning rate, usually determined on a per hour </w:t>
            </w:r>
            <w:proofErr w:type="gramStart"/>
            <w:r>
              <w:rPr>
                <w:color w:val="FF0000"/>
                <w:sz w:val="20"/>
              </w:rPr>
              <w:t>basis.^</w:t>
            </w:r>
            <w:proofErr w:type="gramEnd"/>
          </w:p>
        </w:tc>
      </w:tr>
      <w:tr w:rsidR="00D070D4" w:rsidRPr="00124224" w14:paraId="6D80BD7C" w14:textId="77777777" w:rsidTr="0012382F">
        <w:tc>
          <w:tcPr>
            <w:tcW w:w="1134" w:type="dxa"/>
            <w:vMerge w:val="restart"/>
          </w:tcPr>
          <w:p w14:paraId="6D80BD77" w14:textId="77777777" w:rsidR="00D070D4" w:rsidRPr="00124224" w:rsidRDefault="00D070D4" w:rsidP="005821E7">
            <w:pPr>
              <w:pStyle w:val="ItemL1"/>
              <w:spacing w:before="120"/>
              <w:ind w:hanging="814"/>
              <w:rPr>
                <w:rFonts w:eastAsia="Times"/>
                <w:sz w:val="20"/>
              </w:rPr>
            </w:pPr>
            <w:bookmarkStart w:id="31" w:name="_Ref6931262"/>
            <w:bookmarkEnd w:id="30"/>
          </w:p>
        </w:tc>
        <w:bookmarkEnd w:id="31"/>
        <w:tc>
          <w:tcPr>
            <w:tcW w:w="2137" w:type="dxa"/>
            <w:vMerge w:val="restart"/>
          </w:tcPr>
          <w:p w14:paraId="6D80BD78" w14:textId="21B1E01A" w:rsidR="00D070D4" w:rsidRPr="00124224" w:rsidRDefault="00D070D4" w:rsidP="00D070D4">
            <w:pPr>
              <w:spacing w:before="120"/>
              <w:rPr>
                <w:rFonts w:eastAsia="Times"/>
                <w:sz w:val="20"/>
              </w:rPr>
            </w:pPr>
            <w:r w:rsidRPr="00124224">
              <w:rPr>
                <w:rFonts w:eastAsia="Times"/>
                <w:b/>
                <w:sz w:val="20"/>
              </w:rPr>
              <w:t>Insurance</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9234C4">
              <w:rPr>
                <w:rFonts w:eastAsia="Times"/>
                <w:sz w:val="20"/>
              </w:rPr>
              <w:t>1.1</w:t>
            </w:r>
            <w:r w:rsidRPr="00124224">
              <w:rPr>
                <w:rFonts w:eastAsia="Times"/>
                <w:sz w:val="20"/>
              </w:rPr>
              <w:fldChar w:fldCharType="end"/>
            </w:r>
            <w:r w:rsidR="00EE42B8">
              <w:rPr>
                <w:rFonts w:eastAsia="Times"/>
                <w:sz w:val="20"/>
              </w:rPr>
              <w:t xml:space="preserve">, </w:t>
            </w:r>
            <w:r w:rsidR="00EE42B8">
              <w:rPr>
                <w:rFonts w:eastAsia="Times"/>
                <w:sz w:val="20"/>
              </w:rPr>
              <w:fldChar w:fldCharType="begin"/>
            </w:r>
            <w:r w:rsidR="00EE42B8">
              <w:rPr>
                <w:rFonts w:eastAsia="Times"/>
                <w:sz w:val="20"/>
              </w:rPr>
              <w:instrText xml:space="preserve"> REF _Ref6911670 \w \h </w:instrText>
            </w:r>
            <w:r w:rsidR="00EE42B8">
              <w:rPr>
                <w:rFonts w:eastAsia="Times"/>
                <w:sz w:val="20"/>
              </w:rPr>
            </w:r>
            <w:r w:rsidR="00EE42B8">
              <w:rPr>
                <w:rFonts w:eastAsia="Times"/>
                <w:sz w:val="20"/>
              </w:rPr>
              <w:fldChar w:fldCharType="separate"/>
            </w:r>
            <w:r w:rsidR="009234C4">
              <w:rPr>
                <w:rFonts w:eastAsia="Times"/>
                <w:sz w:val="20"/>
              </w:rPr>
              <w:t>16.2</w:t>
            </w:r>
            <w:r w:rsidR="00EE42B8">
              <w:rPr>
                <w:rFonts w:eastAsia="Times"/>
                <w:sz w:val="20"/>
              </w:rPr>
              <w:fldChar w:fldCharType="end"/>
            </w:r>
            <w:r w:rsidRPr="00124224">
              <w:rPr>
                <w:rFonts w:eastAsia="Times"/>
                <w:sz w:val="20"/>
              </w:rPr>
              <w:t xml:space="preserve"> and </w:t>
            </w:r>
            <w:r w:rsidRPr="00124224">
              <w:rPr>
                <w:sz w:val="20"/>
              </w:rPr>
              <w:fldChar w:fldCharType="begin"/>
            </w:r>
            <w:r w:rsidRPr="00124224">
              <w:rPr>
                <w:sz w:val="20"/>
              </w:rPr>
              <w:instrText xml:space="preserve"> REF _Ref6911624 \w \h  \* MERGEFORMAT </w:instrText>
            </w:r>
            <w:r w:rsidRPr="00124224">
              <w:rPr>
                <w:sz w:val="20"/>
              </w:rPr>
            </w:r>
            <w:r w:rsidRPr="00124224">
              <w:rPr>
                <w:sz w:val="20"/>
              </w:rPr>
              <w:fldChar w:fldCharType="separate"/>
            </w:r>
            <w:r w:rsidR="009234C4">
              <w:rPr>
                <w:sz w:val="20"/>
              </w:rPr>
              <w:t>16.3</w:t>
            </w:r>
            <w:r w:rsidRPr="00124224">
              <w:rPr>
                <w:sz w:val="20"/>
              </w:rPr>
              <w:fldChar w:fldCharType="end"/>
            </w:r>
            <w:r w:rsidRPr="00124224">
              <w:rPr>
                <w:rFonts w:eastAsia="Times"/>
                <w:sz w:val="20"/>
              </w:rPr>
              <w:t>)</w:t>
            </w:r>
          </w:p>
        </w:tc>
        <w:tc>
          <w:tcPr>
            <w:tcW w:w="2399" w:type="dxa"/>
            <w:shd w:val="clear" w:color="auto" w:fill="D9D9D9" w:themeFill="background1" w:themeFillShade="D9"/>
          </w:tcPr>
          <w:p w14:paraId="6D80BD79" w14:textId="77777777" w:rsidR="00D070D4" w:rsidRPr="00862E28" w:rsidRDefault="00D070D4" w:rsidP="00D070D4">
            <w:pPr>
              <w:spacing w:before="120"/>
              <w:rPr>
                <w:rFonts w:eastAsia="Times"/>
                <w:sz w:val="20"/>
              </w:rPr>
            </w:pPr>
            <w:r w:rsidRPr="00C2790E">
              <w:rPr>
                <w:rFonts w:eastAsia="Times"/>
                <w:b/>
                <w:sz w:val="20"/>
              </w:rPr>
              <w:t>Public Risk Insurance Amount:</w:t>
            </w:r>
          </w:p>
        </w:tc>
        <w:tc>
          <w:tcPr>
            <w:tcW w:w="3403" w:type="dxa"/>
          </w:tcPr>
          <w:p w14:paraId="6D80BD7A" w14:textId="77777777" w:rsidR="00D070D4" w:rsidRDefault="00D070D4" w:rsidP="00D070D4">
            <w:pPr>
              <w:spacing w:before="120"/>
              <w:rPr>
                <w:rFonts w:eastAsia="Times"/>
                <w:sz w:val="20"/>
              </w:rPr>
            </w:pPr>
            <w:r w:rsidRPr="00C2790E">
              <w:rPr>
                <w:rFonts w:eastAsia="Times"/>
                <w:sz w:val="20"/>
              </w:rPr>
              <w:t>[</w:t>
            </w:r>
            <w:r w:rsidRPr="00C2790E">
              <w:rPr>
                <w:rFonts w:eastAsia="Times"/>
                <w:sz w:val="20"/>
                <w:highlight w:val="cyan"/>
              </w:rPr>
              <w:t>$20,000,000</w:t>
            </w:r>
            <w:r>
              <w:rPr>
                <w:rFonts w:eastAsia="Times"/>
                <w:sz w:val="20"/>
              </w:rPr>
              <w:t>]</w:t>
            </w:r>
          </w:p>
          <w:p w14:paraId="6D80BD7B" w14:textId="77777777" w:rsidR="00D070D4" w:rsidRPr="00124224" w:rsidRDefault="00D070D4" w:rsidP="001B3B79">
            <w:pPr>
              <w:spacing w:before="120"/>
              <w:rPr>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w:t>
            </w:r>
            <w:r>
              <w:rPr>
                <w:rFonts w:eastAsia="Times"/>
                <w:color w:val="FF0000"/>
                <w:sz w:val="20"/>
              </w:rPr>
              <w:t>Amend</w:t>
            </w:r>
            <w:r w:rsidR="001B3B79">
              <w:rPr>
                <w:rFonts w:eastAsia="Times"/>
                <w:color w:val="FF0000"/>
                <w:sz w:val="20"/>
              </w:rPr>
              <w:t xml:space="preserve"> </w:t>
            </w:r>
            <w:r>
              <w:rPr>
                <w:rFonts w:eastAsia="Times"/>
                <w:color w:val="FF0000"/>
                <w:sz w:val="20"/>
              </w:rPr>
              <w:t xml:space="preserve">public risk insurance amount if a different amount has been agreed with the </w:t>
            </w:r>
            <w:proofErr w:type="gramStart"/>
            <w:r>
              <w:rPr>
                <w:rFonts w:eastAsia="Times"/>
                <w:color w:val="FF0000"/>
                <w:sz w:val="20"/>
              </w:rPr>
              <w:t>Landlord</w:t>
            </w:r>
            <w:r w:rsidRPr="00124224">
              <w:rPr>
                <w:rFonts w:eastAsia="Times"/>
                <w:color w:val="FF0000"/>
                <w:sz w:val="20"/>
              </w:rPr>
              <w:t>.</w:t>
            </w:r>
            <w:r>
              <w:rPr>
                <w:rFonts w:eastAsia="Times"/>
                <w:color w:val="FF0000"/>
                <w:sz w:val="20"/>
              </w:rPr>
              <w:t>^</w:t>
            </w:r>
            <w:proofErr w:type="gramEnd"/>
          </w:p>
        </w:tc>
      </w:tr>
      <w:tr w:rsidR="00D070D4" w:rsidRPr="00124224" w14:paraId="6D80BD86" w14:textId="77777777" w:rsidTr="0012382F">
        <w:tc>
          <w:tcPr>
            <w:tcW w:w="1134" w:type="dxa"/>
            <w:vMerge/>
          </w:tcPr>
          <w:p w14:paraId="6D80BD7D" w14:textId="77777777" w:rsidR="00D070D4" w:rsidRPr="00124224" w:rsidRDefault="00D070D4" w:rsidP="00D070D4">
            <w:pPr>
              <w:pStyle w:val="ItemL1"/>
              <w:spacing w:before="120"/>
              <w:rPr>
                <w:rFonts w:eastAsia="Times"/>
                <w:sz w:val="20"/>
              </w:rPr>
            </w:pPr>
          </w:p>
        </w:tc>
        <w:tc>
          <w:tcPr>
            <w:tcW w:w="2137" w:type="dxa"/>
            <w:vMerge/>
          </w:tcPr>
          <w:p w14:paraId="6D80BD7E" w14:textId="77777777" w:rsidR="00D070D4" w:rsidRPr="00124224" w:rsidRDefault="00D070D4" w:rsidP="00D070D4">
            <w:pPr>
              <w:spacing w:before="120"/>
              <w:rPr>
                <w:rFonts w:eastAsia="Times"/>
                <w:b/>
                <w:sz w:val="20"/>
              </w:rPr>
            </w:pPr>
          </w:p>
        </w:tc>
        <w:tc>
          <w:tcPr>
            <w:tcW w:w="2399" w:type="dxa"/>
            <w:shd w:val="clear" w:color="auto" w:fill="D9D9D9" w:themeFill="background1" w:themeFillShade="D9"/>
          </w:tcPr>
          <w:p w14:paraId="6D80BD7F" w14:textId="77777777" w:rsidR="00D070D4" w:rsidRPr="00862E28" w:rsidRDefault="00D070D4" w:rsidP="00D070D4">
            <w:pPr>
              <w:spacing w:before="120"/>
              <w:rPr>
                <w:rFonts w:eastAsia="Times"/>
                <w:sz w:val="20"/>
              </w:rPr>
            </w:pPr>
            <w:r w:rsidRPr="00C2790E">
              <w:rPr>
                <w:rFonts w:eastAsia="Times"/>
                <w:b/>
                <w:sz w:val="20"/>
              </w:rPr>
              <w:t>Insurance requirements:</w:t>
            </w:r>
          </w:p>
        </w:tc>
        <w:tc>
          <w:tcPr>
            <w:tcW w:w="3403" w:type="dxa"/>
          </w:tcPr>
          <w:p w14:paraId="6D80BD80" w14:textId="77777777" w:rsidR="00D070D4" w:rsidRDefault="00D070D4" w:rsidP="00D070D4">
            <w:pPr>
              <w:spacing w:before="120"/>
              <w:rPr>
                <w:color w:val="FF0000"/>
                <w:sz w:val="20"/>
              </w:rPr>
            </w:pPr>
            <w:r w:rsidRPr="00124224">
              <w:rPr>
                <w:color w:val="FF0000"/>
                <w:sz w:val="20"/>
              </w:rPr>
              <w:t xml:space="preserve">^User Note </w:t>
            </w:r>
            <w:r w:rsidR="001B3B79">
              <w:rPr>
                <w:color w:val="FF0000"/>
                <w:sz w:val="20"/>
              </w:rPr>
              <w:t>–</w:t>
            </w:r>
            <w:r w:rsidRPr="00124224">
              <w:rPr>
                <w:color w:val="FF0000"/>
                <w:sz w:val="20"/>
              </w:rPr>
              <w:t xml:space="preserve"> Choose</w:t>
            </w:r>
            <w:r w:rsidR="001B3B79">
              <w:rPr>
                <w:color w:val="FF0000"/>
                <w:sz w:val="20"/>
              </w:rPr>
              <w:t xml:space="preserve"> </w:t>
            </w:r>
            <w:r>
              <w:rPr>
                <w:color w:val="FF0000"/>
                <w:sz w:val="20"/>
              </w:rPr>
              <w:t>one of Option (a), (b)</w:t>
            </w:r>
            <w:r w:rsidRPr="00124224">
              <w:rPr>
                <w:color w:val="FF0000"/>
                <w:sz w:val="20"/>
              </w:rPr>
              <w:t xml:space="preserve"> OR </w:t>
            </w:r>
            <w:r>
              <w:rPr>
                <w:color w:val="FF0000"/>
                <w:sz w:val="20"/>
              </w:rPr>
              <w:t xml:space="preserve">(c) depending on the commercial agreement between the </w:t>
            </w:r>
            <w:proofErr w:type="gramStart"/>
            <w:r w:rsidR="00432BB9">
              <w:rPr>
                <w:color w:val="FF0000"/>
                <w:sz w:val="20"/>
              </w:rPr>
              <w:t>P</w:t>
            </w:r>
            <w:r>
              <w:rPr>
                <w:color w:val="FF0000"/>
                <w:sz w:val="20"/>
              </w:rPr>
              <w:t>arties.</w:t>
            </w:r>
            <w:r w:rsidRPr="00124224">
              <w:rPr>
                <w:color w:val="FF0000"/>
                <w:sz w:val="20"/>
              </w:rPr>
              <w:t>^</w:t>
            </w:r>
            <w:proofErr w:type="gramEnd"/>
            <w:r w:rsidRPr="00124224">
              <w:rPr>
                <w:color w:val="FF0000"/>
                <w:sz w:val="20"/>
              </w:rPr>
              <w:t xml:space="preserve">  </w:t>
            </w:r>
          </w:p>
          <w:p w14:paraId="6D80BD81" w14:textId="77777777" w:rsidR="00D070D4" w:rsidRDefault="00D070D4" w:rsidP="00D070D4">
            <w:pPr>
              <w:spacing w:before="120"/>
              <w:rPr>
                <w:rFonts w:eastAsia="Times"/>
                <w:sz w:val="20"/>
              </w:rPr>
            </w:pPr>
            <w:r w:rsidRPr="005E49AA">
              <w:rPr>
                <w:rFonts w:eastAsia="Times"/>
                <w:color w:val="FF0000"/>
                <w:sz w:val="20"/>
              </w:rPr>
              <w:t>^Option (a)^</w:t>
            </w:r>
            <w:r>
              <w:rPr>
                <w:rFonts w:eastAsia="Times"/>
                <w:sz w:val="20"/>
              </w:rPr>
              <w:t xml:space="preserve"> </w:t>
            </w:r>
            <w:r w:rsidRPr="00C2790E">
              <w:rPr>
                <w:rFonts w:eastAsia="Times"/>
                <w:sz w:val="20"/>
              </w:rPr>
              <w:t>[</w:t>
            </w:r>
            <w:r w:rsidRPr="00124224">
              <w:rPr>
                <w:rFonts w:eastAsia="Times"/>
                <w:sz w:val="20"/>
                <w:highlight w:val="cyan"/>
              </w:rPr>
              <w:t>To be in the name of the Landlord and such other persons as the Landlord may reasonably require</w:t>
            </w:r>
            <w:r>
              <w:rPr>
                <w:rFonts w:eastAsia="Times"/>
                <w:sz w:val="20"/>
              </w:rPr>
              <w:t>]</w:t>
            </w:r>
            <w:r w:rsidR="009F37D9">
              <w:rPr>
                <w:rFonts w:eastAsia="Times"/>
                <w:sz w:val="20"/>
              </w:rPr>
              <w:t>.</w:t>
            </w:r>
          </w:p>
          <w:p w14:paraId="6D80BD82" w14:textId="77777777" w:rsidR="00D070D4" w:rsidRPr="00124224" w:rsidRDefault="00D070D4" w:rsidP="00D070D4">
            <w:pPr>
              <w:spacing w:before="120"/>
              <w:rPr>
                <w:rFonts w:eastAsia="Times"/>
                <w:sz w:val="20"/>
              </w:rPr>
            </w:pPr>
            <w:r w:rsidRPr="00124224">
              <w:rPr>
                <w:rFonts w:eastAsia="Times"/>
                <w:color w:val="FF0000"/>
                <w:sz w:val="20"/>
              </w:rPr>
              <w:t>^OR^</w:t>
            </w:r>
          </w:p>
          <w:p w14:paraId="6D80BD83" w14:textId="77777777" w:rsidR="00D070D4" w:rsidRPr="00124224" w:rsidRDefault="00D070D4" w:rsidP="00D070D4">
            <w:pPr>
              <w:spacing w:before="120"/>
              <w:rPr>
                <w:rFonts w:eastAsia="Times"/>
                <w:sz w:val="20"/>
              </w:rPr>
            </w:pPr>
            <w:r w:rsidRPr="005E49AA">
              <w:rPr>
                <w:rFonts w:eastAsia="Times"/>
                <w:color w:val="FF0000"/>
                <w:sz w:val="20"/>
              </w:rPr>
              <w:t>^Option (</w:t>
            </w:r>
            <w:r>
              <w:rPr>
                <w:rFonts w:eastAsia="Times"/>
                <w:color w:val="FF0000"/>
                <w:sz w:val="20"/>
              </w:rPr>
              <w:t>b</w:t>
            </w:r>
            <w:r w:rsidRPr="005E49AA">
              <w:rPr>
                <w:rFonts w:eastAsia="Times"/>
                <w:color w:val="FF0000"/>
                <w:sz w:val="20"/>
              </w:rPr>
              <w:t>)^</w:t>
            </w:r>
            <w:r w:rsidRPr="00124224">
              <w:rPr>
                <w:rFonts w:eastAsia="Times"/>
                <w:sz w:val="20"/>
              </w:rPr>
              <w:t xml:space="preserve"> [</w:t>
            </w:r>
            <w:r w:rsidRPr="00124224">
              <w:rPr>
                <w:rFonts w:eastAsia="Times"/>
                <w:sz w:val="20"/>
                <w:highlight w:val="cyan"/>
              </w:rPr>
              <w:t>To be in the joint names of the Landlord, the Tenant and such other persons as the Landlord may reasonably require</w:t>
            </w:r>
            <w:r>
              <w:rPr>
                <w:rFonts w:eastAsia="Times"/>
                <w:sz w:val="20"/>
              </w:rPr>
              <w:t>]</w:t>
            </w:r>
            <w:r w:rsidR="009F37D9">
              <w:rPr>
                <w:rFonts w:eastAsia="Times"/>
                <w:sz w:val="20"/>
              </w:rPr>
              <w:t>.</w:t>
            </w:r>
          </w:p>
          <w:p w14:paraId="6D80BD84" w14:textId="77777777" w:rsidR="00D070D4" w:rsidRPr="00124224" w:rsidRDefault="00D070D4" w:rsidP="00D070D4">
            <w:pPr>
              <w:spacing w:before="120"/>
              <w:rPr>
                <w:rFonts w:eastAsia="Times"/>
                <w:color w:val="FF0000"/>
                <w:sz w:val="20"/>
              </w:rPr>
            </w:pPr>
            <w:r w:rsidRPr="00124224">
              <w:rPr>
                <w:rFonts w:eastAsia="Times"/>
                <w:color w:val="FF0000"/>
                <w:sz w:val="20"/>
              </w:rPr>
              <w:t>^OR^</w:t>
            </w:r>
          </w:p>
          <w:p w14:paraId="6D80BD85" w14:textId="77777777" w:rsidR="00D070D4" w:rsidRPr="00862E28" w:rsidRDefault="00D070D4" w:rsidP="00D070D4">
            <w:pPr>
              <w:spacing w:before="120"/>
              <w:rPr>
                <w:rFonts w:eastAsia="Times"/>
                <w:sz w:val="20"/>
              </w:rPr>
            </w:pPr>
            <w:r w:rsidRPr="005E49AA">
              <w:rPr>
                <w:rFonts w:eastAsia="Times"/>
                <w:color w:val="FF0000"/>
                <w:sz w:val="20"/>
              </w:rPr>
              <w:t>^Option (</w:t>
            </w:r>
            <w:r>
              <w:rPr>
                <w:rFonts w:eastAsia="Times"/>
                <w:color w:val="FF0000"/>
                <w:sz w:val="20"/>
              </w:rPr>
              <w:t>c</w:t>
            </w:r>
            <w:r w:rsidRPr="005E49AA">
              <w:rPr>
                <w:rFonts w:eastAsia="Times"/>
                <w:color w:val="FF0000"/>
                <w:sz w:val="20"/>
              </w:rPr>
              <w:t>)^</w:t>
            </w:r>
            <w:r w:rsidRPr="00124224">
              <w:rPr>
                <w:rFonts w:eastAsia="Times"/>
                <w:sz w:val="20"/>
              </w:rPr>
              <w:t xml:space="preserve"> [</w:t>
            </w:r>
            <w:r w:rsidRPr="00124224">
              <w:rPr>
                <w:rFonts w:eastAsia="Times"/>
                <w:sz w:val="20"/>
                <w:highlight w:val="cyan"/>
              </w:rPr>
              <w:t>To note the Tenant’s interests under this Lease in each of the policies of insurance and</w:t>
            </w:r>
            <w:r>
              <w:rPr>
                <w:rFonts w:eastAsia="Times"/>
                <w:sz w:val="20"/>
                <w:highlight w:val="cyan"/>
              </w:rPr>
              <w:t xml:space="preserve"> </w:t>
            </w:r>
            <w:r w:rsidRPr="00124224">
              <w:rPr>
                <w:rFonts w:eastAsia="Times"/>
                <w:sz w:val="20"/>
                <w:highlight w:val="cyan"/>
              </w:rPr>
              <w:t>to contain a waiver by the insurer of its rights of subrogation against the Tenant</w:t>
            </w:r>
            <w:r>
              <w:rPr>
                <w:rFonts w:eastAsia="Times"/>
                <w:sz w:val="20"/>
              </w:rPr>
              <w:t>]</w:t>
            </w:r>
            <w:r w:rsidR="009F37D9">
              <w:rPr>
                <w:rFonts w:eastAsia="Times"/>
                <w:sz w:val="20"/>
              </w:rPr>
              <w:t>.</w:t>
            </w:r>
          </w:p>
        </w:tc>
      </w:tr>
      <w:tr w:rsidR="00D070D4" w:rsidRPr="00124224" w14:paraId="6D80BD8D" w14:textId="77777777" w:rsidTr="0012382F">
        <w:tc>
          <w:tcPr>
            <w:tcW w:w="1134" w:type="dxa"/>
          </w:tcPr>
          <w:p w14:paraId="6D80BD87" w14:textId="77777777" w:rsidR="00D070D4" w:rsidRPr="00124224" w:rsidRDefault="00D070D4" w:rsidP="005821E7">
            <w:pPr>
              <w:pStyle w:val="ItemL1"/>
              <w:spacing w:before="120"/>
              <w:ind w:hanging="814"/>
              <w:rPr>
                <w:rFonts w:eastAsia="Times"/>
                <w:sz w:val="20"/>
              </w:rPr>
            </w:pPr>
            <w:bookmarkStart w:id="32" w:name="_Ref6929529"/>
          </w:p>
        </w:tc>
        <w:bookmarkEnd w:id="32"/>
        <w:tc>
          <w:tcPr>
            <w:tcW w:w="2137" w:type="dxa"/>
          </w:tcPr>
          <w:p w14:paraId="6D80BD88" w14:textId="00AA5886" w:rsidR="00D070D4" w:rsidRPr="00124224" w:rsidRDefault="00D070D4" w:rsidP="00D070D4">
            <w:pPr>
              <w:spacing w:before="120"/>
              <w:rPr>
                <w:rFonts w:eastAsia="Times"/>
                <w:sz w:val="20"/>
              </w:rPr>
            </w:pPr>
            <w:r w:rsidRPr="00124224">
              <w:rPr>
                <w:rFonts w:eastAsia="Times"/>
                <w:b/>
                <w:sz w:val="20"/>
              </w:rPr>
              <w:t>Insurance of Tenant's Fittings and Tenant's Alterations</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9234C4">
              <w:rPr>
                <w:rFonts w:eastAsia="Times"/>
                <w:sz w:val="20"/>
              </w:rPr>
              <w:t>1.1</w:t>
            </w:r>
            <w:r w:rsidRPr="00124224">
              <w:rPr>
                <w:rFonts w:eastAsia="Times"/>
                <w:sz w:val="20"/>
              </w:rPr>
              <w:fldChar w:fldCharType="end"/>
            </w:r>
            <w:r w:rsidRPr="00124224">
              <w:rPr>
                <w:rFonts w:eastAsia="Times"/>
                <w:sz w:val="20"/>
              </w:rPr>
              <w:t xml:space="preserve"> and</w:t>
            </w:r>
            <w:r w:rsidR="00976AFA">
              <w:rPr>
                <w:rFonts w:eastAsia="Times"/>
                <w:sz w:val="20"/>
              </w:rPr>
              <w:t xml:space="preserve"> </w:t>
            </w:r>
            <w:r w:rsidR="00976AFA">
              <w:rPr>
                <w:rFonts w:eastAsia="Times"/>
                <w:sz w:val="20"/>
              </w:rPr>
              <w:fldChar w:fldCharType="begin"/>
            </w:r>
            <w:r w:rsidR="00976AFA">
              <w:rPr>
                <w:rFonts w:eastAsia="Times"/>
                <w:sz w:val="20"/>
              </w:rPr>
              <w:instrText xml:space="preserve"> REF _Ref6911670 \r \h </w:instrText>
            </w:r>
            <w:r w:rsidR="00976AFA">
              <w:rPr>
                <w:rFonts w:eastAsia="Times"/>
                <w:sz w:val="20"/>
              </w:rPr>
            </w:r>
            <w:r w:rsidR="00976AFA">
              <w:rPr>
                <w:rFonts w:eastAsia="Times"/>
                <w:sz w:val="20"/>
              </w:rPr>
              <w:fldChar w:fldCharType="separate"/>
            </w:r>
            <w:r w:rsidR="00976AFA">
              <w:rPr>
                <w:rFonts w:eastAsia="Times"/>
                <w:sz w:val="20"/>
              </w:rPr>
              <w:t>16.2</w:t>
            </w:r>
            <w:r w:rsidR="00976AFA">
              <w:rPr>
                <w:rFonts w:eastAsia="Times"/>
                <w:sz w:val="20"/>
              </w:rPr>
              <w:fldChar w:fldCharType="end"/>
            </w:r>
            <w:r w:rsidRPr="00124224">
              <w:rPr>
                <w:rFonts w:eastAsia="Times"/>
                <w:sz w:val="20"/>
              </w:rPr>
              <w:t>)</w:t>
            </w:r>
          </w:p>
        </w:tc>
        <w:tc>
          <w:tcPr>
            <w:tcW w:w="5802" w:type="dxa"/>
            <w:gridSpan w:val="2"/>
          </w:tcPr>
          <w:p w14:paraId="6D80BD89" w14:textId="77777777"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Landlord is to insure Tenant's Fittings and Tenant's Alterations</w:t>
            </w:r>
            <w:r>
              <w:rPr>
                <w:rFonts w:eastAsia="Times"/>
                <w:sz w:val="20"/>
              </w:rPr>
              <w:t>]</w:t>
            </w:r>
            <w:r w:rsidR="009F37D9">
              <w:rPr>
                <w:rFonts w:eastAsia="Times"/>
                <w:sz w:val="20"/>
              </w:rPr>
              <w:t>.</w:t>
            </w:r>
          </w:p>
          <w:p w14:paraId="6D80BD8A" w14:textId="77777777" w:rsidR="00D070D4" w:rsidRPr="00124224" w:rsidRDefault="00D070D4" w:rsidP="00D070D4">
            <w:pPr>
              <w:spacing w:before="120"/>
              <w:rPr>
                <w:rFonts w:eastAsia="Times"/>
                <w:color w:val="FF0000"/>
                <w:sz w:val="20"/>
              </w:rPr>
            </w:pPr>
            <w:r w:rsidRPr="00124224">
              <w:rPr>
                <w:rFonts w:eastAsia="Times"/>
                <w:color w:val="FF0000"/>
                <w:sz w:val="20"/>
              </w:rPr>
              <w:t>^OR^</w:t>
            </w:r>
          </w:p>
          <w:p w14:paraId="6D80BD8B" w14:textId="77777777" w:rsidR="00D070D4" w:rsidRPr="00124224" w:rsidRDefault="00D070D4" w:rsidP="00D070D4">
            <w:pPr>
              <w:spacing w:before="120"/>
              <w:rPr>
                <w:rFonts w:eastAsia="Times"/>
                <w:sz w:val="20"/>
              </w:rPr>
            </w:pPr>
            <w:r w:rsidRPr="00862E28">
              <w:rPr>
                <w:rFonts w:eastAsia="Times"/>
                <w:sz w:val="20"/>
              </w:rPr>
              <w:t>[</w:t>
            </w:r>
            <w:r w:rsidRPr="00124224">
              <w:rPr>
                <w:rFonts w:eastAsia="Times"/>
                <w:sz w:val="20"/>
                <w:highlight w:val="cyan"/>
              </w:rPr>
              <w:t>Landlord is not required to insure Tenant's Fittings and Tenant's Alterations</w:t>
            </w:r>
            <w:r>
              <w:rPr>
                <w:rFonts w:eastAsia="Times"/>
                <w:sz w:val="20"/>
              </w:rPr>
              <w:t>]</w:t>
            </w:r>
            <w:r w:rsidR="009F37D9">
              <w:rPr>
                <w:rFonts w:eastAsia="Times"/>
                <w:sz w:val="20"/>
              </w:rPr>
              <w:t>.</w:t>
            </w:r>
          </w:p>
          <w:p w14:paraId="6D80BD8C" w14:textId="77777777" w:rsidR="00D070D4" w:rsidRPr="00124224" w:rsidRDefault="00D070D4" w:rsidP="001B3B79">
            <w:pPr>
              <w:spacing w:before="120"/>
              <w:rPr>
                <w:rFonts w:eastAsia="Times"/>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Choose</w:t>
            </w:r>
            <w:r w:rsidR="001B3B79">
              <w:rPr>
                <w:rFonts w:eastAsia="Times"/>
                <w:color w:val="FF0000"/>
                <w:sz w:val="20"/>
              </w:rPr>
              <w:t xml:space="preserve"> </w:t>
            </w:r>
            <w:r w:rsidRPr="00124224">
              <w:rPr>
                <w:rFonts w:eastAsia="Times"/>
                <w:color w:val="FF0000"/>
                <w:sz w:val="20"/>
              </w:rPr>
              <w:t xml:space="preserve">only one of the above </w:t>
            </w:r>
            <w:proofErr w:type="gramStart"/>
            <w:r w:rsidRPr="00124224">
              <w:rPr>
                <w:rFonts w:eastAsia="Times"/>
                <w:color w:val="FF0000"/>
                <w:sz w:val="20"/>
              </w:rPr>
              <w:t>alternatives.</w:t>
            </w:r>
            <w:r>
              <w:rPr>
                <w:rFonts w:eastAsia="Times"/>
                <w:color w:val="FF0000"/>
                <w:sz w:val="20"/>
              </w:rPr>
              <w:t>^</w:t>
            </w:r>
            <w:proofErr w:type="gramEnd"/>
            <w:r w:rsidRPr="00124224">
              <w:rPr>
                <w:rFonts w:eastAsia="Times"/>
                <w:color w:val="FF0000"/>
                <w:sz w:val="20"/>
              </w:rPr>
              <w:t xml:space="preserve">  </w:t>
            </w:r>
          </w:p>
        </w:tc>
      </w:tr>
      <w:tr w:rsidR="00E331E7" w:rsidRPr="00124224" w14:paraId="0A7D6C57" w14:textId="77777777" w:rsidTr="0012382F">
        <w:tc>
          <w:tcPr>
            <w:tcW w:w="1134" w:type="dxa"/>
          </w:tcPr>
          <w:p w14:paraId="7FC2209C" w14:textId="77777777" w:rsidR="00E331E7" w:rsidRPr="00124224" w:rsidRDefault="00E331E7" w:rsidP="00E331E7">
            <w:pPr>
              <w:pStyle w:val="ItemL1"/>
              <w:spacing w:before="120"/>
              <w:ind w:hanging="814"/>
              <w:rPr>
                <w:rFonts w:eastAsia="Times"/>
                <w:sz w:val="20"/>
              </w:rPr>
            </w:pPr>
            <w:bookmarkStart w:id="33" w:name="_Ref207365964"/>
          </w:p>
        </w:tc>
        <w:bookmarkEnd w:id="33"/>
        <w:tc>
          <w:tcPr>
            <w:tcW w:w="2137" w:type="dxa"/>
          </w:tcPr>
          <w:p w14:paraId="5569FE53" w14:textId="6F707D61" w:rsidR="00E331E7" w:rsidRPr="00124224" w:rsidRDefault="00E331E7" w:rsidP="00E331E7">
            <w:pPr>
              <w:spacing w:before="120"/>
              <w:rPr>
                <w:rFonts w:eastAsia="Times"/>
                <w:b/>
                <w:sz w:val="20"/>
              </w:rPr>
            </w:pPr>
            <w:r w:rsidRPr="00124224">
              <w:rPr>
                <w:rFonts w:eastAsia="Times"/>
                <w:b/>
                <w:sz w:val="20"/>
              </w:rPr>
              <w:t>Resolution of disputes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_Ref6919612 \w \h  \* MERGEFORMAT </w:instrText>
            </w:r>
            <w:r w:rsidRPr="00124224">
              <w:rPr>
                <w:rFonts w:eastAsia="Times"/>
                <w:sz w:val="20"/>
              </w:rPr>
            </w:r>
            <w:r w:rsidRPr="00124224">
              <w:rPr>
                <w:rFonts w:eastAsia="Times"/>
                <w:sz w:val="20"/>
              </w:rPr>
              <w:fldChar w:fldCharType="separate"/>
            </w:r>
            <w:r w:rsidR="009234C4">
              <w:rPr>
                <w:rFonts w:eastAsia="Times"/>
                <w:sz w:val="20"/>
              </w:rPr>
              <w:t>21.3.1</w:t>
            </w:r>
            <w:r w:rsidRPr="00124224">
              <w:rPr>
                <w:rFonts w:eastAsia="Times"/>
                <w:sz w:val="20"/>
              </w:rPr>
              <w:fldChar w:fldCharType="end"/>
            </w:r>
            <w:r w:rsidRPr="00124224">
              <w:rPr>
                <w:rFonts w:eastAsia="Times"/>
                <w:sz w:val="20"/>
              </w:rPr>
              <w:t>)</w:t>
            </w:r>
          </w:p>
        </w:tc>
        <w:tc>
          <w:tcPr>
            <w:tcW w:w="5802" w:type="dxa"/>
            <w:gridSpan w:val="2"/>
          </w:tcPr>
          <w:p w14:paraId="306FF435" w14:textId="562FDCF9" w:rsidR="00E331E7" w:rsidRPr="00124224" w:rsidRDefault="00E331E7" w:rsidP="00E331E7">
            <w:pPr>
              <w:spacing w:before="120"/>
              <w:rPr>
                <w:rFonts w:eastAsia="Times"/>
                <w:sz w:val="20"/>
              </w:rPr>
            </w:pPr>
            <w:r>
              <w:rPr>
                <w:rFonts w:eastAsia="Times"/>
                <w:sz w:val="20"/>
              </w:rPr>
              <w:t>[</w:t>
            </w:r>
            <w:r>
              <w:rPr>
                <w:rFonts w:eastAsia="Times"/>
                <w:sz w:val="20"/>
                <w:highlight w:val="cyan"/>
              </w:rPr>
              <w:t>C</w:t>
            </w:r>
            <w:r w:rsidRPr="00862E28">
              <w:rPr>
                <w:rFonts w:eastAsia="Times"/>
                <w:sz w:val="20"/>
                <w:highlight w:val="cyan"/>
              </w:rPr>
              <w:t xml:space="preserve">lauses </w:t>
            </w:r>
            <w:r>
              <w:rPr>
                <w:rFonts w:eastAsia="Times"/>
                <w:sz w:val="20"/>
                <w:highlight w:val="cyan"/>
              </w:rPr>
              <w:fldChar w:fldCharType="begin"/>
            </w:r>
            <w:r>
              <w:rPr>
                <w:rFonts w:eastAsia="Times"/>
                <w:sz w:val="20"/>
                <w:highlight w:val="cyan"/>
              </w:rPr>
              <w:instrText xml:space="preserve"> REF _Ref10804006 \w \h </w:instrText>
            </w:r>
            <w:r>
              <w:rPr>
                <w:rFonts w:eastAsia="Times"/>
                <w:sz w:val="20"/>
                <w:highlight w:val="cyan"/>
              </w:rPr>
            </w:r>
            <w:r>
              <w:rPr>
                <w:rFonts w:eastAsia="Times"/>
                <w:sz w:val="20"/>
                <w:highlight w:val="cyan"/>
              </w:rPr>
              <w:fldChar w:fldCharType="separate"/>
            </w:r>
            <w:r w:rsidR="009234C4">
              <w:rPr>
                <w:rFonts w:eastAsia="Times"/>
                <w:sz w:val="20"/>
                <w:highlight w:val="cyan"/>
              </w:rPr>
              <w:t>2</w:t>
            </w:r>
            <w:r>
              <w:rPr>
                <w:rFonts w:eastAsia="Times"/>
                <w:sz w:val="20"/>
                <w:highlight w:val="cyan"/>
              </w:rPr>
              <w:fldChar w:fldCharType="end"/>
            </w:r>
            <w:r>
              <w:rPr>
                <w:rFonts w:eastAsia="Times"/>
                <w:sz w:val="20"/>
                <w:highlight w:val="cyan"/>
              </w:rPr>
              <w:t xml:space="preserve">, </w:t>
            </w:r>
            <w:r>
              <w:rPr>
                <w:rFonts w:eastAsia="Times"/>
                <w:sz w:val="20"/>
                <w:highlight w:val="cyan"/>
              </w:rPr>
              <w:fldChar w:fldCharType="begin"/>
            </w:r>
            <w:r>
              <w:rPr>
                <w:rFonts w:eastAsia="Times"/>
                <w:sz w:val="20"/>
                <w:highlight w:val="cyan"/>
              </w:rPr>
              <w:instrText xml:space="preserve"> REF _Ref207365301 \r \h </w:instrText>
            </w:r>
            <w:r>
              <w:rPr>
                <w:rFonts w:eastAsia="Times"/>
                <w:sz w:val="20"/>
                <w:highlight w:val="cyan"/>
              </w:rPr>
            </w:r>
            <w:r>
              <w:rPr>
                <w:rFonts w:eastAsia="Times"/>
                <w:sz w:val="20"/>
                <w:highlight w:val="cyan"/>
              </w:rPr>
              <w:fldChar w:fldCharType="separate"/>
            </w:r>
            <w:r w:rsidR="009234C4">
              <w:rPr>
                <w:rFonts w:eastAsia="Times"/>
                <w:sz w:val="20"/>
                <w:highlight w:val="cyan"/>
              </w:rPr>
              <w:t>3</w:t>
            </w:r>
            <w:r>
              <w:rPr>
                <w:rFonts w:eastAsia="Times"/>
                <w:sz w:val="20"/>
                <w:highlight w:val="cyan"/>
              </w:rPr>
              <w:fldChar w:fldCharType="end"/>
            </w:r>
            <w:r>
              <w:rPr>
                <w:rFonts w:eastAsia="Times"/>
                <w:sz w:val="20"/>
                <w:highlight w:val="cyan"/>
              </w:rPr>
              <w:t xml:space="preserve">, </w:t>
            </w:r>
            <w:r>
              <w:rPr>
                <w:rFonts w:eastAsia="Times"/>
                <w:sz w:val="20"/>
                <w:highlight w:val="cyan"/>
              </w:rPr>
              <w:fldChar w:fldCharType="begin"/>
            </w:r>
            <w:r>
              <w:rPr>
                <w:rFonts w:eastAsia="Times"/>
                <w:sz w:val="20"/>
                <w:highlight w:val="cyan"/>
              </w:rPr>
              <w:instrText xml:space="preserve"> REF _Ref10804022 \w \h </w:instrText>
            </w:r>
            <w:r>
              <w:rPr>
                <w:rFonts w:eastAsia="Times"/>
                <w:sz w:val="20"/>
                <w:highlight w:val="cyan"/>
              </w:rPr>
            </w:r>
            <w:r>
              <w:rPr>
                <w:rFonts w:eastAsia="Times"/>
                <w:sz w:val="20"/>
                <w:highlight w:val="cyan"/>
              </w:rPr>
              <w:fldChar w:fldCharType="separate"/>
            </w:r>
            <w:r w:rsidR="009234C4">
              <w:rPr>
                <w:rFonts w:eastAsia="Times"/>
                <w:sz w:val="20"/>
                <w:highlight w:val="cyan"/>
              </w:rPr>
              <w:t>4</w:t>
            </w:r>
            <w:r>
              <w:rPr>
                <w:rFonts w:eastAsia="Times"/>
                <w:sz w:val="20"/>
                <w:highlight w:val="cyan"/>
              </w:rPr>
              <w:fldChar w:fldCharType="end"/>
            </w:r>
            <w:r>
              <w:rPr>
                <w:rFonts w:eastAsia="Times"/>
                <w:sz w:val="20"/>
                <w:highlight w:val="cyan"/>
              </w:rPr>
              <w:t xml:space="preserve">, </w:t>
            </w:r>
            <w:r>
              <w:rPr>
                <w:rFonts w:eastAsia="Times"/>
                <w:sz w:val="20"/>
                <w:highlight w:val="cyan"/>
              </w:rPr>
              <w:fldChar w:fldCharType="begin"/>
            </w:r>
            <w:r>
              <w:rPr>
                <w:rFonts w:eastAsia="Times"/>
                <w:sz w:val="20"/>
                <w:highlight w:val="cyan"/>
              </w:rPr>
              <w:instrText xml:space="preserve"> REF _Ref10804049 \w \h </w:instrText>
            </w:r>
            <w:r>
              <w:rPr>
                <w:rFonts w:eastAsia="Times"/>
                <w:sz w:val="20"/>
                <w:highlight w:val="cyan"/>
              </w:rPr>
            </w:r>
            <w:r>
              <w:rPr>
                <w:rFonts w:eastAsia="Times"/>
                <w:sz w:val="20"/>
                <w:highlight w:val="cyan"/>
              </w:rPr>
              <w:fldChar w:fldCharType="separate"/>
            </w:r>
            <w:r w:rsidR="009234C4">
              <w:rPr>
                <w:rFonts w:eastAsia="Times"/>
                <w:sz w:val="20"/>
                <w:highlight w:val="cyan"/>
              </w:rPr>
              <w:t>5</w:t>
            </w:r>
            <w:r>
              <w:rPr>
                <w:rFonts w:eastAsia="Times"/>
                <w:sz w:val="20"/>
                <w:highlight w:val="cyan"/>
              </w:rPr>
              <w:fldChar w:fldCharType="end"/>
            </w:r>
            <w:r>
              <w:rPr>
                <w:rFonts w:eastAsia="Times"/>
                <w:sz w:val="20"/>
                <w:highlight w:val="cyan"/>
              </w:rPr>
              <w:t xml:space="preserve">, </w:t>
            </w:r>
            <w:r>
              <w:rPr>
                <w:rFonts w:eastAsia="Times"/>
                <w:sz w:val="20"/>
                <w:highlight w:val="cyan"/>
              </w:rPr>
              <w:fldChar w:fldCharType="begin"/>
            </w:r>
            <w:r>
              <w:rPr>
                <w:rFonts w:eastAsia="Times"/>
                <w:sz w:val="20"/>
                <w:highlight w:val="cyan"/>
              </w:rPr>
              <w:instrText xml:space="preserve"> REF _Ref10804065 \w \h </w:instrText>
            </w:r>
            <w:r>
              <w:rPr>
                <w:rFonts w:eastAsia="Times"/>
                <w:sz w:val="20"/>
                <w:highlight w:val="cyan"/>
              </w:rPr>
            </w:r>
            <w:r>
              <w:rPr>
                <w:rFonts w:eastAsia="Times"/>
                <w:sz w:val="20"/>
                <w:highlight w:val="cyan"/>
              </w:rPr>
              <w:fldChar w:fldCharType="separate"/>
            </w:r>
            <w:r w:rsidR="009234C4">
              <w:rPr>
                <w:rFonts w:eastAsia="Times"/>
                <w:sz w:val="20"/>
                <w:highlight w:val="cyan"/>
              </w:rPr>
              <w:t>8</w:t>
            </w:r>
            <w:r>
              <w:rPr>
                <w:rFonts w:eastAsia="Times"/>
                <w:sz w:val="20"/>
                <w:highlight w:val="cyan"/>
              </w:rPr>
              <w:fldChar w:fldCharType="end"/>
            </w:r>
            <w:r>
              <w:rPr>
                <w:rFonts w:eastAsia="Times"/>
                <w:sz w:val="20"/>
                <w:highlight w:val="cyan"/>
              </w:rPr>
              <w:t xml:space="preserve">, </w:t>
            </w:r>
            <w:r>
              <w:rPr>
                <w:rFonts w:eastAsia="Times"/>
                <w:sz w:val="20"/>
                <w:highlight w:val="cyan"/>
              </w:rPr>
              <w:fldChar w:fldCharType="begin"/>
            </w:r>
            <w:r>
              <w:rPr>
                <w:rFonts w:eastAsia="Times"/>
                <w:sz w:val="20"/>
                <w:highlight w:val="cyan"/>
              </w:rPr>
              <w:instrText xml:space="preserve"> REF _Ref10804070 \w \h </w:instrText>
            </w:r>
            <w:r>
              <w:rPr>
                <w:rFonts w:eastAsia="Times"/>
                <w:sz w:val="20"/>
                <w:highlight w:val="cyan"/>
              </w:rPr>
            </w:r>
            <w:r>
              <w:rPr>
                <w:rFonts w:eastAsia="Times"/>
                <w:sz w:val="20"/>
                <w:highlight w:val="cyan"/>
              </w:rPr>
              <w:fldChar w:fldCharType="separate"/>
            </w:r>
            <w:r w:rsidR="009234C4">
              <w:rPr>
                <w:rFonts w:eastAsia="Times"/>
                <w:sz w:val="20"/>
                <w:highlight w:val="cyan"/>
              </w:rPr>
              <w:t>9</w:t>
            </w:r>
            <w:r>
              <w:rPr>
                <w:rFonts w:eastAsia="Times"/>
                <w:sz w:val="20"/>
                <w:highlight w:val="cyan"/>
              </w:rPr>
              <w:fldChar w:fldCharType="end"/>
            </w:r>
            <w:r>
              <w:rPr>
                <w:rFonts w:eastAsia="Times"/>
                <w:sz w:val="20"/>
                <w:highlight w:val="cyan"/>
              </w:rPr>
              <w:t xml:space="preserve">, </w:t>
            </w:r>
            <w:r>
              <w:rPr>
                <w:rFonts w:eastAsia="Times"/>
                <w:sz w:val="20"/>
                <w:highlight w:val="cyan"/>
              </w:rPr>
              <w:fldChar w:fldCharType="begin"/>
            </w:r>
            <w:r>
              <w:rPr>
                <w:rFonts w:eastAsia="Times"/>
                <w:sz w:val="20"/>
                <w:highlight w:val="cyan"/>
              </w:rPr>
              <w:instrText xml:space="preserve"> REF _Ref207365411 \r \h </w:instrText>
            </w:r>
            <w:r>
              <w:rPr>
                <w:rFonts w:eastAsia="Times"/>
                <w:sz w:val="20"/>
                <w:highlight w:val="cyan"/>
              </w:rPr>
            </w:r>
            <w:r>
              <w:rPr>
                <w:rFonts w:eastAsia="Times"/>
                <w:sz w:val="20"/>
                <w:highlight w:val="cyan"/>
              </w:rPr>
              <w:fldChar w:fldCharType="separate"/>
            </w:r>
            <w:r w:rsidR="009234C4">
              <w:rPr>
                <w:rFonts w:eastAsia="Times"/>
                <w:sz w:val="20"/>
                <w:highlight w:val="cyan"/>
              </w:rPr>
              <w:t>11.5</w:t>
            </w:r>
            <w:r>
              <w:rPr>
                <w:rFonts w:eastAsia="Times"/>
                <w:sz w:val="20"/>
                <w:highlight w:val="cyan"/>
              </w:rPr>
              <w:fldChar w:fldCharType="end"/>
            </w:r>
            <w:r>
              <w:rPr>
                <w:rFonts w:eastAsia="Times"/>
                <w:sz w:val="20"/>
                <w:highlight w:val="cyan"/>
              </w:rPr>
              <w:t xml:space="preserve">, </w:t>
            </w:r>
            <w:r>
              <w:rPr>
                <w:rFonts w:eastAsia="Times"/>
                <w:sz w:val="20"/>
                <w:highlight w:val="cyan"/>
              </w:rPr>
              <w:fldChar w:fldCharType="begin"/>
            </w:r>
            <w:r>
              <w:rPr>
                <w:rFonts w:eastAsia="Times"/>
                <w:sz w:val="20"/>
                <w:highlight w:val="cyan"/>
              </w:rPr>
              <w:instrText xml:space="preserve"> REF _Ref207365455 \r \h </w:instrText>
            </w:r>
            <w:r>
              <w:rPr>
                <w:rFonts w:eastAsia="Times"/>
                <w:sz w:val="20"/>
                <w:highlight w:val="cyan"/>
              </w:rPr>
            </w:r>
            <w:r>
              <w:rPr>
                <w:rFonts w:eastAsia="Times"/>
                <w:sz w:val="20"/>
                <w:highlight w:val="cyan"/>
              </w:rPr>
              <w:fldChar w:fldCharType="separate"/>
            </w:r>
            <w:r w:rsidR="009234C4">
              <w:rPr>
                <w:rFonts w:eastAsia="Times"/>
                <w:sz w:val="20"/>
                <w:highlight w:val="cyan"/>
              </w:rPr>
              <w:t>11.7</w:t>
            </w:r>
            <w:r>
              <w:rPr>
                <w:rFonts w:eastAsia="Times"/>
                <w:sz w:val="20"/>
                <w:highlight w:val="cyan"/>
              </w:rPr>
              <w:fldChar w:fldCharType="end"/>
            </w:r>
            <w:r>
              <w:rPr>
                <w:rFonts w:eastAsia="Times"/>
                <w:sz w:val="20"/>
                <w:highlight w:val="cyan"/>
              </w:rPr>
              <w:t xml:space="preserve">, </w:t>
            </w:r>
            <w:r>
              <w:rPr>
                <w:rFonts w:eastAsia="Times"/>
                <w:sz w:val="20"/>
                <w:highlight w:val="cyan"/>
              </w:rPr>
              <w:fldChar w:fldCharType="begin"/>
            </w:r>
            <w:r>
              <w:rPr>
                <w:rFonts w:eastAsia="Times"/>
                <w:sz w:val="20"/>
                <w:highlight w:val="cyan"/>
              </w:rPr>
              <w:instrText xml:space="preserve"> REF _Ref207365539 \r \h </w:instrText>
            </w:r>
            <w:r>
              <w:rPr>
                <w:rFonts w:eastAsia="Times"/>
                <w:sz w:val="20"/>
                <w:highlight w:val="cyan"/>
              </w:rPr>
            </w:r>
            <w:r>
              <w:rPr>
                <w:rFonts w:eastAsia="Times"/>
                <w:sz w:val="20"/>
                <w:highlight w:val="cyan"/>
              </w:rPr>
              <w:fldChar w:fldCharType="separate"/>
            </w:r>
            <w:r w:rsidR="009234C4">
              <w:rPr>
                <w:rFonts w:eastAsia="Times"/>
                <w:sz w:val="20"/>
                <w:highlight w:val="cyan"/>
              </w:rPr>
              <w:t>12</w:t>
            </w:r>
            <w:r>
              <w:rPr>
                <w:rFonts w:eastAsia="Times"/>
                <w:sz w:val="20"/>
                <w:highlight w:val="cyan"/>
              </w:rPr>
              <w:fldChar w:fldCharType="end"/>
            </w:r>
            <w:r>
              <w:rPr>
                <w:rFonts w:eastAsia="Times"/>
                <w:sz w:val="20"/>
                <w:highlight w:val="cyan"/>
              </w:rPr>
              <w:t xml:space="preserve">, </w:t>
            </w:r>
            <w:r>
              <w:rPr>
                <w:rFonts w:eastAsia="Times"/>
                <w:sz w:val="20"/>
                <w:highlight w:val="cyan"/>
              </w:rPr>
              <w:fldChar w:fldCharType="begin"/>
            </w:r>
            <w:r>
              <w:rPr>
                <w:rFonts w:eastAsia="Times"/>
                <w:sz w:val="20"/>
                <w:highlight w:val="cyan"/>
              </w:rPr>
              <w:instrText xml:space="preserve"> REF _Ref207365507 \r \h </w:instrText>
            </w:r>
            <w:r>
              <w:rPr>
                <w:rFonts w:eastAsia="Times"/>
                <w:sz w:val="20"/>
                <w:highlight w:val="cyan"/>
              </w:rPr>
            </w:r>
            <w:r>
              <w:rPr>
                <w:rFonts w:eastAsia="Times"/>
                <w:sz w:val="20"/>
                <w:highlight w:val="cyan"/>
              </w:rPr>
              <w:fldChar w:fldCharType="separate"/>
            </w:r>
            <w:r w:rsidR="009234C4">
              <w:rPr>
                <w:rFonts w:eastAsia="Times"/>
                <w:sz w:val="20"/>
                <w:highlight w:val="cyan"/>
              </w:rPr>
              <w:t>13</w:t>
            </w:r>
            <w:r>
              <w:rPr>
                <w:rFonts w:eastAsia="Times"/>
                <w:sz w:val="20"/>
                <w:highlight w:val="cyan"/>
              </w:rPr>
              <w:fldChar w:fldCharType="end"/>
            </w:r>
            <w:r>
              <w:rPr>
                <w:rFonts w:eastAsia="Times"/>
                <w:sz w:val="20"/>
                <w:highlight w:val="cyan"/>
              </w:rPr>
              <w:t xml:space="preserve">, </w:t>
            </w:r>
            <w:r>
              <w:rPr>
                <w:rFonts w:eastAsia="Times"/>
                <w:sz w:val="20"/>
                <w:highlight w:val="cyan"/>
              </w:rPr>
              <w:fldChar w:fldCharType="begin"/>
            </w:r>
            <w:r>
              <w:rPr>
                <w:rFonts w:eastAsia="Times"/>
                <w:sz w:val="20"/>
                <w:highlight w:val="cyan"/>
              </w:rPr>
              <w:instrText xml:space="preserve"> REF _Ref10804122 \w \h </w:instrText>
            </w:r>
            <w:r>
              <w:rPr>
                <w:rFonts w:eastAsia="Times"/>
                <w:sz w:val="20"/>
                <w:highlight w:val="cyan"/>
              </w:rPr>
            </w:r>
            <w:r>
              <w:rPr>
                <w:rFonts w:eastAsia="Times"/>
                <w:sz w:val="20"/>
                <w:highlight w:val="cyan"/>
              </w:rPr>
              <w:fldChar w:fldCharType="separate"/>
            </w:r>
            <w:r w:rsidR="009234C4">
              <w:rPr>
                <w:rFonts w:eastAsia="Times"/>
                <w:sz w:val="20"/>
                <w:highlight w:val="cyan"/>
              </w:rPr>
              <w:t>15</w:t>
            </w:r>
            <w:r>
              <w:rPr>
                <w:rFonts w:eastAsia="Times"/>
                <w:sz w:val="20"/>
                <w:highlight w:val="cyan"/>
              </w:rPr>
              <w:fldChar w:fldCharType="end"/>
            </w:r>
            <w:r>
              <w:rPr>
                <w:rFonts w:eastAsia="Times"/>
                <w:sz w:val="20"/>
                <w:highlight w:val="cyan"/>
              </w:rPr>
              <w:t xml:space="preserve">, </w:t>
            </w:r>
            <w:r>
              <w:rPr>
                <w:rFonts w:eastAsia="Times"/>
                <w:sz w:val="20"/>
                <w:highlight w:val="cyan"/>
              </w:rPr>
              <w:fldChar w:fldCharType="begin"/>
            </w:r>
            <w:r>
              <w:rPr>
                <w:rFonts w:eastAsia="Times"/>
                <w:sz w:val="20"/>
                <w:highlight w:val="cyan"/>
              </w:rPr>
              <w:instrText xml:space="preserve"> REF _Ref10804132 \w \h </w:instrText>
            </w:r>
            <w:r>
              <w:rPr>
                <w:rFonts w:eastAsia="Times"/>
                <w:sz w:val="20"/>
                <w:highlight w:val="cyan"/>
              </w:rPr>
            </w:r>
            <w:r>
              <w:rPr>
                <w:rFonts w:eastAsia="Times"/>
                <w:sz w:val="20"/>
                <w:highlight w:val="cyan"/>
              </w:rPr>
              <w:fldChar w:fldCharType="separate"/>
            </w:r>
            <w:r w:rsidR="009234C4">
              <w:rPr>
                <w:rFonts w:eastAsia="Times"/>
                <w:sz w:val="20"/>
                <w:highlight w:val="cyan"/>
              </w:rPr>
              <w:t>20</w:t>
            </w:r>
            <w:r>
              <w:rPr>
                <w:rFonts w:eastAsia="Times"/>
                <w:sz w:val="20"/>
                <w:highlight w:val="cyan"/>
              </w:rPr>
              <w:fldChar w:fldCharType="end"/>
            </w:r>
            <w:r>
              <w:rPr>
                <w:rFonts w:eastAsia="Times"/>
                <w:sz w:val="20"/>
                <w:highlight w:val="cyan"/>
              </w:rPr>
              <w:t xml:space="preserve"> and </w:t>
            </w:r>
            <w:r>
              <w:rPr>
                <w:rFonts w:eastAsia="Times"/>
                <w:sz w:val="20"/>
                <w:highlight w:val="cyan"/>
              </w:rPr>
              <w:fldChar w:fldCharType="begin"/>
            </w:r>
            <w:r>
              <w:rPr>
                <w:rFonts w:eastAsia="Times"/>
                <w:sz w:val="20"/>
                <w:highlight w:val="cyan"/>
              </w:rPr>
              <w:instrText xml:space="preserve"> REF _Ref10804245 \w \h </w:instrText>
            </w:r>
            <w:r>
              <w:rPr>
                <w:rFonts w:eastAsia="Times"/>
                <w:sz w:val="20"/>
                <w:highlight w:val="cyan"/>
              </w:rPr>
            </w:r>
            <w:r>
              <w:rPr>
                <w:rFonts w:eastAsia="Times"/>
                <w:sz w:val="20"/>
                <w:highlight w:val="cyan"/>
              </w:rPr>
              <w:fldChar w:fldCharType="separate"/>
            </w:r>
            <w:r w:rsidR="009234C4">
              <w:rPr>
                <w:rFonts w:eastAsia="Times"/>
                <w:sz w:val="20"/>
                <w:highlight w:val="cyan"/>
              </w:rPr>
              <w:t>21</w:t>
            </w:r>
            <w:r>
              <w:rPr>
                <w:rFonts w:eastAsia="Times"/>
                <w:sz w:val="20"/>
                <w:highlight w:val="cyan"/>
              </w:rPr>
              <w:fldChar w:fldCharType="end"/>
            </w:r>
            <w:r>
              <w:rPr>
                <w:rFonts w:eastAsia="Times"/>
                <w:sz w:val="20"/>
                <w:highlight w:val="cyan"/>
              </w:rPr>
              <w:t xml:space="preserve"> </w:t>
            </w:r>
            <w:r w:rsidRPr="00862E28">
              <w:rPr>
                <w:rFonts w:eastAsia="Times"/>
                <w:sz w:val="20"/>
                <w:highlight w:val="cyan"/>
              </w:rPr>
              <w:t>of this Lease may be dealt with through legal proceedings rather than, or as well as, being determined by the Expert</w:t>
            </w:r>
            <w:r>
              <w:rPr>
                <w:rFonts w:eastAsia="Times"/>
                <w:sz w:val="20"/>
              </w:rPr>
              <w:t>].</w:t>
            </w:r>
          </w:p>
          <w:p w14:paraId="5E4EA784" w14:textId="176FC68A" w:rsidR="00E331E7" w:rsidRPr="00124224" w:rsidRDefault="00E331E7" w:rsidP="00E331E7">
            <w:pPr>
              <w:spacing w:before="120"/>
              <w:rPr>
                <w:rFonts w:eastAsia="Times"/>
                <w:sz w:val="20"/>
              </w:rPr>
            </w:pPr>
            <w:r w:rsidRPr="00224F93">
              <w:rPr>
                <w:rFonts w:eastAsia="Times"/>
                <w:color w:val="FF0000"/>
                <w:sz w:val="20"/>
                <w:szCs w:val="20"/>
              </w:rPr>
              <w:t xml:space="preserve">^User Note </w:t>
            </w:r>
            <w:r>
              <w:rPr>
                <w:rFonts w:eastAsia="Times"/>
                <w:color w:val="FF0000"/>
                <w:sz w:val="20"/>
                <w:szCs w:val="20"/>
              </w:rPr>
              <w:t>–</w:t>
            </w:r>
            <w:r w:rsidRPr="00224F93">
              <w:rPr>
                <w:rFonts w:eastAsia="Times"/>
                <w:color w:val="FF0000"/>
                <w:sz w:val="20"/>
                <w:szCs w:val="20"/>
              </w:rPr>
              <w:t xml:space="preserve"> If</w:t>
            </w:r>
            <w:r>
              <w:rPr>
                <w:rFonts w:eastAsia="Times"/>
                <w:color w:val="FF0000"/>
                <w:sz w:val="20"/>
                <w:szCs w:val="20"/>
              </w:rPr>
              <w:t xml:space="preserve"> </w:t>
            </w:r>
            <w:r w:rsidRPr="00224F93">
              <w:rPr>
                <w:rFonts w:eastAsia="Times"/>
                <w:color w:val="FF0000"/>
                <w:sz w:val="20"/>
                <w:szCs w:val="20"/>
              </w:rPr>
              <w:t xml:space="preserve">for any reason a Commonwealth tenant entity does not intend that the decision of the Expert </w:t>
            </w:r>
            <w:r>
              <w:rPr>
                <w:rFonts w:eastAsia="Times"/>
                <w:color w:val="FF0000"/>
                <w:sz w:val="20"/>
                <w:szCs w:val="20"/>
              </w:rPr>
              <w:t xml:space="preserve">will be </w:t>
            </w:r>
            <w:r w:rsidRPr="00224F93">
              <w:rPr>
                <w:rFonts w:eastAsia="Times"/>
                <w:color w:val="FF0000"/>
                <w:sz w:val="20"/>
                <w:szCs w:val="20"/>
              </w:rPr>
              <w:t>final and binding (</w:t>
            </w:r>
            <w:proofErr w:type="spellStart"/>
            <w:r>
              <w:rPr>
                <w:rFonts w:eastAsia="Times"/>
                <w:color w:val="FF0000"/>
                <w:sz w:val="20"/>
                <w:szCs w:val="20"/>
              </w:rPr>
              <w:t>eg</w:t>
            </w:r>
            <w:proofErr w:type="spellEnd"/>
            <w:r>
              <w:rPr>
                <w:rFonts w:eastAsia="Times"/>
                <w:color w:val="FF0000"/>
                <w:sz w:val="20"/>
                <w:szCs w:val="20"/>
              </w:rPr>
              <w:t xml:space="preserve"> -</w:t>
            </w:r>
            <w:r w:rsidRPr="00224F93">
              <w:rPr>
                <w:rFonts w:eastAsia="Times"/>
                <w:color w:val="FF0000"/>
                <w:sz w:val="20"/>
                <w:szCs w:val="20"/>
              </w:rPr>
              <w:t xml:space="preserve"> a particular transaction may have elements that </w:t>
            </w:r>
            <w:r w:rsidRPr="00224F93">
              <w:rPr>
                <w:rFonts w:eastAsia="Times"/>
                <w:color w:val="FF0000"/>
                <w:sz w:val="20"/>
                <w:szCs w:val="20"/>
              </w:rPr>
              <w:lastRenderedPageBreak/>
              <w:t>carry a higher risk and the Commonwealth tenant entity may wish to leave the door open for referral to a Court) then clause </w:t>
            </w:r>
            <w:r w:rsidRPr="00224F93">
              <w:rPr>
                <w:rFonts w:eastAsia="Times"/>
                <w:color w:val="FF0000"/>
                <w:sz w:val="20"/>
                <w:szCs w:val="20"/>
              </w:rPr>
              <w:fldChar w:fldCharType="begin"/>
            </w:r>
            <w:r w:rsidRPr="00224F93">
              <w:rPr>
                <w:rFonts w:eastAsia="Times"/>
                <w:color w:val="FF0000"/>
                <w:sz w:val="20"/>
                <w:szCs w:val="20"/>
              </w:rPr>
              <w:instrText xml:space="preserve"> REF _Ref6919413 \w \h  \* MERGEFORMAT </w:instrText>
            </w:r>
            <w:r w:rsidRPr="00224F93">
              <w:rPr>
                <w:rFonts w:eastAsia="Times"/>
                <w:color w:val="FF0000"/>
                <w:sz w:val="20"/>
                <w:szCs w:val="20"/>
              </w:rPr>
            </w:r>
            <w:r w:rsidRPr="00224F93">
              <w:rPr>
                <w:rFonts w:eastAsia="Times"/>
                <w:color w:val="FF0000"/>
                <w:sz w:val="20"/>
                <w:szCs w:val="20"/>
              </w:rPr>
              <w:fldChar w:fldCharType="separate"/>
            </w:r>
            <w:r w:rsidR="009234C4">
              <w:rPr>
                <w:rFonts w:eastAsia="Times"/>
                <w:color w:val="FF0000"/>
                <w:sz w:val="20"/>
                <w:szCs w:val="20"/>
              </w:rPr>
              <w:t>21.3.1</w:t>
            </w:r>
            <w:r w:rsidRPr="00224F93">
              <w:rPr>
                <w:rFonts w:eastAsia="Times"/>
                <w:color w:val="FF0000"/>
                <w:sz w:val="20"/>
                <w:szCs w:val="20"/>
              </w:rPr>
              <w:fldChar w:fldCharType="end"/>
            </w:r>
            <w:r w:rsidRPr="00224F93">
              <w:rPr>
                <w:rFonts w:eastAsia="Times"/>
                <w:color w:val="FF0000"/>
                <w:sz w:val="20"/>
                <w:szCs w:val="20"/>
              </w:rPr>
              <w:t xml:space="preserve"> provides for the matters listed in this Item to be excluded </w:t>
            </w:r>
            <w:r>
              <w:rPr>
                <w:rFonts w:eastAsia="Times"/>
                <w:color w:val="FF0000"/>
                <w:sz w:val="20"/>
                <w:szCs w:val="20"/>
              </w:rPr>
              <w:t xml:space="preserve">from </w:t>
            </w:r>
            <w:r w:rsidRPr="00224F93">
              <w:rPr>
                <w:rFonts w:eastAsia="Times"/>
                <w:color w:val="FF0000"/>
                <w:sz w:val="20"/>
                <w:szCs w:val="20"/>
              </w:rPr>
              <w:t xml:space="preserve">those which </w:t>
            </w:r>
            <w:r>
              <w:rPr>
                <w:rFonts w:eastAsia="Times"/>
                <w:color w:val="FF0000"/>
                <w:sz w:val="20"/>
                <w:szCs w:val="20"/>
              </w:rPr>
              <w:t xml:space="preserve">may only </w:t>
            </w:r>
            <w:r w:rsidRPr="00224F93">
              <w:rPr>
                <w:rFonts w:eastAsia="Times"/>
                <w:color w:val="FF0000"/>
                <w:sz w:val="20"/>
                <w:szCs w:val="20"/>
              </w:rPr>
              <w:t>be referred to an Expert</w:t>
            </w:r>
            <w:r>
              <w:rPr>
                <w:rFonts w:eastAsia="Times"/>
                <w:color w:val="FF0000"/>
                <w:sz w:val="20"/>
                <w:szCs w:val="20"/>
              </w:rPr>
              <w:t>.  I</w:t>
            </w:r>
            <w:r w:rsidRPr="00880E68">
              <w:rPr>
                <w:rFonts w:eastAsia="Times"/>
                <w:color w:val="FF0000"/>
                <w:sz w:val="20"/>
                <w:szCs w:val="20"/>
              </w:rPr>
              <w:t>nsert relevant clauses (</w:t>
            </w:r>
            <w:proofErr w:type="spellStart"/>
            <w:r>
              <w:rPr>
                <w:rFonts w:eastAsia="Times"/>
                <w:color w:val="FF0000"/>
                <w:sz w:val="20"/>
                <w:szCs w:val="20"/>
              </w:rPr>
              <w:t>eg</w:t>
            </w:r>
            <w:proofErr w:type="spellEnd"/>
            <w:r>
              <w:rPr>
                <w:rFonts w:eastAsia="Times"/>
                <w:color w:val="FF0000"/>
                <w:sz w:val="20"/>
                <w:szCs w:val="20"/>
              </w:rPr>
              <w:t xml:space="preserve"> -</w:t>
            </w:r>
            <w:r w:rsidRPr="00880E68">
              <w:rPr>
                <w:rFonts w:eastAsia="Times"/>
                <w:color w:val="FF0000"/>
                <w:sz w:val="20"/>
                <w:szCs w:val="20"/>
              </w:rPr>
              <w:t xml:space="preserve"> disputes arising under clauses dealing with the </w:t>
            </w:r>
            <w:r>
              <w:rPr>
                <w:rFonts w:eastAsia="Times"/>
                <w:color w:val="FF0000"/>
                <w:sz w:val="20"/>
                <w:szCs w:val="20"/>
              </w:rPr>
              <w:t xml:space="preserve">breach of a </w:t>
            </w:r>
            <w:proofErr w:type="gramStart"/>
            <w:r>
              <w:rPr>
                <w:rFonts w:eastAsia="Times"/>
                <w:color w:val="FF0000"/>
                <w:sz w:val="20"/>
                <w:szCs w:val="20"/>
              </w:rPr>
              <w:t>Landlord</w:t>
            </w:r>
            <w:proofErr w:type="gramEnd"/>
            <w:r>
              <w:rPr>
                <w:rFonts w:eastAsia="Times"/>
                <w:color w:val="FF0000"/>
                <w:sz w:val="20"/>
                <w:szCs w:val="20"/>
              </w:rPr>
              <w:t xml:space="preserve"> warranty</w:t>
            </w:r>
            <w:r w:rsidRPr="00880E68">
              <w:rPr>
                <w:rFonts w:eastAsia="Times"/>
                <w:color w:val="FF0000"/>
                <w:sz w:val="20"/>
                <w:szCs w:val="20"/>
              </w:rPr>
              <w:t xml:space="preserve"> </w:t>
            </w:r>
            <w:proofErr w:type="gramStart"/>
            <w:r>
              <w:rPr>
                <w:rFonts w:eastAsia="Times"/>
                <w:color w:val="FF0000"/>
                <w:sz w:val="20"/>
                <w:szCs w:val="20"/>
              </w:rPr>
              <w:t>are</w:t>
            </w:r>
            <w:proofErr w:type="gramEnd"/>
            <w:r>
              <w:rPr>
                <w:rFonts w:eastAsia="Times"/>
                <w:color w:val="FF0000"/>
                <w:sz w:val="20"/>
                <w:szCs w:val="20"/>
              </w:rPr>
              <w:t xml:space="preserve"> </w:t>
            </w:r>
            <w:r w:rsidRPr="00880E68">
              <w:rPr>
                <w:rFonts w:eastAsia="Times"/>
                <w:color w:val="FF0000"/>
                <w:sz w:val="20"/>
                <w:szCs w:val="20"/>
              </w:rPr>
              <w:t xml:space="preserve">best </w:t>
            </w:r>
            <w:r>
              <w:rPr>
                <w:rFonts w:eastAsia="Times"/>
                <w:color w:val="FF0000"/>
                <w:sz w:val="20"/>
                <w:szCs w:val="20"/>
              </w:rPr>
              <w:t xml:space="preserve">not </w:t>
            </w:r>
            <w:r w:rsidRPr="00880E68">
              <w:rPr>
                <w:rFonts w:eastAsia="Times"/>
                <w:color w:val="FF0000"/>
                <w:sz w:val="20"/>
                <w:szCs w:val="20"/>
              </w:rPr>
              <w:t xml:space="preserve">dealt with by </w:t>
            </w:r>
            <w:r>
              <w:rPr>
                <w:rFonts w:eastAsia="Times"/>
                <w:color w:val="FF0000"/>
                <w:sz w:val="20"/>
                <w:szCs w:val="20"/>
              </w:rPr>
              <w:t>an</w:t>
            </w:r>
            <w:r w:rsidRPr="00880E68">
              <w:rPr>
                <w:rFonts w:eastAsia="Times"/>
                <w:color w:val="FF0000"/>
                <w:sz w:val="20"/>
                <w:szCs w:val="20"/>
              </w:rPr>
              <w:t xml:space="preserve"> Expert</w:t>
            </w:r>
            <w:proofErr w:type="gramStart"/>
            <w:r w:rsidRPr="00880E68">
              <w:rPr>
                <w:rFonts w:eastAsia="Times"/>
                <w:color w:val="FF0000"/>
                <w:sz w:val="20"/>
                <w:szCs w:val="20"/>
              </w:rPr>
              <w:t>).</w:t>
            </w:r>
            <w:r>
              <w:rPr>
                <w:rFonts w:eastAsia="Times"/>
                <w:color w:val="FF0000"/>
                <w:sz w:val="20"/>
                <w:szCs w:val="20"/>
              </w:rPr>
              <w:t>^</w:t>
            </w:r>
            <w:proofErr w:type="gramEnd"/>
          </w:p>
        </w:tc>
      </w:tr>
      <w:tr w:rsidR="00D070D4" w:rsidRPr="00124224" w14:paraId="6D80BDA3" w14:textId="77777777" w:rsidTr="0012382F">
        <w:tc>
          <w:tcPr>
            <w:tcW w:w="1134" w:type="dxa"/>
          </w:tcPr>
          <w:p w14:paraId="6D80BD9F" w14:textId="77777777" w:rsidR="00D070D4" w:rsidRPr="00124224" w:rsidRDefault="00D070D4" w:rsidP="005821E7">
            <w:pPr>
              <w:pStyle w:val="ItemL1"/>
              <w:spacing w:before="120"/>
              <w:ind w:hanging="814"/>
              <w:rPr>
                <w:rFonts w:eastAsia="Times"/>
                <w:sz w:val="20"/>
              </w:rPr>
            </w:pPr>
            <w:bookmarkStart w:id="34" w:name="_Ref8046392"/>
          </w:p>
        </w:tc>
        <w:bookmarkEnd w:id="34"/>
        <w:tc>
          <w:tcPr>
            <w:tcW w:w="2137" w:type="dxa"/>
          </w:tcPr>
          <w:p w14:paraId="6D80BDA0" w14:textId="6127D6FE" w:rsidR="00D070D4" w:rsidRPr="00124224" w:rsidRDefault="00D070D4" w:rsidP="00D070D4">
            <w:pPr>
              <w:spacing w:before="120"/>
              <w:rPr>
                <w:rFonts w:eastAsia="Times"/>
                <w:sz w:val="20"/>
              </w:rPr>
            </w:pPr>
            <w:r w:rsidRPr="00124224">
              <w:rPr>
                <w:rFonts w:eastAsia="Times"/>
                <w:b/>
                <w:sz w:val="20"/>
              </w:rPr>
              <w:t>Trust</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_Ref6304571 \n \h  \* MERGEFORMAT </w:instrText>
            </w:r>
            <w:r w:rsidRPr="00124224">
              <w:rPr>
                <w:rFonts w:eastAsia="Times"/>
                <w:sz w:val="20"/>
              </w:rPr>
            </w:r>
            <w:r w:rsidRPr="00124224">
              <w:rPr>
                <w:rFonts w:eastAsia="Times"/>
                <w:sz w:val="20"/>
              </w:rPr>
              <w:fldChar w:fldCharType="separate"/>
            </w:r>
            <w:r w:rsidR="009234C4">
              <w:rPr>
                <w:rFonts w:eastAsia="Times"/>
                <w:sz w:val="20"/>
              </w:rPr>
              <w:t>1.1</w:t>
            </w:r>
            <w:r w:rsidRPr="00124224">
              <w:rPr>
                <w:rFonts w:eastAsia="Times"/>
                <w:sz w:val="20"/>
              </w:rPr>
              <w:fldChar w:fldCharType="end"/>
            </w:r>
            <w:r w:rsidRPr="00124224">
              <w:rPr>
                <w:rFonts w:eastAsia="Times"/>
                <w:sz w:val="20"/>
              </w:rPr>
              <w:t xml:space="preserve"> and </w:t>
            </w:r>
            <w:r w:rsidRPr="00124224">
              <w:rPr>
                <w:rFonts w:eastAsia="Times"/>
                <w:sz w:val="20"/>
              </w:rPr>
              <w:fldChar w:fldCharType="begin"/>
            </w:r>
            <w:r w:rsidRPr="00124224">
              <w:rPr>
                <w:rFonts w:eastAsia="Times"/>
                <w:sz w:val="20"/>
              </w:rPr>
              <w:instrText xml:space="preserve"> REF _Ref8046244 \n \h  \* MERGEFORMAT </w:instrText>
            </w:r>
            <w:r w:rsidRPr="00124224">
              <w:rPr>
                <w:rFonts w:eastAsia="Times"/>
                <w:sz w:val="20"/>
              </w:rPr>
            </w:r>
            <w:r w:rsidRPr="00124224">
              <w:rPr>
                <w:rFonts w:eastAsia="Times"/>
                <w:sz w:val="20"/>
              </w:rPr>
              <w:fldChar w:fldCharType="separate"/>
            </w:r>
            <w:r w:rsidR="009234C4">
              <w:rPr>
                <w:rFonts w:eastAsia="Times"/>
                <w:sz w:val="20"/>
              </w:rPr>
              <w:t>22.11</w:t>
            </w:r>
            <w:r w:rsidRPr="00124224">
              <w:rPr>
                <w:rFonts w:eastAsia="Times"/>
                <w:sz w:val="20"/>
              </w:rPr>
              <w:fldChar w:fldCharType="end"/>
            </w:r>
            <w:r w:rsidRPr="00124224">
              <w:rPr>
                <w:rFonts w:eastAsia="Times"/>
                <w:sz w:val="20"/>
              </w:rPr>
              <w:t>)</w:t>
            </w:r>
          </w:p>
        </w:tc>
        <w:tc>
          <w:tcPr>
            <w:tcW w:w="5802" w:type="dxa"/>
            <w:gridSpan w:val="2"/>
          </w:tcPr>
          <w:p w14:paraId="6D80BDA1" w14:textId="77777777" w:rsidR="00D070D4" w:rsidRPr="00124224" w:rsidRDefault="00D070D4" w:rsidP="00D070D4">
            <w:pPr>
              <w:spacing w:before="120"/>
              <w:rPr>
                <w:rFonts w:eastAsia="Times"/>
                <w:sz w:val="20"/>
              </w:rPr>
            </w:pPr>
            <w:r>
              <w:rPr>
                <w:rFonts w:eastAsia="Times"/>
                <w:sz w:val="20"/>
              </w:rPr>
              <w:t>[</w:t>
            </w:r>
            <w:r w:rsidRPr="0021484C">
              <w:rPr>
                <w:rFonts w:eastAsia="Times"/>
                <w:sz w:val="20"/>
                <w:highlight w:val="cyan"/>
              </w:rPr>
              <w:t>Not applicable</w:t>
            </w:r>
            <w:r>
              <w:rPr>
                <w:rFonts w:eastAsia="Times"/>
                <w:sz w:val="20"/>
              </w:rPr>
              <w:t>]</w:t>
            </w:r>
            <w:r w:rsidR="009F37D9">
              <w:rPr>
                <w:rFonts w:eastAsia="Times"/>
                <w:sz w:val="20"/>
              </w:rPr>
              <w:t>.</w:t>
            </w:r>
          </w:p>
          <w:p w14:paraId="6D80BDA2" w14:textId="77777777" w:rsidR="00D070D4" w:rsidRPr="00124224" w:rsidRDefault="00D070D4" w:rsidP="00D070D4">
            <w:pPr>
              <w:spacing w:before="120"/>
              <w:rPr>
                <w:rFonts w:eastAsia="Times"/>
                <w:color w:val="0066FF"/>
                <w:sz w:val="20"/>
              </w:rPr>
            </w:pPr>
            <w:r w:rsidRPr="00124224">
              <w:rPr>
                <w:rFonts w:eastAsia="Times"/>
                <w:color w:val="FF0000"/>
                <w:sz w:val="20"/>
              </w:rPr>
              <w:t xml:space="preserve">^User Note – If the Landlord enters into this Lease as trustee of a trust, replace the words 'Not applicable' with the name of the relevant </w:t>
            </w:r>
            <w:r w:rsidR="00432BB9">
              <w:rPr>
                <w:rFonts w:eastAsia="Times"/>
                <w:color w:val="FF0000"/>
                <w:sz w:val="20"/>
              </w:rPr>
              <w:t>T</w:t>
            </w:r>
            <w:r w:rsidRPr="00124224">
              <w:rPr>
                <w:rFonts w:eastAsia="Times"/>
                <w:color w:val="FF0000"/>
                <w:sz w:val="20"/>
              </w:rPr>
              <w:t>rust^.</w:t>
            </w:r>
          </w:p>
        </w:tc>
      </w:tr>
    </w:tbl>
    <w:p w14:paraId="6D80BDA4" w14:textId="77777777" w:rsidR="007A05C5" w:rsidRPr="00F11115" w:rsidRDefault="007A05C5" w:rsidP="007A05C5">
      <w:pPr>
        <w:pStyle w:val="PlainParagraph"/>
      </w:pPr>
    </w:p>
    <w:p w14:paraId="6D80BDA5" w14:textId="77777777" w:rsidR="007A05C5" w:rsidRPr="00F11115" w:rsidRDefault="007A05C5" w:rsidP="007A05C5">
      <w:pPr>
        <w:spacing w:after="0" w:line="240" w:lineRule="auto"/>
        <w:sectPr w:rsidR="007A05C5" w:rsidRPr="00F11115" w:rsidSect="00E540D0">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284" w:gutter="0"/>
          <w:pgNumType w:start="1"/>
          <w:cols w:space="708"/>
          <w:titlePg/>
          <w:docGrid w:linePitch="360"/>
        </w:sectPr>
      </w:pPr>
    </w:p>
    <w:p w14:paraId="6D80BDA6" w14:textId="77777777" w:rsidR="00AD7E83" w:rsidRPr="00F11115" w:rsidRDefault="00AD7E83" w:rsidP="00072DD5">
      <w:pPr>
        <w:pStyle w:val="ClauseLevel1"/>
      </w:pPr>
      <w:bookmarkStart w:id="35" w:name="_Toc17130112"/>
      <w:bookmarkStart w:id="36" w:name="_Toc206424911"/>
      <w:bookmarkStart w:id="37" w:name="_Toc206425321"/>
      <w:bookmarkStart w:id="38" w:name="_Toc207366744"/>
      <w:r w:rsidRPr="00F11115">
        <w:lastRenderedPageBreak/>
        <w:t>Interpreting this Lease</w:t>
      </w:r>
      <w:bookmarkEnd w:id="35"/>
      <w:bookmarkEnd w:id="36"/>
      <w:bookmarkEnd w:id="37"/>
      <w:bookmarkEnd w:id="38"/>
    </w:p>
    <w:p w14:paraId="6D80BDA7" w14:textId="77777777" w:rsidR="00AD7E83" w:rsidRPr="00F11115" w:rsidRDefault="00AD7E83" w:rsidP="00072DD5">
      <w:pPr>
        <w:pStyle w:val="ClauseLevel2"/>
      </w:pPr>
      <w:bookmarkStart w:id="39" w:name="_Ref6304571"/>
      <w:bookmarkStart w:id="40" w:name="_Ref6306919"/>
      <w:bookmarkStart w:id="41" w:name="_Toc17130113"/>
      <w:bookmarkStart w:id="42" w:name="_Toc206424912"/>
      <w:bookmarkStart w:id="43" w:name="_Toc206425322"/>
      <w:bookmarkStart w:id="44" w:name="_Toc207366745"/>
      <w:r w:rsidRPr="00F11115">
        <w:t>Definitions</w:t>
      </w:r>
      <w:bookmarkEnd w:id="39"/>
      <w:bookmarkEnd w:id="40"/>
      <w:bookmarkEnd w:id="41"/>
      <w:bookmarkEnd w:id="42"/>
      <w:bookmarkEnd w:id="43"/>
      <w:bookmarkEnd w:id="44"/>
    </w:p>
    <w:p w14:paraId="6D80BDA8" w14:textId="77777777" w:rsidR="00AD7E83" w:rsidRPr="00F11115" w:rsidRDefault="00AD7E83" w:rsidP="00072DD5">
      <w:pPr>
        <w:pStyle w:val="ClauseLevel3"/>
      </w:pPr>
      <w:r w:rsidRPr="00F11115">
        <w:t>Unless the contrary intention appears a term in bold type has the meaning shown opposite it:</w:t>
      </w:r>
    </w:p>
    <w:tbl>
      <w:tblPr>
        <w:tblStyle w:val="TableGrid"/>
        <w:tblW w:w="0" w:type="auto"/>
        <w:tblInd w:w="1134"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976"/>
        <w:gridCol w:w="5960"/>
      </w:tblGrid>
      <w:tr w:rsidR="00C76355" w:rsidRPr="00C76355" w14:paraId="6D80BDAB" w14:textId="77777777" w:rsidTr="00431FA0">
        <w:tc>
          <w:tcPr>
            <w:tcW w:w="1976" w:type="dxa"/>
          </w:tcPr>
          <w:p w14:paraId="6D80BDA9" w14:textId="77777777" w:rsidR="00C76355" w:rsidRPr="00C76355" w:rsidRDefault="00C76355" w:rsidP="00C76355">
            <w:pPr>
              <w:pStyle w:val="DefinitionL1"/>
              <w:numPr>
                <w:ilvl w:val="0"/>
                <w:numId w:val="0"/>
              </w:numPr>
              <w:rPr>
                <w:b/>
              </w:rPr>
            </w:pPr>
            <w:r w:rsidRPr="00C76355">
              <w:rPr>
                <w:b/>
              </w:rPr>
              <w:t>Asbestos</w:t>
            </w:r>
          </w:p>
        </w:tc>
        <w:tc>
          <w:tcPr>
            <w:tcW w:w="5960" w:type="dxa"/>
          </w:tcPr>
          <w:p w14:paraId="6D80BDAA" w14:textId="77777777" w:rsidR="00C76355" w:rsidRPr="00C76355" w:rsidRDefault="00C76355" w:rsidP="00C76355">
            <w:pPr>
              <w:pStyle w:val="DefinitionL1"/>
              <w:numPr>
                <w:ilvl w:val="0"/>
                <w:numId w:val="0"/>
              </w:numPr>
            </w:pPr>
            <w:r w:rsidRPr="00C76355">
              <w:t>means the fibrous form of the mineral silicates belonging to the serpentine and amphibole groups of rock forming minerals, including actinolite, amosite (brown asbestos), anthophyllite, crocidolite (blue asbestos), chrysolite (white asbestos), tremolite, or any material or object containing one or more of these minerals.</w:t>
            </w:r>
          </w:p>
        </w:tc>
      </w:tr>
      <w:tr w:rsidR="00C76355" w:rsidRPr="00C76355" w14:paraId="6D80BDAE" w14:textId="77777777" w:rsidTr="00431FA0">
        <w:tc>
          <w:tcPr>
            <w:tcW w:w="1976" w:type="dxa"/>
          </w:tcPr>
          <w:p w14:paraId="6D80BDAC" w14:textId="77777777" w:rsidR="00C76355" w:rsidRPr="00C76355" w:rsidRDefault="00C76355" w:rsidP="00C76355">
            <w:pPr>
              <w:pStyle w:val="DefinitionL1"/>
              <w:numPr>
                <w:ilvl w:val="0"/>
                <w:numId w:val="0"/>
              </w:numPr>
              <w:rPr>
                <w:b/>
              </w:rPr>
            </w:pPr>
            <w:r w:rsidRPr="00C76355">
              <w:rPr>
                <w:b/>
              </w:rPr>
              <w:t>Australian Standards</w:t>
            </w:r>
          </w:p>
        </w:tc>
        <w:tc>
          <w:tcPr>
            <w:tcW w:w="5960" w:type="dxa"/>
          </w:tcPr>
          <w:p w14:paraId="6D80BDAD" w14:textId="77777777" w:rsidR="00C76355" w:rsidRPr="00C76355" w:rsidRDefault="00C76355" w:rsidP="004B2AB1">
            <w:pPr>
              <w:pStyle w:val="DefinitionL1"/>
              <w:numPr>
                <w:ilvl w:val="0"/>
                <w:numId w:val="0"/>
              </w:numPr>
            </w:pPr>
            <w:r w:rsidRPr="00C76355">
              <w:t>means any standard published by Standards Australia Limited in the form applicable at the Commencement Date.</w:t>
            </w:r>
          </w:p>
        </w:tc>
      </w:tr>
      <w:tr w:rsidR="00C76355" w:rsidRPr="00C76355" w14:paraId="6D80BDB1" w14:textId="77777777" w:rsidTr="00431FA0">
        <w:tc>
          <w:tcPr>
            <w:tcW w:w="1976" w:type="dxa"/>
          </w:tcPr>
          <w:p w14:paraId="6D80BDAF" w14:textId="77777777" w:rsidR="00C76355" w:rsidRPr="00C76355" w:rsidRDefault="00C76355" w:rsidP="00C76355">
            <w:pPr>
              <w:pStyle w:val="DefinitionL1"/>
              <w:numPr>
                <w:ilvl w:val="0"/>
                <w:numId w:val="0"/>
              </w:numPr>
              <w:rPr>
                <w:b/>
              </w:rPr>
            </w:pPr>
            <w:r w:rsidRPr="00C76355">
              <w:rPr>
                <w:b/>
              </w:rPr>
              <w:t>Authority</w:t>
            </w:r>
          </w:p>
        </w:tc>
        <w:tc>
          <w:tcPr>
            <w:tcW w:w="5960" w:type="dxa"/>
          </w:tcPr>
          <w:p w14:paraId="6D80BDB0" w14:textId="77777777" w:rsidR="00C76355" w:rsidRPr="00C76355" w:rsidRDefault="00C76355" w:rsidP="004B2AB1">
            <w:pPr>
              <w:pStyle w:val="DefinitionL1"/>
              <w:numPr>
                <w:ilvl w:val="0"/>
                <w:numId w:val="0"/>
              </w:numPr>
            </w:pPr>
            <w:r w:rsidRPr="00C76355">
              <w:t xml:space="preserve">means the Commonwealth, the State or Territory of the Jurisdiction, or any federal, state or local government administrative body, government body, department or agency or </w:t>
            </w:r>
            <w:proofErr w:type="spellStart"/>
            <w:r w:rsidRPr="00C76355">
              <w:t>any body</w:t>
            </w:r>
            <w:proofErr w:type="spellEnd"/>
            <w:r w:rsidRPr="00C76355">
              <w:t xml:space="preserve"> exercising Powers and, where the context requires</w:t>
            </w:r>
            <w:r w:rsidR="00567565">
              <w:t>,</w:t>
            </w:r>
            <w:r w:rsidRPr="00C76355">
              <w:t xml:space="preserve"> means an Authority which has jurisdiction or Powers in the context of the relevant clause of this Lease.</w:t>
            </w:r>
          </w:p>
        </w:tc>
      </w:tr>
      <w:tr w:rsidR="00C76355" w:rsidRPr="00C76355" w14:paraId="6D80BDB4" w14:textId="77777777" w:rsidTr="00431FA0">
        <w:tc>
          <w:tcPr>
            <w:tcW w:w="1976" w:type="dxa"/>
          </w:tcPr>
          <w:p w14:paraId="6D80BDB2" w14:textId="77777777" w:rsidR="00C76355" w:rsidRPr="00C76355" w:rsidRDefault="00C76355" w:rsidP="00C76355">
            <w:pPr>
              <w:pStyle w:val="DefinitionL1"/>
              <w:numPr>
                <w:ilvl w:val="0"/>
                <w:numId w:val="0"/>
              </w:numPr>
              <w:rPr>
                <w:b/>
              </w:rPr>
            </w:pPr>
            <w:r w:rsidRPr="00C76355">
              <w:rPr>
                <w:b/>
              </w:rPr>
              <w:t>Building</w:t>
            </w:r>
          </w:p>
        </w:tc>
        <w:tc>
          <w:tcPr>
            <w:tcW w:w="5960" w:type="dxa"/>
          </w:tcPr>
          <w:p w14:paraId="6D80BDB3" w14:textId="77777777" w:rsidR="00C76355" w:rsidRPr="00C76355" w:rsidRDefault="00C76355" w:rsidP="004B2AB1">
            <w:pPr>
              <w:pStyle w:val="DefinitionL1"/>
              <w:numPr>
                <w:ilvl w:val="0"/>
                <w:numId w:val="0"/>
              </w:numPr>
            </w:pPr>
            <w:r w:rsidRPr="00C76355">
              <w:t>means the building and all improvements in the building located on the Land.</w:t>
            </w:r>
          </w:p>
        </w:tc>
      </w:tr>
      <w:tr w:rsidR="00C76355" w:rsidRPr="00C76355" w14:paraId="6D80BDBC" w14:textId="77777777" w:rsidTr="00431FA0">
        <w:tc>
          <w:tcPr>
            <w:tcW w:w="1976" w:type="dxa"/>
          </w:tcPr>
          <w:p w14:paraId="6D80BDB8" w14:textId="77777777" w:rsidR="00C76355" w:rsidRPr="00C76355" w:rsidRDefault="00C76355" w:rsidP="00C76355">
            <w:pPr>
              <w:pStyle w:val="DefinitionL1"/>
              <w:numPr>
                <w:ilvl w:val="0"/>
                <w:numId w:val="0"/>
              </w:numPr>
              <w:rPr>
                <w:b/>
              </w:rPr>
            </w:pPr>
            <w:r w:rsidRPr="00C76355">
              <w:rPr>
                <w:b/>
              </w:rPr>
              <w:t>Building Insurance</w:t>
            </w:r>
          </w:p>
        </w:tc>
        <w:tc>
          <w:tcPr>
            <w:tcW w:w="5960" w:type="dxa"/>
          </w:tcPr>
          <w:p w14:paraId="6D80BDB9" w14:textId="67043AAB" w:rsidR="00C76355" w:rsidRPr="00C76355" w:rsidRDefault="00C76355" w:rsidP="00C76355">
            <w:pPr>
              <w:pStyle w:val="DefinitionL1"/>
              <w:numPr>
                <w:ilvl w:val="0"/>
                <w:numId w:val="0"/>
              </w:numPr>
            </w:pPr>
            <w:r w:rsidRPr="00C76355">
              <w:t xml:space="preserve">means insurance for the </w:t>
            </w:r>
            <w:proofErr w:type="gramStart"/>
            <w:r w:rsidRPr="00C76355">
              <w:t>Building</w:t>
            </w:r>
            <w:proofErr w:type="gramEnd"/>
            <w:r w:rsidRPr="00C76355">
              <w:t xml:space="preserve"> and, if </w:t>
            </w:r>
            <w:r w:rsidRPr="00C76355">
              <w:fldChar w:fldCharType="begin"/>
            </w:r>
            <w:r w:rsidRPr="00C76355">
              <w:instrText xml:space="preserve"> REF _Ref6929529 \n \h  \* MERGEFORMAT </w:instrText>
            </w:r>
            <w:r w:rsidRPr="00C76355">
              <w:fldChar w:fldCharType="separate"/>
            </w:r>
            <w:r w:rsidR="009234C4">
              <w:t>Item 20</w:t>
            </w:r>
            <w:r w:rsidRPr="00C76355">
              <w:fldChar w:fldCharType="end"/>
            </w:r>
            <w:r w:rsidRPr="00C76355">
              <w:t xml:space="preserve"> requires, the Tenant’s Fittings and/or Tenant’s Alterations:</w:t>
            </w:r>
          </w:p>
          <w:p w14:paraId="6D80BDBA" w14:textId="77777777" w:rsidR="00C76355" w:rsidRPr="00C76355" w:rsidRDefault="00C76355" w:rsidP="00EB57FF">
            <w:pPr>
              <w:pStyle w:val="DefinitionL2"/>
            </w:pPr>
            <w:r w:rsidRPr="00C76355">
              <w:t>for i</w:t>
            </w:r>
            <w:r w:rsidRPr="00C76355">
              <w:rPr>
                <w:rStyle w:val="PlainParagraphChar1"/>
              </w:rPr>
              <w:t>t</w:t>
            </w:r>
            <w:r w:rsidRPr="00C76355">
              <w:t xml:space="preserve">s full reinstatement or replacement value (including </w:t>
            </w:r>
            <w:r w:rsidR="00656482">
              <w:t>a</w:t>
            </w:r>
            <w:r w:rsidR="009F37D9" w:rsidRPr="00C76355">
              <w:t>rchitects</w:t>
            </w:r>
            <w:r w:rsidRPr="00C76355">
              <w:t>, surveyors and other professional fees, the cost of debris removal, demolition, site clearance, any works that may be required by a Law or a Requirement and incidental expenses) at the time of loss or damage; and</w:t>
            </w:r>
          </w:p>
          <w:p w14:paraId="6D80BDBB" w14:textId="77777777" w:rsidR="00C76355" w:rsidRPr="00C76355" w:rsidRDefault="00C76355" w:rsidP="00EB57FF">
            <w:pPr>
              <w:pStyle w:val="DefinitionL2"/>
            </w:pPr>
            <w:r w:rsidRPr="00C76355">
              <w:t xml:space="preserve">against loss or damage from fire, lightning, flood, storm and tempest, earthquake, water damage (including sprinkler leakage and </w:t>
            </w:r>
            <w:proofErr w:type="gramStart"/>
            <w:r w:rsidRPr="00C76355">
              <w:t>rain water</w:t>
            </w:r>
            <w:proofErr w:type="gramEnd"/>
            <w:r w:rsidRPr="00C76355">
              <w:t>), explosion or concussion from explosion, impact by vehicles or aircraft or articles dropped from aircraft, radiation, riots, strikes, civil commotion, malicious damage.</w:t>
            </w:r>
          </w:p>
        </w:tc>
      </w:tr>
      <w:tr w:rsidR="00C76355" w:rsidRPr="00C76355" w14:paraId="6D80BDBF" w14:textId="77777777" w:rsidTr="00431FA0">
        <w:tc>
          <w:tcPr>
            <w:tcW w:w="1976" w:type="dxa"/>
          </w:tcPr>
          <w:p w14:paraId="6D80BDBD" w14:textId="77777777" w:rsidR="00C76355" w:rsidRPr="00C76355" w:rsidRDefault="00C76355" w:rsidP="00C76355">
            <w:pPr>
              <w:pStyle w:val="DefinitionL1"/>
              <w:numPr>
                <w:ilvl w:val="0"/>
                <w:numId w:val="0"/>
              </w:numPr>
              <w:rPr>
                <w:b/>
              </w:rPr>
            </w:pPr>
            <w:r w:rsidRPr="00C76355">
              <w:rPr>
                <w:b/>
              </w:rPr>
              <w:t>Car Parking Bays</w:t>
            </w:r>
          </w:p>
        </w:tc>
        <w:tc>
          <w:tcPr>
            <w:tcW w:w="5960" w:type="dxa"/>
          </w:tcPr>
          <w:p w14:paraId="6D80BDBE" w14:textId="7994FC60" w:rsidR="00C76355" w:rsidRPr="00C76355" w:rsidRDefault="00C76355" w:rsidP="002D20AE">
            <w:pPr>
              <w:pStyle w:val="DefinitionL1"/>
              <w:numPr>
                <w:ilvl w:val="0"/>
                <w:numId w:val="0"/>
              </w:numPr>
            </w:pPr>
            <w:r w:rsidRPr="00C76355">
              <w:t xml:space="preserve">means the car parking bays identified in </w:t>
            </w:r>
            <w:r w:rsidRPr="00C76355">
              <w:fldChar w:fldCharType="begin"/>
            </w:r>
            <w:r w:rsidRPr="00C76355">
              <w:instrText xml:space="preserve"> REF _Ref253571932 \n \h  \* MERGEFORMAT </w:instrText>
            </w:r>
            <w:r w:rsidRPr="00C76355">
              <w:fldChar w:fldCharType="separate"/>
            </w:r>
            <w:r w:rsidR="009234C4">
              <w:t>Item 5</w:t>
            </w:r>
            <w:r w:rsidRPr="00C76355">
              <w:fldChar w:fldCharType="end"/>
            </w:r>
            <w:r w:rsidRPr="00C76355">
              <w:t xml:space="preserve">.  </w:t>
            </w:r>
          </w:p>
        </w:tc>
      </w:tr>
      <w:tr w:rsidR="00C76355" w:rsidRPr="00C76355" w14:paraId="6D80BDC2" w14:textId="77777777" w:rsidTr="00431FA0">
        <w:tc>
          <w:tcPr>
            <w:tcW w:w="1976" w:type="dxa"/>
          </w:tcPr>
          <w:p w14:paraId="6D80BDC0" w14:textId="77777777" w:rsidR="00C76355" w:rsidRPr="00C76355" w:rsidRDefault="00C76355" w:rsidP="00C76355">
            <w:pPr>
              <w:pStyle w:val="DefinitionL1"/>
              <w:numPr>
                <w:ilvl w:val="0"/>
                <w:numId w:val="0"/>
              </w:numPr>
              <w:rPr>
                <w:b/>
              </w:rPr>
            </w:pPr>
            <w:r w:rsidRPr="00C76355">
              <w:rPr>
                <w:b/>
              </w:rPr>
              <w:t>Claim</w:t>
            </w:r>
          </w:p>
        </w:tc>
        <w:tc>
          <w:tcPr>
            <w:tcW w:w="5960" w:type="dxa"/>
          </w:tcPr>
          <w:p w14:paraId="6D80BDC1" w14:textId="77777777" w:rsidR="00C76355" w:rsidRPr="00C76355" w:rsidRDefault="00C76355" w:rsidP="004B2AB1">
            <w:pPr>
              <w:pStyle w:val="DefinitionL1"/>
              <w:numPr>
                <w:ilvl w:val="0"/>
                <w:numId w:val="0"/>
              </w:numPr>
            </w:pPr>
            <w:r w:rsidRPr="00C76355">
              <w:t>means an action, claim, proceeding, expense, demand or damages.</w:t>
            </w:r>
          </w:p>
        </w:tc>
      </w:tr>
      <w:tr w:rsidR="001B6BAB" w:rsidRPr="00C76355" w14:paraId="6D80BDC5" w14:textId="77777777" w:rsidTr="00431FA0">
        <w:tc>
          <w:tcPr>
            <w:tcW w:w="1976" w:type="dxa"/>
          </w:tcPr>
          <w:p w14:paraId="6D80BDC3" w14:textId="77777777" w:rsidR="001B6BAB" w:rsidRPr="00C76355" w:rsidRDefault="001B6BAB" w:rsidP="00C76355">
            <w:pPr>
              <w:pStyle w:val="DefinitionL1"/>
              <w:numPr>
                <w:ilvl w:val="0"/>
                <w:numId w:val="0"/>
              </w:numPr>
              <w:rPr>
                <w:b/>
              </w:rPr>
            </w:pPr>
            <w:r>
              <w:rPr>
                <w:b/>
              </w:rPr>
              <w:t>Combustible Cladding</w:t>
            </w:r>
          </w:p>
        </w:tc>
        <w:tc>
          <w:tcPr>
            <w:tcW w:w="5960" w:type="dxa"/>
          </w:tcPr>
          <w:p w14:paraId="6D80BDC4" w14:textId="77777777" w:rsidR="001B6BAB" w:rsidRPr="00C76355" w:rsidRDefault="001B6BAB" w:rsidP="00B8095B">
            <w:pPr>
              <w:pStyle w:val="DefinitionL1"/>
              <w:numPr>
                <w:ilvl w:val="0"/>
                <w:numId w:val="0"/>
              </w:numPr>
            </w:pPr>
            <w:r>
              <w:t xml:space="preserve">means </w:t>
            </w:r>
            <w:r w:rsidRPr="001B6BAB">
              <w:t xml:space="preserve">cladding materials or products that do not comply with the fire resistance provisions of the </w:t>
            </w:r>
            <w:r w:rsidRPr="001B6BAB">
              <w:rPr>
                <w:i/>
              </w:rPr>
              <w:t>National Construction Code</w:t>
            </w:r>
            <w:r w:rsidRPr="001B6BAB">
              <w:t xml:space="preserve"> including, without limitation, aluminium composite panels with a polyethylene core and expanded </w:t>
            </w:r>
            <w:r w:rsidRPr="001B6BAB">
              <w:lastRenderedPageBreak/>
              <w:t>polystyrene</w:t>
            </w:r>
            <w:r>
              <w:t xml:space="preserve"> and any other </w:t>
            </w:r>
            <w:r w:rsidRPr="001B6BAB">
              <w:t>cladding materials or products</w:t>
            </w:r>
            <w:r>
              <w:t xml:space="preserve"> that are prohibited by </w:t>
            </w:r>
            <w:r w:rsidR="00B8095B">
              <w:t xml:space="preserve">a </w:t>
            </w:r>
            <w:r>
              <w:t>Law</w:t>
            </w:r>
            <w:r w:rsidR="00B8095B">
              <w:t xml:space="preserve"> or Requirement</w:t>
            </w:r>
            <w:r>
              <w:t>.</w:t>
            </w:r>
          </w:p>
        </w:tc>
      </w:tr>
      <w:tr w:rsidR="00C76355" w:rsidRPr="00C76355" w14:paraId="6D80BDC8" w14:textId="77777777" w:rsidTr="00431FA0">
        <w:tc>
          <w:tcPr>
            <w:tcW w:w="1976" w:type="dxa"/>
          </w:tcPr>
          <w:p w14:paraId="6D80BDC6" w14:textId="77777777" w:rsidR="00C76355" w:rsidRPr="00C76355" w:rsidRDefault="00C76355" w:rsidP="00C76355">
            <w:pPr>
              <w:pStyle w:val="DefinitionL1"/>
              <w:numPr>
                <w:ilvl w:val="0"/>
                <w:numId w:val="0"/>
              </w:numPr>
              <w:rPr>
                <w:b/>
              </w:rPr>
            </w:pPr>
            <w:r w:rsidRPr="00C76355">
              <w:rPr>
                <w:b/>
              </w:rPr>
              <w:lastRenderedPageBreak/>
              <w:t>Commencement Date</w:t>
            </w:r>
          </w:p>
        </w:tc>
        <w:tc>
          <w:tcPr>
            <w:tcW w:w="5960" w:type="dxa"/>
          </w:tcPr>
          <w:p w14:paraId="6D80BDC7" w14:textId="7B397557" w:rsidR="00C76355" w:rsidRPr="00C76355" w:rsidRDefault="00C76355" w:rsidP="002D20AE">
            <w:pPr>
              <w:pStyle w:val="DefinitionL1"/>
              <w:numPr>
                <w:ilvl w:val="0"/>
                <w:numId w:val="0"/>
              </w:numPr>
            </w:pPr>
            <w:r w:rsidRPr="00C76355">
              <w:t xml:space="preserve">means the date specified in </w:t>
            </w:r>
            <w:r w:rsidRPr="00C76355">
              <w:fldChar w:fldCharType="begin"/>
            </w:r>
            <w:r w:rsidRPr="00C76355">
              <w:instrText xml:space="preserve"> REF _Ref253571969 \n \h  \* MERGEFORMAT </w:instrText>
            </w:r>
            <w:r w:rsidRPr="00C76355">
              <w:fldChar w:fldCharType="separate"/>
            </w:r>
            <w:r w:rsidR="009234C4">
              <w:t>Item 7</w:t>
            </w:r>
            <w:r w:rsidRPr="00C76355">
              <w:fldChar w:fldCharType="end"/>
            </w:r>
            <w:r w:rsidRPr="00C76355">
              <w:t>.</w:t>
            </w:r>
          </w:p>
        </w:tc>
      </w:tr>
      <w:tr w:rsidR="00C76355" w:rsidRPr="00C76355" w14:paraId="6D80BDCB" w14:textId="77777777" w:rsidTr="00431FA0">
        <w:tc>
          <w:tcPr>
            <w:tcW w:w="1976" w:type="dxa"/>
          </w:tcPr>
          <w:p w14:paraId="6D80BDC9" w14:textId="77777777" w:rsidR="00C76355" w:rsidRPr="00C76355" w:rsidRDefault="00C76355" w:rsidP="00C76355">
            <w:pPr>
              <w:pStyle w:val="DefinitionL1"/>
              <w:numPr>
                <w:ilvl w:val="0"/>
                <w:numId w:val="0"/>
              </w:numPr>
              <w:rPr>
                <w:b/>
              </w:rPr>
            </w:pPr>
            <w:r w:rsidRPr="00C76355">
              <w:rPr>
                <w:b/>
              </w:rPr>
              <w:t>Common Areas</w:t>
            </w:r>
          </w:p>
        </w:tc>
        <w:tc>
          <w:tcPr>
            <w:tcW w:w="5960" w:type="dxa"/>
          </w:tcPr>
          <w:p w14:paraId="6D80BDCA" w14:textId="77777777" w:rsidR="00C76355" w:rsidRPr="00C76355" w:rsidRDefault="00C76355" w:rsidP="004B2AB1">
            <w:pPr>
              <w:pStyle w:val="DefinitionL1"/>
              <w:numPr>
                <w:ilvl w:val="0"/>
                <w:numId w:val="0"/>
              </w:numPr>
            </w:pPr>
            <w:r w:rsidRPr="00C76355">
              <w:t xml:space="preserve">means those areas of the Land and Building provided for common use by the Tenant, other occupants of the </w:t>
            </w:r>
            <w:proofErr w:type="gramStart"/>
            <w:r w:rsidRPr="00C76355">
              <w:t>Building</w:t>
            </w:r>
            <w:proofErr w:type="gramEnd"/>
            <w:r w:rsidRPr="00C76355">
              <w:t xml:space="preserve"> or members of the public</w:t>
            </w:r>
            <w:r w:rsidR="00942B8F">
              <w:t>,</w:t>
            </w:r>
            <w:r w:rsidRPr="00C76355">
              <w:t xml:space="preserve"> including loading docks, risers, entrances, lobbies, corridors, passages, stairways, lifts, escalators, toilets, tearooms and washrooms in the </w:t>
            </w:r>
            <w:proofErr w:type="gramStart"/>
            <w:r w:rsidRPr="00C76355">
              <w:t>Building</w:t>
            </w:r>
            <w:proofErr w:type="gramEnd"/>
            <w:r w:rsidRPr="00C76355">
              <w:t xml:space="preserve"> and, where applicable, access and egress roads, pathways, walkways and pavements.</w:t>
            </w:r>
          </w:p>
        </w:tc>
      </w:tr>
      <w:tr w:rsidR="00C76355" w:rsidRPr="00C76355" w14:paraId="6D80BDCE" w14:textId="77777777" w:rsidTr="00431FA0">
        <w:tc>
          <w:tcPr>
            <w:tcW w:w="1976" w:type="dxa"/>
          </w:tcPr>
          <w:p w14:paraId="6D80BDCC" w14:textId="77777777" w:rsidR="00C76355" w:rsidRPr="00C76355" w:rsidRDefault="00C76355" w:rsidP="00C76355">
            <w:pPr>
              <w:pStyle w:val="DefinitionL1"/>
              <w:numPr>
                <w:ilvl w:val="0"/>
                <w:numId w:val="0"/>
              </w:numPr>
              <w:rPr>
                <w:b/>
              </w:rPr>
            </w:pPr>
            <w:r w:rsidRPr="00C76355">
              <w:rPr>
                <w:b/>
              </w:rPr>
              <w:t>Commonwealth</w:t>
            </w:r>
          </w:p>
        </w:tc>
        <w:tc>
          <w:tcPr>
            <w:tcW w:w="5960" w:type="dxa"/>
          </w:tcPr>
          <w:p w14:paraId="6D80BDCD" w14:textId="77777777" w:rsidR="00C76355" w:rsidRPr="00C76355" w:rsidRDefault="00C76355" w:rsidP="004B2AB1">
            <w:pPr>
              <w:pStyle w:val="DefinitionL1"/>
              <w:numPr>
                <w:ilvl w:val="0"/>
                <w:numId w:val="0"/>
              </w:numPr>
            </w:pPr>
            <w:r w:rsidRPr="00C76355">
              <w:t>means the Commonwealth of Australia.</w:t>
            </w:r>
          </w:p>
        </w:tc>
      </w:tr>
      <w:tr w:rsidR="00C76355" w:rsidRPr="00C76355" w14:paraId="6D80BDD1" w14:textId="77777777" w:rsidTr="00431FA0">
        <w:tc>
          <w:tcPr>
            <w:tcW w:w="1976" w:type="dxa"/>
          </w:tcPr>
          <w:p w14:paraId="6D80BDCF" w14:textId="77777777" w:rsidR="00C76355" w:rsidRPr="00C76355" w:rsidRDefault="00C76355" w:rsidP="00C76355">
            <w:pPr>
              <w:pStyle w:val="DefinitionL1"/>
              <w:numPr>
                <w:ilvl w:val="0"/>
                <w:numId w:val="0"/>
              </w:numPr>
              <w:rPr>
                <w:b/>
              </w:rPr>
            </w:pPr>
            <w:r w:rsidRPr="00C76355">
              <w:rPr>
                <w:b/>
              </w:rPr>
              <w:t>Commonwealth Company</w:t>
            </w:r>
          </w:p>
        </w:tc>
        <w:tc>
          <w:tcPr>
            <w:tcW w:w="5960" w:type="dxa"/>
          </w:tcPr>
          <w:p w14:paraId="6D80BDD0" w14:textId="77777777" w:rsidR="00C76355" w:rsidRPr="00C76355" w:rsidRDefault="00C76355" w:rsidP="004B2AB1">
            <w:pPr>
              <w:pStyle w:val="DefinitionL1"/>
              <w:numPr>
                <w:ilvl w:val="0"/>
                <w:numId w:val="0"/>
              </w:numPr>
            </w:pPr>
            <w:r w:rsidRPr="00C76355">
              <w:t xml:space="preserve">has the meaning given to it in the </w:t>
            </w:r>
            <w:r w:rsidRPr="00C76355">
              <w:rPr>
                <w:i/>
              </w:rPr>
              <w:t>Public Governance, Performance and Accountability Act 2013</w:t>
            </w:r>
            <w:r w:rsidRPr="00C76355">
              <w:t xml:space="preserve"> (</w:t>
            </w:r>
            <w:proofErr w:type="spellStart"/>
            <w:r w:rsidRPr="00C76355">
              <w:t>Cth</w:t>
            </w:r>
            <w:proofErr w:type="spellEnd"/>
            <w:r w:rsidRPr="00C76355">
              <w:t>).</w:t>
            </w:r>
          </w:p>
        </w:tc>
      </w:tr>
      <w:tr w:rsidR="00C76355" w:rsidRPr="00C76355" w14:paraId="6D80BDD4" w14:textId="77777777" w:rsidTr="00431FA0">
        <w:tc>
          <w:tcPr>
            <w:tcW w:w="1976" w:type="dxa"/>
          </w:tcPr>
          <w:p w14:paraId="6D80BDD2" w14:textId="77777777" w:rsidR="00C76355" w:rsidRPr="00C76355" w:rsidRDefault="00C76355" w:rsidP="00C76355">
            <w:pPr>
              <w:pStyle w:val="DefinitionL1"/>
              <w:numPr>
                <w:ilvl w:val="0"/>
                <w:numId w:val="0"/>
              </w:numPr>
              <w:rPr>
                <w:b/>
              </w:rPr>
            </w:pPr>
            <w:r w:rsidRPr="00C76355">
              <w:rPr>
                <w:b/>
              </w:rPr>
              <w:t>Corporate Commonwealth Entity</w:t>
            </w:r>
          </w:p>
        </w:tc>
        <w:tc>
          <w:tcPr>
            <w:tcW w:w="5960" w:type="dxa"/>
          </w:tcPr>
          <w:p w14:paraId="6D80BDD3" w14:textId="77777777" w:rsidR="00C76355" w:rsidRPr="00C76355" w:rsidRDefault="00C76355" w:rsidP="004B2AB1">
            <w:pPr>
              <w:pStyle w:val="DefinitionL1"/>
              <w:numPr>
                <w:ilvl w:val="0"/>
                <w:numId w:val="0"/>
              </w:numPr>
            </w:pPr>
            <w:r w:rsidRPr="00C76355">
              <w:t xml:space="preserve">has the meaning given to it in the </w:t>
            </w:r>
            <w:r w:rsidRPr="00C76355">
              <w:rPr>
                <w:i/>
              </w:rPr>
              <w:t>Public Governance, Performance and Accountability Act 2013</w:t>
            </w:r>
            <w:r w:rsidRPr="00C76355">
              <w:t xml:space="preserve"> (</w:t>
            </w:r>
            <w:proofErr w:type="spellStart"/>
            <w:r w:rsidRPr="00C76355">
              <w:t>Cth</w:t>
            </w:r>
            <w:proofErr w:type="spellEnd"/>
            <w:r w:rsidRPr="00C76355">
              <w:t>).</w:t>
            </w:r>
          </w:p>
        </w:tc>
      </w:tr>
      <w:tr w:rsidR="00C76355" w:rsidRPr="00C76355" w14:paraId="6D80BDD7" w14:textId="77777777" w:rsidTr="00431FA0">
        <w:tc>
          <w:tcPr>
            <w:tcW w:w="1976" w:type="dxa"/>
          </w:tcPr>
          <w:p w14:paraId="6D80BDD5" w14:textId="77777777" w:rsidR="00C76355" w:rsidRPr="00C76355" w:rsidRDefault="00C76355" w:rsidP="00C76355">
            <w:pPr>
              <w:pStyle w:val="DefinitionL1"/>
              <w:numPr>
                <w:ilvl w:val="0"/>
                <w:numId w:val="0"/>
              </w:numPr>
              <w:rPr>
                <w:b/>
              </w:rPr>
            </w:pPr>
            <w:r w:rsidRPr="00C76355">
              <w:rPr>
                <w:b/>
              </w:rPr>
              <w:t>CPI</w:t>
            </w:r>
          </w:p>
        </w:tc>
        <w:tc>
          <w:tcPr>
            <w:tcW w:w="5960" w:type="dxa"/>
          </w:tcPr>
          <w:p w14:paraId="6D80BDD6" w14:textId="44F3F5B6" w:rsidR="00C76355" w:rsidRPr="00C76355" w:rsidRDefault="00C76355" w:rsidP="004B2AB1">
            <w:pPr>
              <w:pStyle w:val="DefinitionL1"/>
              <w:numPr>
                <w:ilvl w:val="0"/>
                <w:numId w:val="0"/>
              </w:numPr>
            </w:pPr>
            <w:r w:rsidRPr="00C76355">
              <w:t xml:space="preserve">means the Consumer Price Index (All Groups) for the city specified in </w:t>
            </w:r>
            <w:r w:rsidRPr="00C76355">
              <w:fldChar w:fldCharType="begin"/>
            </w:r>
            <w:r w:rsidRPr="00C76355">
              <w:instrText xml:space="preserve"> REF _Ref253580736 \n \h  \* MERGEFORMAT </w:instrText>
            </w:r>
            <w:r w:rsidRPr="00C76355">
              <w:fldChar w:fldCharType="separate"/>
            </w:r>
            <w:r w:rsidR="009234C4">
              <w:t>Item 11</w:t>
            </w:r>
            <w:r w:rsidRPr="00C76355">
              <w:fldChar w:fldCharType="end"/>
            </w:r>
            <w:r w:rsidRPr="00C76355">
              <w:t xml:space="preserve"> (or, if no city is specified, for the capital of the Jurisdiction) kept by the Australian Statistician and published by the Australian Bureau of Statistics (</w:t>
            </w:r>
            <w:r w:rsidRPr="00C76355">
              <w:rPr>
                <w:b/>
              </w:rPr>
              <w:t>Index</w:t>
            </w:r>
            <w:r w:rsidRPr="00C76355">
              <w:t>) and in the event of the Index being discontinued or abolished such price index as the Australian Statistician substitutes for it.</w:t>
            </w:r>
          </w:p>
        </w:tc>
      </w:tr>
      <w:tr w:rsidR="00941C1C" w:rsidRPr="00C76355" w14:paraId="6D80BDDA" w14:textId="77777777" w:rsidTr="00431FA0">
        <w:tc>
          <w:tcPr>
            <w:tcW w:w="1976" w:type="dxa"/>
          </w:tcPr>
          <w:p w14:paraId="6D80BDD8" w14:textId="77777777" w:rsidR="00941C1C" w:rsidRPr="00C76355" w:rsidRDefault="00941C1C" w:rsidP="00C76355">
            <w:pPr>
              <w:pStyle w:val="DefinitionL1"/>
              <w:numPr>
                <w:ilvl w:val="0"/>
                <w:numId w:val="0"/>
              </w:numPr>
              <w:rPr>
                <w:b/>
              </w:rPr>
            </w:pPr>
            <w:r>
              <w:rPr>
                <w:b/>
              </w:rPr>
              <w:t>CPI Review</w:t>
            </w:r>
          </w:p>
        </w:tc>
        <w:tc>
          <w:tcPr>
            <w:tcW w:w="5960" w:type="dxa"/>
          </w:tcPr>
          <w:p w14:paraId="6D80BDD9" w14:textId="0052D973" w:rsidR="00941C1C" w:rsidRPr="00C76355" w:rsidRDefault="00941C1C" w:rsidP="00941C1C">
            <w:pPr>
              <w:pStyle w:val="DefinitionL1"/>
              <w:numPr>
                <w:ilvl w:val="0"/>
                <w:numId w:val="0"/>
              </w:numPr>
            </w:pPr>
            <w:r>
              <w:t xml:space="preserve">means a review of the Rent in accordance with </w:t>
            </w:r>
            <w:r w:rsidR="00DF110E">
              <w:fldChar w:fldCharType="begin"/>
            </w:r>
            <w:r w:rsidR="00DF110E">
              <w:instrText xml:space="preserve"> REF _Ref207366557 \r \h </w:instrText>
            </w:r>
            <w:r w:rsidR="00DF110E">
              <w:fldChar w:fldCharType="separate"/>
            </w:r>
            <w:r w:rsidR="00DF110E">
              <w:t>Schedule 2</w:t>
            </w:r>
            <w:r w:rsidR="00DF110E">
              <w:fldChar w:fldCharType="end"/>
            </w:r>
            <w:r>
              <w:t>.</w:t>
            </w:r>
          </w:p>
        </w:tc>
      </w:tr>
      <w:tr w:rsidR="00C76355" w:rsidRPr="00C76355" w14:paraId="6D80BDDD" w14:textId="77777777" w:rsidTr="00431FA0">
        <w:tc>
          <w:tcPr>
            <w:tcW w:w="1976" w:type="dxa"/>
          </w:tcPr>
          <w:p w14:paraId="6D80BDDB" w14:textId="77777777" w:rsidR="00C76355" w:rsidRPr="00C76355" w:rsidRDefault="00C76355" w:rsidP="00C76355">
            <w:pPr>
              <w:pStyle w:val="DefinitionL1"/>
              <w:numPr>
                <w:ilvl w:val="0"/>
                <w:numId w:val="0"/>
              </w:numPr>
              <w:rPr>
                <w:b/>
              </w:rPr>
            </w:pPr>
            <w:r w:rsidRPr="00C76355">
              <w:rPr>
                <w:b/>
              </w:rPr>
              <w:t>CPI Review Date</w:t>
            </w:r>
          </w:p>
        </w:tc>
        <w:tc>
          <w:tcPr>
            <w:tcW w:w="5960" w:type="dxa"/>
          </w:tcPr>
          <w:p w14:paraId="6D80BDDC" w14:textId="6ECCCF88" w:rsidR="00C76355" w:rsidRPr="00C76355" w:rsidRDefault="00C76355" w:rsidP="002D20AE">
            <w:pPr>
              <w:pStyle w:val="DefinitionL1"/>
              <w:numPr>
                <w:ilvl w:val="0"/>
                <w:numId w:val="0"/>
              </w:numPr>
            </w:pPr>
            <w:r w:rsidRPr="00C76355">
              <w:t xml:space="preserve">means a date specified as such in </w:t>
            </w:r>
            <w:r w:rsidRPr="00C76355">
              <w:fldChar w:fldCharType="begin"/>
            </w:r>
            <w:r w:rsidRPr="00C76355">
              <w:instrText xml:space="preserve"> REF _Ref253580736 \n \h  \* MERGEFORMAT </w:instrText>
            </w:r>
            <w:r w:rsidRPr="00C76355">
              <w:fldChar w:fldCharType="separate"/>
            </w:r>
            <w:r w:rsidR="009234C4">
              <w:t>Item 11</w:t>
            </w:r>
            <w:r w:rsidRPr="00C76355">
              <w:fldChar w:fldCharType="end"/>
            </w:r>
            <w:r w:rsidRPr="00C76355">
              <w:t>.</w:t>
            </w:r>
          </w:p>
        </w:tc>
      </w:tr>
      <w:tr w:rsidR="00C76355" w:rsidRPr="00C76355" w14:paraId="6D80BDE0" w14:textId="77777777" w:rsidTr="00431FA0">
        <w:tc>
          <w:tcPr>
            <w:tcW w:w="1976" w:type="dxa"/>
          </w:tcPr>
          <w:p w14:paraId="6D80BDDE" w14:textId="77777777" w:rsidR="00C76355" w:rsidRPr="00C76355" w:rsidRDefault="00C76355" w:rsidP="00C76355">
            <w:pPr>
              <w:pStyle w:val="DefinitionL1"/>
              <w:numPr>
                <w:ilvl w:val="0"/>
                <w:numId w:val="0"/>
              </w:numPr>
              <w:rPr>
                <w:b/>
              </w:rPr>
            </w:pPr>
            <w:r w:rsidRPr="00C76355">
              <w:rPr>
                <w:b/>
              </w:rPr>
              <w:t>Dispute Notice</w:t>
            </w:r>
          </w:p>
        </w:tc>
        <w:tc>
          <w:tcPr>
            <w:tcW w:w="5960" w:type="dxa"/>
          </w:tcPr>
          <w:p w14:paraId="6D80BDDF" w14:textId="0DF5E5BD" w:rsidR="00C76355" w:rsidRPr="00C76355" w:rsidRDefault="00C76355" w:rsidP="007D7C8C">
            <w:pPr>
              <w:pStyle w:val="DefinitionL1"/>
              <w:numPr>
                <w:ilvl w:val="0"/>
                <w:numId w:val="0"/>
              </w:numPr>
            </w:pPr>
            <w:r w:rsidRPr="00C76355">
              <w:t xml:space="preserve">means a Notice given by one Party to the other Party </w:t>
            </w:r>
            <w:r w:rsidR="007D7C8C">
              <w:t>in accordance with</w:t>
            </w:r>
            <w:r w:rsidR="007D7C8C" w:rsidRPr="00C76355">
              <w:t xml:space="preserve"> </w:t>
            </w:r>
            <w:r w:rsidRPr="00C76355">
              <w:t>clause </w:t>
            </w:r>
            <w:r w:rsidRPr="00C76355">
              <w:fldChar w:fldCharType="begin"/>
            </w:r>
            <w:r w:rsidRPr="00C76355">
              <w:instrText xml:space="preserve"> REF _Ref6929719 \n \h  \* MERGEFORMAT </w:instrText>
            </w:r>
            <w:r w:rsidRPr="00C76355">
              <w:fldChar w:fldCharType="separate"/>
            </w:r>
            <w:r w:rsidR="009234C4">
              <w:t>22.9</w:t>
            </w:r>
            <w:r w:rsidRPr="00C76355">
              <w:fldChar w:fldCharType="end"/>
            </w:r>
            <w:r w:rsidRPr="00C76355">
              <w:t xml:space="preserve"> of this Lease in which the nature of the dispute is specified in reasonable detail.  </w:t>
            </w:r>
          </w:p>
        </w:tc>
      </w:tr>
      <w:tr w:rsidR="00C76355" w:rsidRPr="00C76355" w14:paraId="6D80BDE8" w14:textId="77777777" w:rsidTr="00431FA0">
        <w:tc>
          <w:tcPr>
            <w:tcW w:w="1976" w:type="dxa"/>
          </w:tcPr>
          <w:p w14:paraId="6D80BDE4" w14:textId="77777777" w:rsidR="00C76355" w:rsidRPr="00C76355" w:rsidRDefault="00C76355" w:rsidP="00C76355">
            <w:pPr>
              <w:pStyle w:val="DefinitionL1"/>
              <w:numPr>
                <w:ilvl w:val="0"/>
                <w:numId w:val="0"/>
              </w:numPr>
              <w:rPr>
                <w:b/>
              </w:rPr>
            </w:pPr>
            <w:r w:rsidRPr="00C76355">
              <w:rPr>
                <w:b/>
              </w:rPr>
              <w:t>Expert</w:t>
            </w:r>
          </w:p>
        </w:tc>
        <w:tc>
          <w:tcPr>
            <w:tcW w:w="5960" w:type="dxa"/>
          </w:tcPr>
          <w:p w14:paraId="6D80BDE5" w14:textId="77777777" w:rsidR="00C76355" w:rsidRPr="00C76355" w:rsidRDefault="00C76355" w:rsidP="00C76355">
            <w:pPr>
              <w:pStyle w:val="DefinitionL1"/>
              <w:numPr>
                <w:ilvl w:val="0"/>
                <w:numId w:val="0"/>
              </w:numPr>
            </w:pPr>
            <w:r w:rsidRPr="00C76355">
              <w:t>means an appropriate practising professional appointed at the request of either Party by:</w:t>
            </w:r>
          </w:p>
          <w:p w14:paraId="6D80BDE6" w14:textId="77777777" w:rsidR="00C76355" w:rsidRPr="00C76355" w:rsidRDefault="00C76355" w:rsidP="00FD724C">
            <w:pPr>
              <w:pStyle w:val="DefinitionL2"/>
              <w:numPr>
                <w:ilvl w:val="1"/>
                <w:numId w:val="39"/>
              </w:numPr>
            </w:pPr>
            <w:r w:rsidRPr="00C76355">
              <w:t xml:space="preserve">the </w:t>
            </w:r>
            <w:r w:rsidR="00FD724C">
              <w:t xml:space="preserve">chairperson </w:t>
            </w:r>
            <w:r w:rsidRPr="00C76355">
              <w:t xml:space="preserve">for the time being of the </w:t>
            </w:r>
            <w:r w:rsidR="00FD724C">
              <w:t xml:space="preserve">Resolution </w:t>
            </w:r>
            <w:smartTag w:uri="urn:schemas-microsoft-com:office:smarttags" w:element="time">
              <w:r w:rsidRPr="00C76355">
                <w:t>Institute</w:t>
              </w:r>
            </w:smartTag>
            <w:r w:rsidRPr="00C76355">
              <w:t xml:space="preserve"> </w:t>
            </w:r>
            <w:r w:rsidR="00FD724C" w:rsidRPr="00FD724C">
              <w:t>ABN</w:t>
            </w:r>
            <w:r w:rsidR="00FD724C">
              <w:t> </w:t>
            </w:r>
            <w:r w:rsidR="00FD724C" w:rsidRPr="00FD724C">
              <w:t xml:space="preserve">69 008 651 232 </w:t>
            </w:r>
            <w:r w:rsidRPr="00C76355">
              <w:t>in the Jurisdiction; or</w:t>
            </w:r>
          </w:p>
          <w:p w14:paraId="6D80BDE7" w14:textId="77777777" w:rsidR="00C76355" w:rsidRPr="00C76355" w:rsidRDefault="00C76355" w:rsidP="00EB57FF">
            <w:pPr>
              <w:pStyle w:val="DefinitionL2"/>
            </w:pPr>
            <w:r w:rsidRPr="00C76355">
              <w:t xml:space="preserve">if there is no such body in existence at the time of the request, the </w:t>
            </w:r>
            <w:r w:rsidR="00FD724C">
              <w:t>chairperson</w:t>
            </w:r>
            <w:r w:rsidR="00FD724C" w:rsidRPr="00C76355" w:rsidDel="00FD724C">
              <w:t xml:space="preserve"> </w:t>
            </w:r>
            <w:r w:rsidRPr="00C76355">
              <w:t>for the time being of an equivalent body.</w:t>
            </w:r>
          </w:p>
        </w:tc>
      </w:tr>
      <w:tr w:rsidR="00C76355" w:rsidRPr="00C76355" w14:paraId="6D80BDEB" w14:textId="77777777" w:rsidTr="00431FA0">
        <w:tc>
          <w:tcPr>
            <w:tcW w:w="1976" w:type="dxa"/>
          </w:tcPr>
          <w:p w14:paraId="6D80BDE9" w14:textId="77777777" w:rsidR="00C76355" w:rsidRPr="00C76355" w:rsidRDefault="00C76355" w:rsidP="00C76355">
            <w:pPr>
              <w:pStyle w:val="DefinitionL1"/>
              <w:numPr>
                <w:ilvl w:val="0"/>
                <w:numId w:val="0"/>
              </w:numPr>
              <w:rPr>
                <w:b/>
              </w:rPr>
            </w:pPr>
            <w:r w:rsidRPr="00C76355">
              <w:rPr>
                <w:b/>
              </w:rPr>
              <w:t>Expiry Date</w:t>
            </w:r>
          </w:p>
        </w:tc>
        <w:tc>
          <w:tcPr>
            <w:tcW w:w="5960" w:type="dxa"/>
          </w:tcPr>
          <w:p w14:paraId="6D80BDEA" w14:textId="69AEBA84" w:rsidR="00C76355" w:rsidRPr="00C76355" w:rsidRDefault="00C76355" w:rsidP="002D20AE">
            <w:pPr>
              <w:pStyle w:val="DefinitionL1"/>
              <w:numPr>
                <w:ilvl w:val="0"/>
                <w:numId w:val="0"/>
              </w:numPr>
            </w:pPr>
            <w:r w:rsidRPr="00C76355">
              <w:t xml:space="preserve">means the date specified in </w:t>
            </w:r>
            <w:r w:rsidRPr="00C76355">
              <w:fldChar w:fldCharType="begin"/>
            </w:r>
            <w:r w:rsidRPr="00C76355">
              <w:instrText xml:space="preserve"> REF _Ref253571999 \n \h  \* MERGEFORMAT </w:instrText>
            </w:r>
            <w:r w:rsidRPr="00C76355">
              <w:fldChar w:fldCharType="separate"/>
            </w:r>
            <w:r w:rsidR="009234C4">
              <w:t>Item 8</w:t>
            </w:r>
            <w:r w:rsidRPr="00C76355">
              <w:fldChar w:fldCharType="end"/>
            </w:r>
            <w:r w:rsidRPr="00C76355">
              <w:t>.</w:t>
            </w:r>
          </w:p>
        </w:tc>
      </w:tr>
      <w:tr w:rsidR="00C76355" w:rsidRPr="00C76355" w14:paraId="6D80BDF0" w14:textId="77777777" w:rsidTr="00431FA0">
        <w:tc>
          <w:tcPr>
            <w:tcW w:w="1976" w:type="dxa"/>
          </w:tcPr>
          <w:p w14:paraId="6D80BDEC" w14:textId="77777777" w:rsidR="00C76355" w:rsidRPr="00C76355" w:rsidRDefault="00C76355" w:rsidP="00C76355">
            <w:pPr>
              <w:pStyle w:val="DefinitionL1"/>
              <w:numPr>
                <w:ilvl w:val="0"/>
                <w:numId w:val="0"/>
              </w:numPr>
              <w:rPr>
                <w:b/>
              </w:rPr>
            </w:pPr>
            <w:r w:rsidRPr="00C76355">
              <w:rPr>
                <w:b/>
              </w:rPr>
              <w:t>External Signs</w:t>
            </w:r>
          </w:p>
        </w:tc>
        <w:tc>
          <w:tcPr>
            <w:tcW w:w="5960" w:type="dxa"/>
          </w:tcPr>
          <w:p w14:paraId="6D80BDED" w14:textId="77777777" w:rsidR="00C76355" w:rsidRPr="00C76355" w:rsidRDefault="00C76355" w:rsidP="00C76355">
            <w:pPr>
              <w:pStyle w:val="DefinitionL1"/>
              <w:numPr>
                <w:ilvl w:val="0"/>
                <w:numId w:val="0"/>
              </w:numPr>
            </w:pPr>
            <w:r w:rsidRPr="00C76355">
              <w:t>means a sign (including an illuminated sign)</w:t>
            </w:r>
            <w:r w:rsidR="00942B8F">
              <w:t>,</w:t>
            </w:r>
            <w:r w:rsidRPr="00C76355">
              <w:t xml:space="preserve"> advertisement or notice either:</w:t>
            </w:r>
          </w:p>
          <w:p w14:paraId="6D80BDEE" w14:textId="77777777" w:rsidR="00C76355" w:rsidRPr="00C76355" w:rsidRDefault="00C76355" w:rsidP="004B2AB1">
            <w:pPr>
              <w:pStyle w:val="DefinitionL2"/>
              <w:numPr>
                <w:ilvl w:val="1"/>
                <w:numId w:val="40"/>
              </w:numPr>
            </w:pPr>
            <w:r w:rsidRPr="00C76355">
              <w:lastRenderedPageBreak/>
              <w:t xml:space="preserve">inside the Premises which is visible from outside the </w:t>
            </w:r>
            <w:proofErr w:type="gramStart"/>
            <w:r w:rsidRPr="00C76355">
              <w:t>Building</w:t>
            </w:r>
            <w:proofErr w:type="gramEnd"/>
            <w:r w:rsidRPr="00C76355">
              <w:t>; or</w:t>
            </w:r>
          </w:p>
          <w:p w14:paraId="6D80BDEF" w14:textId="77777777" w:rsidR="00C76355" w:rsidRPr="00C76355" w:rsidRDefault="00C76355" w:rsidP="00EB57FF">
            <w:pPr>
              <w:pStyle w:val="DefinitionL2"/>
            </w:pPr>
            <w:r w:rsidRPr="00C76355">
              <w:t>outside the Premises.</w:t>
            </w:r>
          </w:p>
        </w:tc>
      </w:tr>
      <w:tr w:rsidR="00C76355" w:rsidRPr="00C76355" w14:paraId="6D80BDF3" w14:textId="77777777" w:rsidTr="00431FA0">
        <w:tc>
          <w:tcPr>
            <w:tcW w:w="1976" w:type="dxa"/>
          </w:tcPr>
          <w:p w14:paraId="6D80BDF1" w14:textId="77777777" w:rsidR="00C76355" w:rsidRPr="00C76355" w:rsidRDefault="00C76355" w:rsidP="00C76355">
            <w:pPr>
              <w:pStyle w:val="DefinitionL1"/>
              <w:numPr>
                <w:ilvl w:val="0"/>
                <w:numId w:val="0"/>
              </w:numPr>
              <w:rPr>
                <w:b/>
              </w:rPr>
            </w:pPr>
            <w:r w:rsidRPr="00C76355">
              <w:rPr>
                <w:b/>
              </w:rPr>
              <w:lastRenderedPageBreak/>
              <w:t>Fittings</w:t>
            </w:r>
          </w:p>
        </w:tc>
        <w:tc>
          <w:tcPr>
            <w:tcW w:w="5960" w:type="dxa"/>
          </w:tcPr>
          <w:p w14:paraId="6D80BDF2" w14:textId="77777777" w:rsidR="00C76355" w:rsidRPr="00C76355" w:rsidRDefault="00C76355" w:rsidP="004B2AB1">
            <w:pPr>
              <w:pStyle w:val="DefinitionL1"/>
              <w:numPr>
                <w:ilvl w:val="0"/>
                <w:numId w:val="0"/>
              </w:numPr>
            </w:pPr>
            <w:r w:rsidRPr="00C76355">
              <w:t>means chattels, fixtures, partitions and equipment.</w:t>
            </w:r>
          </w:p>
        </w:tc>
      </w:tr>
      <w:tr w:rsidR="00C76355" w:rsidRPr="00C76355" w14:paraId="6D80BDF6" w14:textId="77777777" w:rsidTr="00260FC2">
        <w:trPr>
          <w:trHeight w:val="704"/>
        </w:trPr>
        <w:tc>
          <w:tcPr>
            <w:tcW w:w="1976" w:type="dxa"/>
          </w:tcPr>
          <w:p w14:paraId="6D80BDF4" w14:textId="77777777" w:rsidR="00C76355" w:rsidRPr="00C76355" w:rsidRDefault="00C76355" w:rsidP="00C76355">
            <w:pPr>
              <w:pStyle w:val="DefinitionL1"/>
              <w:numPr>
                <w:ilvl w:val="0"/>
                <w:numId w:val="0"/>
              </w:numPr>
              <w:rPr>
                <w:b/>
              </w:rPr>
            </w:pPr>
            <w:r w:rsidRPr="00C76355">
              <w:rPr>
                <w:b/>
              </w:rPr>
              <w:t>Fixed Review Date</w:t>
            </w:r>
          </w:p>
        </w:tc>
        <w:tc>
          <w:tcPr>
            <w:tcW w:w="5960" w:type="dxa"/>
          </w:tcPr>
          <w:p w14:paraId="6D80BDF5" w14:textId="10A0FF90" w:rsidR="00C76355" w:rsidRPr="00C76355" w:rsidRDefault="00C76355" w:rsidP="002D20AE">
            <w:pPr>
              <w:pStyle w:val="DefinitionL1"/>
              <w:numPr>
                <w:ilvl w:val="0"/>
                <w:numId w:val="0"/>
              </w:numPr>
            </w:pPr>
            <w:r w:rsidRPr="00C76355">
              <w:t xml:space="preserve">means a date specified as such in </w:t>
            </w:r>
            <w:r w:rsidRPr="00C76355">
              <w:fldChar w:fldCharType="begin"/>
            </w:r>
            <w:r w:rsidRPr="00C76355">
              <w:instrText xml:space="preserve"> REF _Ref253580736 \n \h  \* MERGEFORMAT </w:instrText>
            </w:r>
            <w:r w:rsidRPr="00C76355">
              <w:fldChar w:fldCharType="separate"/>
            </w:r>
            <w:r w:rsidR="009234C4">
              <w:t>Item 11</w:t>
            </w:r>
            <w:r w:rsidRPr="00C76355">
              <w:fldChar w:fldCharType="end"/>
            </w:r>
            <w:r w:rsidRPr="00C76355">
              <w:t>.</w:t>
            </w:r>
          </w:p>
        </w:tc>
      </w:tr>
      <w:tr w:rsidR="00C76355" w:rsidRPr="00C76355" w14:paraId="6D80BDFC" w14:textId="77777777" w:rsidTr="00431FA0">
        <w:tc>
          <w:tcPr>
            <w:tcW w:w="1976" w:type="dxa"/>
          </w:tcPr>
          <w:p w14:paraId="6D80BDFA" w14:textId="77777777" w:rsidR="00C76355" w:rsidRPr="00C76355" w:rsidRDefault="00C76355" w:rsidP="00C76355">
            <w:pPr>
              <w:pStyle w:val="DefinitionL1"/>
              <w:numPr>
                <w:ilvl w:val="0"/>
                <w:numId w:val="0"/>
              </w:numPr>
              <w:rPr>
                <w:b/>
              </w:rPr>
            </w:pPr>
            <w:r w:rsidRPr="00C76355">
              <w:rPr>
                <w:b/>
              </w:rPr>
              <w:t>GST</w:t>
            </w:r>
          </w:p>
        </w:tc>
        <w:tc>
          <w:tcPr>
            <w:tcW w:w="5960" w:type="dxa"/>
          </w:tcPr>
          <w:p w14:paraId="6D80BDFB" w14:textId="77777777" w:rsidR="00C76355" w:rsidRPr="00C76355" w:rsidRDefault="00C76355" w:rsidP="004B2AB1">
            <w:pPr>
              <w:pStyle w:val="DefinitionL1"/>
              <w:numPr>
                <w:ilvl w:val="0"/>
                <w:numId w:val="0"/>
              </w:numPr>
            </w:pPr>
            <w:r w:rsidRPr="00C76355">
              <w:t>means the same as in the GST law.</w:t>
            </w:r>
          </w:p>
        </w:tc>
      </w:tr>
      <w:tr w:rsidR="00C76355" w:rsidRPr="00C76355" w14:paraId="6D80BDFF" w14:textId="77777777" w:rsidTr="00431FA0">
        <w:tc>
          <w:tcPr>
            <w:tcW w:w="1976" w:type="dxa"/>
          </w:tcPr>
          <w:p w14:paraId="6D80BDFD" w14:textId="77777777" w:rsidR="00C76355" w:rsidRPr="00C76355" w:rsidRDefault="00C76355" w:rsidP="00C76355">
            <w:pPr>
              <w:pStyle w:val="DefinitionL1"/>
              <w:numPr>
                <w:ilvl w:val="0"/>
                <w:numId w:val="0"/>
              </w:numPr>
              <w:rPr>
                <w:b/>
              </w:rPr>
            </w:pPr>
            <w:r w:rsidRPr="00C76355">
              <w:rPr>
                <w:b/>
              </w:rPr>
              <w:t>GST law</w:t>
            </w:r>
          </w:p>
        </w:tc>
        <w:tc>
          <w:tcPr>
            <w:tcW w:w="5960" w:type="dxa"/>
          </w:tcPr>
          <w:p w14:paraId="6D80BDFE" w14:textId="77777777" w:rsidR="00C76355" w:rsidRPr="00C76355" w:rsidRDefault="00C76355" w:rsidP="004B2AB1">
            <w:pPr>
              <w:pStyle w:val="DefinitionL1"/>
              <w:numPr>
                <w:ilvl w:val="0"/>
                <w:numId w:val="0"/>
              </w:numPr>
            </w:pPr>
            <w:r w:rsidRPr="00C76355">
              <w:t xml:space="preserve">means the same as GST law means in </w:t>
            </w:r>
            <w:r w:rsidRPr="00C76355">
              <w:rPr>
                <w:i/>
              </w:rPr>
              <w:t>A New Tax System (Goods and Services Tax) Act 1999</w:t>
            </w:r>
            <w:r w:rsidRPr="00C76355">
              <w:t xml:space="preserve"> (</w:t>
            </w:r>
            <w:proofErr w:type="spellStart"/>
            <w:r w:rsidRPr="00C76355">
              <w:t>Cth</w:t>
            </w:r>
            <w:proofErr w:type="spellEnd"/>
            <w:r w:rsidRPr="00C76355">
              <w:t>).</w:t>
            </w:r>
          </w:p>
        </w:tc>
      </w:tr>
      <w:tr w:rsidR="00C76355" w:rsidRPr="00C76355" w14:paraId="6D80BE02" w14:textId="77777777" w:rsidTr="00431FA0">
        <w:tc>
          <w:tcPr>
            <w:tcW w:w="1976" w:type="dxa"/>
          </w:tcPr>
          <w:p w14:paraId="6D80BE00" w14:textId="77777777" w:rsidR="00C76355" w:rsidRPr="00C76355" w:rsidRDefault="00C76355" w:rsidP="00C76355">
            <w:pPr>
              <w:pStyle w:val="DefinitionL1"/>
              <w:numPr>
                <w:ilvl w:val="0"/>
                <w:numId w:val="0"/>
              </w:numPr>
              <w:rPr>
                <w:b/>
              </w:rPr>
            </w:pPr>
            <w:r w:rsidRPr="00C76355">
              <w:rPr>
                <w:b/>
              </w:rPr>
              <w:t>Hazardous Chemical</w:t>
            </w:r>
          </w:p>
        </w:tc>
        <w:tc>
          <w:tcPr>
            <w:tcW w:w="5960" w:type="dxa"/>
          </w:tcPr>
          <w:p w14:paraId="6D80BE01" w14:textId="77777777" w:rsidR="00C76355" w:rsidRPr="00C76355" w:rsidRDefault="00C76355" w:rsidP="004B2AB1">
            <w:pPr>
              <w:pStyle w:val="DefinitionL1"/>
              <w:numPr>
                <w:ilvl w:val="0"/>
                <w:numId w:val="0"/>
              </w:numPr>
            </w:pPr>
            <w:r w:rsidRPr="00C76355">
              <w:t xml:space="preserve">includes anything which may create a risk to the health or safety of persons including the Tenant and anything which is a hazardous chemical as defined in the </w:t>
            </w:r>
            <w:r w:rsidRPr="00C76355">
              <w:rPr>
                <w:i/>
              </w:rPr>
              <w:t xml:space="preserve">Work Health and Safety Regulations 2011 </w:t>
            </w:r>
            <w:r w:rsidRPr="00C76355">
              <w:t>(</w:t>
            </w:r>
            <w:proofErr w:type="spellStart"/>
            <w:r w:rsidRPr="00C76355">
              <w:t>Cth</w:t>
            </w:r>
            <w:proofErr w:type="spellEnd"/>
            <w:r w:rsidRPr="00C76355">
              <w:t>)</w:t>
            </w:r>
            <w:r w:rsidR="007D487B">
              <w:t xml:space="preserve"> and not including any chemicals </w:t>
            </w:r>
            <w:r w:rsidR="007D487B" w:rsidRPr="00F11115">
              <w:t>that are reasonably required for cleaning and maintenance and are stored appropriately and in such a way that they will not affect the Tenant's enjoyment of the Premises</w:t>
            </w:r>
            <w:r w:rsidR="007D487B">
              <w:t xml:space="preserve"> or </w:t>
            </w:r>
            <w:r w:rsidR="007D487B" w:rsidRPr="001B6BAB">
              <w:t xml:space="preserve">cause risk to the health of occupants or users of the </w:t>
            </w:r>
            <w:r w:rsidR="007D487B">
              <w:t>Building</w:t>
            </w:r>
            <w:r w:rsidRPr="00C76355">
              <w:t xml:space="preserve">.  </w:t>
            </w:r>
          </w:p>
        </w:tc>
      </w:tr>
      <w:tr w:rsidR="00C76355" w:rsidRPr="00C76355" w14:paraId="6D80BE05" w14:textId="77777777" w:rsidTr="00431FA0">
        <w:tc>
          <w:tcPr>
            <w:tcW w:w="1976" w:type="dxa"/>
          </w:tcPr>
          <w:p w14:paraId="6D80BE03" w14:textId="77777777" w:rsidR="00C76355" w:rsidRPr="00C76355" w:rsidRDefault="00C76355" w:rsidP="00C76355">
            <w:pPr>
              <w:pStyle w:val="DefinitionL1"/>
              <w:numPr>
                <w:ilvl w:val="0"/>
                <w:numId w:val="0"/>
              </w:numPr>
              <w:rPr>
                <w:b/>
              </w:rPr>
            </w:pPr>
            <w:r w:rsidRPr="00C76355">
              <w:rPr>
                <w:b/>
              </w:rPr>
              <w:t>Hazardous Disease</w:t>
            </w:r>
          </w:p>
        </w:tc>
        <w:tc>
          <w:tcPr>
            <w:tcW w:w="5960" w:type="dxa"/>
          </w:tcPr>
          <w:p w14:paraId="6D80BE04" w14:textId="77777777" w:rsidR="00C76355" w:rsidRPr="00C76355" w:rsidRDefault="00C76355" w:rsidP="004B2AB1">
            <w:pPr>
              <w:pStyle w:val="DefinitionL1"/>
              <w:numPr>
                <w:ilvl w:val="0"/>
                <w:numId w:val="0"/>
              </w:numPr>
            </w:pPr>
            <w:r w:rsidRPr="00C76355">
              <w:t>includes any disease, bacteria, virus or foreign matter which may create a risk to the health or safety of persons including the Tenant.</w:t>
            </w:r>
          </w:p>
        </w:tc>
      </w:tr>
      <w:tr w:rsidR="00C76355" w:rsidRPr="00C76355" w14:paraId="6D80BE0B" w14:textId="77777777" w:rsidTr="00431FA0">
        <w:tc>
          <w:tcPr>
            <w:tcW w:w="1976" w:type="dxa"/>
          </w:tcPr>
          <w:p w14:paraId="6D80BE09" w14:textId="77777777" w:rsidR="00C76355" w:rsidRPr="00C76355" w:rsidRDefault="00C76355" w:rsidP="00C76355">
            <w:pPr>
              <w:pStyle w:val="DefinitionL1"/>
              <w:numPr>
                <w:ilvl w:val="0"/>
                <w:numId w:val="0"/>
              </w:numPr>
              <w:rPr>
                <w:b/>
              </w:rPr>
            </w:pPr>
            <w:r w:rsidRPr="00C76355">
              <w:rPr>
                <w:b/>
              </w:rPr>
              <w:t>Information Table</w:t>
            </w:r>
          </w:p>
        </w:tc>
        <w:tc>
          <w:tcPr>
            <w:tcW w:w="5960" w:type="dxa"/>
          </w:tcPr>
          <w:p w14:paraId="6D80BE0A" w14:textId="2F1245D9" w:rsidR="00C76355" w:rsidRPr="00C76355" w:rsidRDefault="00C76355" w:rsidP="004B2AB1">
            <w:pPr>
              <w:pStyle w:val="DefinitionL1"/>
              <w:numPr>
                <w:ilvl w:val="0"/>
                <w:numId w:val="0"/>
              </w:numPr>
            </w:pPr>
            <w:r w:rsidRPr="00C76355">
              <w:t>means the table setting out the particulars of this Lease</w:t>
            </w:r>
            <w:r w:rsidR="00971888">
              <w:t>.</w:t>
            </w:r>
          </w:p>
        </w:tc>
      </w:tr>
      <w:tr w:rsidR="00C76355" w:rsidRPr="00C76355" w14:paraId="6D80BE0E" w14:textId="77777777" w:rsidTr="00431FA0">
        <w:tc>
          <w:tcPr>
            <w:tcW w:w="1976" w:type="dxa"/>
          </w:tcPr>
          <w:p w14:paraId="6D80BE0C" w14:textId="77777777" w:rsidR="00C76355" w:rsidRPr="00C76355" w:rsidRDefault="00C76355" w:rsidP="00C76355">
            <w:pPr>
              <w:pStyle w:val="DefinitionL1"/>
              <w:numPr>
                <w:ilvl w:val="0"/>
                <w:numId w:val="0"/>
              </w:numPr>
              <w:rPr>
                <w:b/>
              </w:rPr>
            </w:pPr>
            <w:r w:rsidRPr="00C76355">
              <w:rPr>
                <w:b/>
              </w:rPr>
              <w:t>Institute</w:t>
            </w:r>
          </w:p>
        </w:tc>
        <w:tc>
          <w:tcPr>
            <w:tcW w:w="5960" w:type="dxa"/>
          </w:tcPr>
          <w:p w14:paraId="6D80BE0D" w14:textId="77777777" w:rsidR="00C76355" w:rsidRPr="00C76355" w:rsidRDefault="00C76355" w:rsidP="004B2AB1">
            <w:pPr>
              <w:pStyle w:val="DefinitionL1"/>
              <w:numPr>
                <w:ilvl w:val="0"/>
                <w:numId w:val="0"/>
              </w:numPr>
            </w:pPr>
            <w:r w:rsidRPr="00C76355">
              <w:t>means the Australian Property Institute incorporated in the Jurisdiction or if that body no longer exists then its successors or equivalent body.</w:t>
            </w:r>
          </w:p>
        </w:tc>
      </w:tr>
      <w:tr w:rsidR="00C76355" w:rsidRPr="00C76355" w14:paraId="6D80BE11" w14:textId="77777777" w:rsidTr="00431FA0">
        <w:tc>
          <w:tcPr>
            <w:tcW w:w="1976" w:type="dxa"/>
          </w:tcPr>
          <w:p w14:paraId="6D80BE0F" w14:textId="77777777" w:rsidR="00C76355" w:rsidRPr="00C76355" w:rsidRDefault="00C76355" w:rsidP="00C76355">
            <w:pPr>
              <w:pStyle w:val="DefinitionL1"/>
              <w:numPr>
                <w:ilvl w:val="0"/>
                <w:numId w:val="0"/>
              </w:numPr>
              <w:rPr>
                <w:b/>
              </w:rPr>
            </w:pPr>
            <w:r w:rsidRPr="00C76355">
              <w:rPr>
                <w:b/>
              </w:rPr>
              <w:t>Item</w:t>
            </w:r>
          </w:p>
        </w:tc>
        <w:tc>
          <w:tcPr>
            <w:tcW w:w="5960" w:type="dxa"/>
          </w:tcPr>
          <w:p w14:paraId="6D80BE10" w14:textId="77777777" w:rsidR="00C76355" w:rsidRPr="00C76355" w:rsidRDefault="00C76355" w:rsidP="004B2AB1">
            <w:pPr>
              <w:pStyle w:val="DefinitionL1"/>
              <w:numPr>
                <w:ilvl w:val="0"/>
                <w:numId w:val="0"/>
              </w:numPr>
            </w:pPr>
            <w:r w:rsidRPr="00C76355">
              <w:t xml:space="preserve">means an item in the </w:t>
            </w:r>
            <w:r w:rsidR="00D63BEF">
              <w:t>Information Table</w:t>
            </w:r>
            <w:r w:rsidR="00EE42B8">
              <w:t>.</w:t>
            </w:r>
          </w:p>
        </w:tc>
      </w:tr>
      <w:tr w:rsidR="00C76355" w:rsidRPr="00C76355" w14:paraId="6D80BE14" w14:textId="77777777" w:rsidTr="00431FA0">
        <w:tc>
          <w:tcPr>
            <w:tcW w:w="1976" w:type="dxa"/>
          </w:tcPr>
          <w:p w14:paraId="6D80BE12" w14:textId="77777777" w:rsidR="00C76355" w:rsidRPr="00C76355" w:rsidRDefault="00C76355" w:rsidP="00C76355">
            <w:pPr>
              <w:pStyle w:val="DefinitionL1"/>
              <w:numPr>
                <w:ilvl w:val="0"/>
                <w:numId w:val="0"/>
              </w:numPr>
              <w:rPr>
                <w:b/>
              </w:rPr>
            </w:pPr>
            <w:r w:rsidRPr="00C76355">
              <w:rPr>
                <w:b/>
              </w:rPr>
              <w:t>Jurisdiction</w:t>
            </w:r>
          </w:p>
        </w:tc>
        <w:tc>
          <w:tcPr>
            <w:tcW w:w="5960" w:type="dxa"/>
          </w:tcPr>
          <w:p w14:paraId="6D80BE13" w14:textId="77777777" w:rsidR="00C76355" w:rsidRPr="00C76355" w:rsidRDefault="00C76355" w:rsidP="004B2AB1">
            <w:pPr>
              <w:pStyle w:val="DefinitionL1"/>
              <w:numPr>
                <w:ilvl w:val="0"/>
                <w:numId w:val="0"/>
              </w:numPr>
            </w:pPr>
            <w:r w:rsidRPr="00C76355">
              <w:t>means the State or Territory in which the Land is located.</w:t>
            </w:r>
          </w:p>
        </w:tc>
      </w:tr>
      <w:tr w:rsidR="00C76355" w:rsidRPr="00C76355" w14:paraId="6D80BE17" w14:textId="77777777" w:rsidTr="00431FA0">
        <w:tc>
          <w:tcPr>
            <w:tcW w:w="1976" w:type="dxa"/>
          </w:tcPr>
          <w:p w14:paraId="6D80BE15" w14:textId="77777777" w:rsidR="00C76355" w:rsidRPr="00C76355" w:rsidRDefault="00C76355" w:rsidP="00C76355">
            <w:pPr>
              <w:pStyle w:val="DefinitionL1"/>
              <w:numPr>
                <w:ilvl w:val="0"/>
                <w:numId w:val="0"/>
              </w:numPr>
              <w:rPr>
                <w:b/>
              </w:rPr>
            </w:pPr>
            <w:r w:rsidRPr="00C76355">
              <w:rPr>
                <w:b/>
              </w:rPr>
              <w:t>Land</w:t>
            </w:r>
          </w:p>
        </w:tc>
        <w:tc>
          <w:tcPr>
            <w:tcW w:w="5960" w:type="dxa"/>
          </w:tcPr>
          <w:p w14:paraId="6D80BE16" w14:textId="3AFC003A" w:rsidR="00C76355" w:rsidRPr="00C76355" w:rsidRDefault="00C76355" w:rsidP="00E27DE2">
            <w:pPr>
              <w:pStyle w:val="DefinitionL1"/>
              <w:numPr>
                <w:ilvl w:val="0"/>
                <w:numId w:val="0"/>
              </w:numPr>
            </w:pPr>
            <w:r w:rsidRPr="00C76355">
              <w:t xml:space="preserve">means the land described in </w:t>
            </w:r>
            <w:r w:rsidR="00E27DE2">
              <w:fldChar w:fldCharType="begin"/>
            </w:r>
            <w:r w:rsidR="00E27DE2">
              <w:instrText xml:space="preserve"> REF _Ref15413171 \w \h </w:instrText>
            </w:r>
            <w:r w:rsidR="00E27DE2">
              <w:fldChar w:fldCharType="separate"/>
            </w:r>
            <w:r w:rsidR="009234C4">
              <w:t>Item 3</w:t>
            </w:r>
            <w:r w:rsidR="00E27DE2">
              <w:fldChar w:fldCharType="end"/>
            </w:r>
            <w:r w:rsidR="00E27DE2">
              <w:t>.</w:t>
            </w:r>
          </w:p>
        </w:tc>
      </w:tr>
      <w:tr w:rsidR="00C76355" w:rsidRPr="00C76355" w14:paraId="6D80BE1A" w14:textId="77777777" w:rsidTr="00431FA0">
        <w:tc>
          <w:tcPr>
            <w:tcW w:w="1976" w:type="dxa"/>
          </w:tcPr>
          <w:p w14:paraId="6D80BE18" w14:textId="77777777" w:rsidR="00C76355" w:rsidRPr="00C76355" w:rsidRDefault="00C76355" w:rsidP="00C76355">
            <w:pPr>
              <w:pStyle w:val="DefinitionL1"/>
              <w:numPr>
                <w:ilvl w:val="0"/>
                <w:numId w:val="0"/>
              </w:numPr>
              <w:rPr>
                <w:b/>
              </w:rPr>
            </w:pPr>
            <w:r w:rsidRPr="00C76355">
              <w:rPr>
                <w:b/>
              </w:rPr>
              <w:t>Landlord</w:t>
            </w:r>
          </w:p>
        </w:tc>
        <w:tc>
          <w:tcPr>
            <w:tcW w:w="5960" w:type="dxa"/>
          </w:tcPr>
          <w:p w14:paraId="6D80BE19" w14:textId="7CB1C879" w:rsidR="00C76355" w:rsidRPr="00C76355" w:rsidRDefault="00C76355" w:rsidP="002D20AE">
            <w:pPr>
              <w:pStyle w:val="DefinitionL1"/>
              <w:numPr>
                <w:ilvl w:val="0"/>
                <w:numId w:val="0"/>
              </w:numPr>
            </w:pPr>
            <w:r w:rsidRPr="00C76355">
              <w:t xml:space="preserve">means the Party named in </w:t>
            </w:r>
            <w:r w:rsidRPr="00C76355">
              <w:fldChar w:fldCharType="begin"/>
            </w:r>
            <w:r w:rsidRPr="00C76355">
              <w:instrText xml:space="preserve"> REF _Ref253570416 \n \h  \* MERGEFORMAT </w:instrText>
            </w:r>
            <w:r w:rsidRPr="00C76355">
              <w:fldChar w:fldCharType="separate"/>
            </w:r>
            <w:r w:rsidR="009234C4">
              <w:t>Item 1</w:t>
            </w:r>
            <w:r w:rsidRPr="00C76355">
              <w:fldChar w:fldCharType="end"/>
            </w:r>
            <w:r w:rsidRPr="00C76355">
              <w:t>.</w:t>
            </w:r>
          </w:p>
        </w:tc>
      </w:tr>
      <w:tr w:rsidR="00561FFB" w:rsidRPr="00C76355" w14:paraId="6D80BE1F" w14:textId="77777777" w:rsidTr="00431FA0">
        <w:tc>
          <w:tcPr>
            <w:tcW w:w="1976" w:type="dxa"/>
          </w:tcPr>
          <w:p w14:paraId="6D80BE1B" w14:textId="77777777" w:rsidR="00561FFB" w:rsidRPr="00C76355" w:rsidRDefault="00561FFB" w:rsidP="00561FFB">
            <w:pPr>
              <w:pStyle w:val="DefinitionL1"/>
              <w:numPr>
                <w:ilvl w:val="0"/>
                <w:numId w:val="0"/>
              </w:numPr>
              <w:rPr>
                <w:b/>
              </w:rPr>
            </w:pPr>
            <w:r w:rsidRPr="00C76355">
              <w:rPr>
                <w:b/>
              </w:rPr>
              <w:t>Landlord Dealing</w:t>
            </w:r>
          </w:p>
        </w:tc>
        <w:tc>
          <w:tcPr>
            <w:tcW w:w="5960" w:type="dxa"/>
          </w:tcPr>
          <w:p w14:paraId="6D80BE1C" w14:textId="77777777" w:rsidR="00561FFB" w:rsidRPr="00C76355" w:rsidRDefault="00561FFB" w:rsidP="00561FFB">
            <w:pPr>
              <w:pStyle w:val="DefinitionL1"/>
              <w:numPr>
                <w:ilvl w:val="0"/>
                <w:numId w:val="0"/>
              </w:numPr>
            </w:pPr>
            <w:r w:rsidRPr="00C76355">
              <w:t>means:</w:t>
            </w:r>
          </w:p>
          <w:p w14:paraId="6D80BE1D" w14:textId="77777777" w:rsidR="00561FFB" w:rsidRPr="00C76355" w:rsidRDefault="00561FFB" w:rsidP="00561FFB">
            <w:pPr>
              <w:pStyle w:val="DefinitionL2"/>
              <w:numPr>
                <w:ilvl w:val="1"/>
                <w:numId w:val="42"/>
              </w:numPr>
            </w:pPr>
            <w:r w:rsidRPr="00C76355">
              <w:t xml:space="preserve">the termination of any superior estate or interest whether voluntarily or as a result of the Landlord's default under any agreement for lease or head lease relating to or including the Premises; or </w:t>
            </w:r>
          </w:p>
          <w:p w14:paraId="6D80BE1E" w14:textId="77777777" w:rsidR="00561FFB" w:rsidRPr="00C76355" w:rsidRDefault="00561FFB" w:rsidP="00561FFB">
            <w:pPr>
              <w:pStyle w:val="DefinitionL2"/>
            </w:pPr>
            <w:r w:rsidRPr="00C76355">
              <w:t xml:space="preserve">any transfer, assignment, mortgage, charge, encumbrance or other dealing with </w:t>
            </w:r>
            <w:r w:rsidR="00EE42B8">
              <w:t>this Lease</w:t>
            </w:r>
            <w:r w:rsidRPr="00C76355">
              <w:t>, the Premises, the Land or the Building.</w:t>
            </w:r>
          </w:p>
        </w:tc>
      </w:tr>
      <w:tr w:rsidR="00C76355" w:rsidRPr="00C76355" w14:paraId="6D80BE27" w14:textId="77777777" w:rsidTr="00431FA0">
        <w:tc>
          <w:tcPr>
            <w:tcW w:w="1976" w:type="dxa"/>
          </w:tcPr>
          <w:p w14:paraId="6D80BE20" w14:textId="77777777" w:rsidR="00C76355" w:rsidRPr="00C76355" w:rsidRDefault="00C76355" w:rsidP="00C76355">
            <w:pPr>
              <w:pStyle w:val="DefinitionL1"/>
              <w:numPr>
                <w:ilvl w:val="0"/>
                <w:numId w:val="0"/>
              </w:numPr>
              <w:rPr>
                <w:b/>
              </w:rPr>
            </w:pPr>
            <w:r w:rsidRPr="00C76355">
              <w:rPr>
                <w:b/>
              </w:rPr>
              <w:t>Landlord's Act of Default</w:t>
            </w:r>
          </w:p>
        </w:tc>
        <w:tc>
          <w:tcPr>
            <w:tcW w:w="5960" w:type="dxa"/>
          </w:tcPr>
          <w:p w14:paraId="6D80BE21" w14:textId="77777777" w:rsidR="00C76355" w:rsidRPr="00C76355" w:rsidRDefault="00C76355" w:rsidP="00C76355">
            <w:pPr>
              <w:pStyle w:val="DefinitionL1"/>
              <w:numPr>
                <w:ilvl w:val="0"/>
                <w:numId w:val="0"/>
              </w:numPr>
            </w:pPr>
            <w:r w:rsidRPr="00C76355">
              <w:t>means:</w:t>
            </w:r>
          </w:p>
          <w:p w14:paraId="6D80BE22" w14:textId="77777777" w:rsidR="00C76355" w:rsidRPr="00C76355" w:rsidRDefault="00C76355" w:rsidP="004B2AB1">
            <w:pPr>
              <w:pStyle w:val="DefinitionL2"/>
              <w:numPr>
                <w:ilvl w:val="1"/>
                <w:numId w:val="41"/>
              </w:numPr>
            </w:pPr>
            <w:bookmarkStart w:id="45" w:name="_Ref207705948"/>
            <w:r w:rsidRPr="00C76355">
              <w:t xml:space="preserve">a failure by the Landlord to commence carrying out repairs or maintenance for which it is responsible within 20 Working Days after Notice from the Tenant </w:t>
            </w:r>
            <w:r w:rsidRPr="00C76355">
              <w:lastRenderedPageBreak/>
              <w:t xml:space="preserve">properly requiring the Landlord to carry out repairs and maintenance or to proceed diligently to complete those repairs and </w:t>
            </w:r>
            <w:proofErr w:type="gramStart"/>
            <w:r w:rsidRPr="00C76355">
              <w:t>maintenance;</w:t>
            </w:r>
            <w:proofErr w:type="gramEnd"/>
            <w:r w:rsidRPr="00C76355">
              <w:t xml:space="preserve"> or</w:t>
            </w:r>
            <w:bookmarkEnd w:id="45"/>
          </w:p>
          <w:p w14:paraId="6D80BE23" w14:textId="691F8DE5" w:rsidR="00C76355" w:rsidRPr="00C76355" w:rsidRDefault="00C76355" w:rsidP="00EB57FF">
            <w:pPr>
              <w:pStyle w:val="DefinitionL2"/>
            </w:pPr>
            <w:r w:rsidRPr="00C76355">
              <w:t xml:space="preserve">a failure by the Landlord to perform or observe a provision of this Lease (other than those falling within the scope of paragraph </w:t>
            </w:r>
            <w:r w:rsidR="000B7ED0">
              <w:fldChar w:fldCharType="begin"/>
            </w:r>
            <w:r w:rsidR="000B7ED0">
              <w:instrText xml:space="preserve"> REF _Ref207705948 \n \h </w:instrText>
            </w:r>
            <w:r w:rsidR="000B7ED0">
              <w:fldChar w:fldCharType="separate"/>
            </w:r>
            <w:r w:rsidR="000B7ED0">
              <w:t>a</w:t>
            </w:r>
            <w:r w:rsidR="000B7ED0">
              <w:fldChar w:fldCharType="end"/>
            </w:r>
            <w:r w:rsidR="002D20AE">
              <w:t xml:space="preserve">. </w:t>
            </w:r>
            <w:r w:rsidRPr="00C76355">
              <w:t xml:space="preserve">or </w:t>
            </w:r>
            <w:r w:rsidRPr="00C76355">
              <w:fldChar w:fldCharType="begin"/>
            </w:r>
            <w:r w:rsidRPr="00C76355">
              <w:instrText xml:space="preserve"> REF _Ref8031884 \r \h  \* MERGEFORMAT </w:instrText>
            </w:r>
            <w:r w:rsidRPr="00C76355">
              <w:fldChar w:fldCharType="separate"/>
            </w:r>
            <w:r w:rsidR="009234C4">
              <w:t>Schedule 1</w:t>
            </w:r>
            <w:r w:rsidRPr="00C76355">
              <w:fldChar w:fldCharType="end"/>
            </w:r>
            <w:r w:rsidRPr="00C76355">
              <w:t xml:space="preserve">); and </w:t>
            </w:r>
          </w:p>
          <w:p w14:paraId="6D80BE24" w14:textId="77777777" w:rsidR="00C76355" w:rsidRPr="00C76355" w:rsidRDefault="00C76355" w:rsidP="00EB57FF">
            <w:pPr>
              <w:pStyle w:val="DefinitionL3"/>
            </w:pPr>
            <w:r w:rsidRPr="00C76355">
              <w:t xml:space="preserve">that failure is capable of remedy but continues for more than 20 Working Days after the Tenant gives Notice to the Landlord properly requiring the Landlord to remedy that </w:t>
            </w:r>
            <w:proofErr w:type="gramStart"/>
            <w:r w:rsidRPr="00C76355">
              <w:t>failure;</w:t>
            </w:r>
            <w:proofErr w:type="gramEnd"/>
            <w:r w:rsidRPr="00C76355">
              <w:t xml:space="preserve"> or</w:t>
            </w:r>
          </w:p>
          <w:p w14:paraId="6D80BE25" w14:textId="77777777" w:rsidR="00C76355" w:rsidRPr="00C76355" w:rsidRDefault="00C76355" w:rsidP="00EB57FF">
            <w:pPr>
              <w:pStyle w:val="DefinitionL3"/>
            </w:pPr>
            <w:r w:rsidRPr="00C76355">
              <w:t xml:space="preserve">that failure is not capable of remedy and the Landlord fails to pay reasonable compensation to the Tenant within 20 Working Days after the Tenant gives Notice to the Landlord of that failure and demanding reasonable compensation for loss or damage incurred by the Tenant as a consequence of the </w:t>
            </w:r>
            <w:proofErr w:type="gramStart"/>
            <w:r w:rsidRPr="00C76355">
              <w:t>failure;</w:t>
            </w:r>
            <w:proofErr w:type="gramEnd"/>
            <w:r w:rsidRPr="00C76355">
              <w:t xml:space="preserve"> or</w:t>
            </w:r>
          </w:p>
          <w:p w14:paraId="29A84054" w14:textId="77777777" w:rsidR="00B40E02" w:rsidRDefault="00C76355" w:rsidP="00983AEC">
            <w:pPr>
              <w:pStyle w:val="DefinitionL2"/>
            </w:pPr>
            <w:r w:rsidRPr="00C76355">
              <w:t>where</w:t>
            </w:r>
            <w:r w:rsidR="00983AEC">
              <w:t xml:space="preserve"> </w:t>
            </w:r>
            <w:r w:rsidRPr="00C76355">
              <w:t xml:space="preserve">an administrator or controller is appointed or a resolution is </w:t>
            </w:r>
            <w:proofErr w:type="gramStart"/>
            <w:r w:rsidRPr="00C76355">
              <w:t>passed</w:t>
            </w:r>
            <w:proofErr w:type="gramEnd"/>
            <w:r w:rsidRPr="00C76355">
              <w:t xml:space="preserve"> or proceedings are commenced for the winding up of the Landlord (where the Landlord is a corporation</w:t>
            </w:r>
            <w:proofErr w:type="gramStart"/>
            <w:r w:rsidRPr="00C76355">
              <w:t>)</w:t>
            </w:r>
            <w:r w:rsidR="00B40E02">
              <w:t>;</w:t>
            </w:r>
            <w:proofErr w:type="gramEnd"/>
          </w:p>
          <w:p w14:paraId="1A771B91" w14:textId="03C5EFBE" w:rsidR="00E8544C" w:rsidRDefault="00B40E02" w:rsidP="00983AEC">
            <w:pPr>
              <w:pStyle w:val="DefinitionL2"/>
            </w:pPr>
            <w:r>
              <w:t xml:space="preserve">the Landlord fails to perform or observe a provision of clause </w:t>
            </w:r>
            <w:r w:rsidR="00E8544C">
              <w:fldChar w:fldCharType="begin"/>
            </w:r>
            <w:r w:rsidR="00E8544C">
              <w:instrText xml:space="preserve"> REF _Ref206423274 \r \h </w:instrText>
            </w:r>
            <w:r w:rsidR="00E8544C">
              <w:fldChar w:fldCharType="separate"/>
            </w:r>
            <w:r w:rsidR="009234C4">
              <w:t>23</w:t>
            </w:r>
            <w:r w:rsidR="00E8544C">
              <w:fldChar w:fldCharType="end"/>
            </w:r>
            <w:r w:rsidR="00E8544C">
              <w:t xml:space="preserve"> or clause </w:t>
            </w:r>
            <w:r w:rsidR="00E8544C">
              <w:fldChar w:fldCharType="begin"/>
            </w:r>
            <w:r w:rsidR="00E8544C">
              <w:instrText xml:space="preserve"> REF _Ref170732451 \r \h </w:instrText>
            </w:r>
            <w:r w:rsidR="00E8544C">
              <w:fldChar w:fldCharType="separate"/>
            </w:r>
            <w:r w:rsidR="009234C4">
              <w:t>24</w:t>
            </w:r>
            <w:r w:rsidR="00E8544C">
              <w:fldChar w:fldCharType="end"/>
            </w:r>
            <w:r w:rsidR="00E8544C">
              <w:t xml:space="preserve"> and that failure is not capable of remedy; or</w:t>
            </w:r>
          </w:p>
          <w:p w14:paraId="6D80BE26" w14:textId="63D5FADA" w:rsidR="00C76355" w:rsidRPr="00C76355" w:rsidRDefault="00E8544C" w:rsidP="00983AEC">
            <w:pPr>
              <w:pStyle w:val="DefinitionL2"/>
            </w:pPr>
            <w:r>
              <w:t xml:space="preserve">the Landlord fails to perform or observe a provision of clause </w:t>
            </w:r>
            <w:r>
              <w:fldChar w:fldCharType="begin"/>
            </w:r>
            <w:r>
              <w:instrText xml:space="preserve"> REF _Ref206423274 \r \h </w:instrText>
            </w:r>
            <w:r>
              <w:fldChar w:fldCharType="separate"/>
            </w:r>
            <w:r w:rsidR="009234C4">
              <w:t>23</w:t>
            </w:r>
            <w:r>
              <w:fldChar w:fldCharType="end"/>
            </w:r>
            <w:r>
              <w:t xml:space="preserve"> or clause </w:t>
            </w:r>
            <w:r>
              <w:fldChar w:fldCharType="begin"/>
            </w:r>
            <w:r>
              <w:instrText xml:space="preserve"> REF _Ref170732451 \r \h </w:instrText>
            </w:r>
            <w:r>
              <w:fldChar w:fldCharType="separate"/>
            </w:r>
            <w:r w:rsidR="009234C4">
              <w:t>24</w:t>
            </w:r>
            <w:r>
              <w:fldChar w:fldCharType="end"/>
            </w:r>
            <w:r w:rsidR="003B306E">
              <w:t xml:space="preserve"> and that failure is capable of remedy but continues for more than 20 Working Days (or such longer period as may be Notified by the Tenant) after the Tenant gives Notice to the Landlord properly requiring the Landlord to remedy that failure.</w:t>
            </w:r>
          </w:p>
        </w:tc>
      </w:tr>
      <w:tr w:rsidR="00561FFB" w:rsidRPr="00C76355" w14:paraId="6D80BE2A" w14:textId="77777777" w:rsidTr="00431FA0">
        <w:tc>
          <w:tcPr>
            <w:tcW w:w="1976" w:type="dxa"/>
          </w:tcPr>
          <w:p w14:paraId="6D80BE28" w14:textId="77777777" w:rsidR="00561FFB" w:rsidRPr="006013F5" w:rsidRDefault="00561FFB" w:rsidP="00561FFB">
            <w:pPr>
              <w:pStyle w:val="DefinedTerm"/>
            </w:pPr>
            <w:r w:rsidRPr="006013F5">
              <w:lastRenderedPageBreak/>
              <w:t>Landlord's Representative</w:t>
            </w:r>
          </w:p>
        </w:tc>
        <w:tc>
          <w:tcPr>
            <w:tcW w:w="5960" w:type="dxa"/>
          </w:tcPr>
          <w:p w14:paraId="6D80BE29" w14:textId="21DCC3EE" w:rsidR="00561FFB" w:rsidRPr="006013F5" w:rsidRDefault="00561FFB" w:rsidP="00561FFB">
            <w:pPr>
              <w:pStyle w:val="Definition"/>
            </w:pPr>
            <w:r w:rsidRPr="006013F5">
              <w:t xml:space="preserve">means the person nominated </w:t>
            </w:r>
            <w:r>
              <w:t xml:space="preserve">as such </w:t>
            </w:r>
            <w:r w:rsidRPr="006013F5">
              <w:t xml:space="preserve">in </w:t>
            </w:r>
            <w:r>
              <w:fldChar w:fldCharType="begin"/>
            </w:r>
            <w:r>
              <w:instrText xml:space="preserve"> REF _Ref6926201 \w \h </w:instrText>
            </w:r>
            <w:r>
              <w:fldChar w:fldCharType="separate"/>
            </w:r>
            <w:r w:rsidR="009234C4">
              <w:t>Item 1</w:t>
            </w:r>
            <w:r>
              <w:fldChar w:fldCharType="end"/>
            </w:r>
            <w:r>
              <w:t xml:space="preserve"> </w:t>
            </w:r>
            <w:r w:rsidRPr="006013F5">
              <w:t>or any other person notified as such by the Landlord to the Tenant from time to time in accordance with this Lease.</w:t>
            </w:r>
          </w:p>
        </w:tc>
      </w:tr>
      <w:tr w:rsidR="00C76355" w:rsidRPr="00C76355" w14:paraId="6D80BE2D" w14:textId="77777777" w:rsidTr="00431FA0">
        <w:tc>
          <w:tcPr>
            <w:tcW w:w="1976" w:type="dxa"/>
          </w:tcPr>
          <w:p w14:paraId="6D80BE2B" w14:textId="77777777" w:rsidR="00C76355" w:rsidRPr="00C76355" w:rsidRDefault="00C76355" w:rsidP="00C76355">
            <w:pPr>
              <w:pStyle w:val="DefinitionL1"/>
              <w:numPr>
                <w:ilvl w:val="0"/>
                <w:numId w:val="0"/>
              </w:numPr>
              <w:rPr>
                <w:b/>
              </w:rPr>
            </w:pPr>
            <w:r w:rsidRPr="00C76355">
              <w:rPr>
                <w:b/>
              </w:rPr>
              <w:t>Law</w:t>
            </w:r>
          </w:p>
        </w:tc>
        <w:tc>
          <w:tcPr>
            <w:tcW w:w="5960" w:type="dxa"/>
          </w:tcPr>
          <w:p w14:paraId="6D80BE2C" w14:textId="77777777" w:rsidR="00C76355" w:rsidRPr="00C76355" w:rsidRDefault="00C76355" w:rsidP="00B8095B">
            <w:pPr>
              <w:pStyle w:val="DefinitionL1"/>
              <w:numPr>
                <w:ilvl w:val="0"/>
                <w:numId w:val="0"/>
              </w:numPr>
            </w:pPr>
            <w:r w:rsidRPr="00C76355">
              <w:t xml:space="preserve">means the common law, a statute, regulation, rule, by-law, ordinance, proclamation, enactment, statutory instrument or delegated or subordinated legislation (whether federal, state, municipal or of any Authority), codes (including any code of practice approved under section 274 of the </w:t>
            </w:r>
            <w:r w:rsidRPr="00C76355">
              <w:rPr>
                <w:i/>
              </w:rPr>
              <w:t>Work Health and Safety Act 2011</w:t>
            </w:r>
            <w:r w:rsidRPr="00C76355">
              <w:t xml:space="preserve"> (</w:t>
            </w:r>
            <w:proofErr w:type="spellStart"/>
            <w:r w:rsidRPr="00C76355">
              <w:t>Cth</w:t>
            </w:r>
            <w:proofErr w:type="spellEnd"/>
            <w:r w:rsidRPr="00C76355">
              <w:t xml:space="preserve">), the </w:t>
            </w:r>
            <w:r w:rsidRPr="00B8095B">
              <w:rPr>
                <w:i/>
              </w:rPr>
              <w:t>National Code of Practice for the Construction Industry</w:t>
            </w:r>
            <w:r w:rsidRPr="00B8095B">
              <w:t xml:space="preserve"> and the </w:t>
            </w:r>
            <w:r w:rsidRPr="00B8095B">
              <w:rPr>
                <w:i/>
              </w:rPr>
              <w:t xml:space="preserve">Australian </w:t>
            </w:r>
            <w:r w:rsidRPr="00B8095B">
              <w:rPr>
                <w:i/>
              </w:rPr>
              <w:lastRenderedPageBreak/>
              <w:t>Government Building and Construction OHS Accreditation Scheme</w:t>
            </w:r>
            <w:r w:rsidRPr="00656482">
              <w:t xml:space="preserve">, </w:t>
            </w:r>
            <w:r w:rsidRPr="00B8095B">
              <w:t>and</w:t>
            </w:r>
            <w:r w:rsidRPr="00B8095B">
              <w:rPr>
                <w:i/>
              </w:rPr>
              <w:t xml:space="preserve"> </w:t>
            </w:r>
            <w:r w:rsidRPr="00AB4626">
              <w:t>the</w:t>
            </w:r>
            <w:r w:rsidRPr="00B8095B">
              <w:rPr>
                <w:i/>
              </w:rPr>
              <w:t xml:space="preserve"> </w:t>
            </w:r>
            <w:r w:rsidR="00B8095B">
              <w:rPr>
                <w:i/>
              </w:rPr>
              <w:t>National Construction</w:t>
            </w:r>
            <w:r w:rsidR="00B8095B" w:rsidRPr="00B8095B">
              <w:rPr>
                <w:i/>
              </w:rPr>
              <w:t xml:space="preserve"> </w:t>
            </w:r>
            <w:r w:rsidRPr="00B8095B">
              <w:rPr>
                <w:i/>
              </w:rPr>
              <w:t>Code</w:t>
            </w:r>
            <w:r w:rsidRPr="00B8095B">
              <w:t>) and any Requirements issued under Law.</w:t>
            </w:r>
          </w:p>
        </w:tc>
      </w:tr>
      <w:tr w:rsidR="00C76355" w:rsidRPr="00C76355" w14:paraId="6D80BE30" w14:textId="77777777" w:rsidTr="00431FA0">
        <w:tc>
          <w:tcPr>
            <w:tcW w:w="1976" w:type="dxa"/>
          </w:tcPr>
          <w:p w14:paraId="6D80BE2E" w14:textId="77777777" w:rsidR="00C76355" w:rsidRPr="00C76355" w:rsidRDefault="00C76355" w:rsidP="00C76355">
            <w:pPr>
              <w:pStyle w:val="DefinitionL1"/>
              <w:numPr>
                <w:ilvl w:val="0"/>
                <w:numId w:val="0"/>
              </w:numPr>
              <w:rPr>
                <w:b/>
              </w:rPr>
            </w:pPr>
            <w:r w:rsidRPr="00C76355">
              <w:rPr>
                <w:b/>
              </w:rPr>
              <w:lastRenderedPageBreak/>
              <w:t>Lease</w:t>
            </w:r>
          </w:p>
        </w:tc>
        <w:tc>
          <w:tcPr>
            <w:tcW w:w="5960" w:type="dxa"/>
          </w:tcPr>
          <w:p w14:paraId="6D80BE2F" w14:textId="77777777" w:rsidR="00C76355" w:rsidRPr="00C76355" w:rsidRDefault="00C76355" w:rsidP="004B2AB1">
            <w:pPr>
              <w:pStyle w:val="DefinitionL1"/>
              <w:numPr>
                <w:ilvl w:val="0"/>
                <w:numId w:val="0"/>
              </w:numPr>
            </w:pPr>
            <w:r w:rsidRPr="00C76355">
              <w:t>means this lease, the Schedules and any applicable registration forms.</w:t>
            </w:r>
          </w:p>
        </w:tc>
      </w:tr>
      <w:tr w:rsidR="00EE42B8" w:rsidRPr="00C76355" w14:paraId="6D80BE33" w14:textId="77777777" w:rsidTr="00431FA0">
        <w:tc>
          <w:tcPr>
            <w:tcW w:w="1976" w:type="dxa"/>
          </w:tcPr>
          <w:p w14:paraId="6D80BE31" w14:textId="77777777" w:rsidR="00EE42B8" w:rsidRPr="004A37E8" w:rsidRDefault="00EE42B8" w:rsidP="00EE42B8">
            <w:pPr>
              <w:pStyle w:val="DefinitionL1"/>
              <w:numPr>
                <w:ilvl w:val="0"/>
                <w:numId w:val="0"/>
              </w:numPr>
              <w:rPr>
                <w:b/>
              </w:rPr>
            </w:pPr>
            <w:r w:rsidRPr="004A37E8">
              <w:rPr>
                <w:b/>
              </w:rPr>
              <w:t>Market Review</w:t>
            </w:r>
          </w:p>
        </w:tc>
        <w:tc>
          <w:tcPr>
            <w:tcW w:w="5960" w:type="dxa"/>
          </w:tcPr>
          <w:p w14:paraId="6D80BE32" w14:textId="30B409D6" w:rsidR="00EE42B8" w:rsidRPr="004A37E8" w:rsidRDefault="00EE42B8" w:rsidP="00EE42B8">
            <w:pPr>
              <w:pStyle w:val="DefinitionL1"/>
              <w:numPr>
                <w:ilvl w:val="0"/>
                <w:numId w:val="0"/>
              </w:numPr>
            </w:pPr>
            <w:r w:rsidRPr="004A37E8">
              <w:t xml:space="preserve">means a review of the Rent in accordance with </w:t>
            </w:r>
            <w:r w:rsidR="00DF110E">
              <w:fldChar w:fldCharType="begin"/>
            </w:r>
            <w:r w:rsidR="00DF110E">
              <w:instrText xml:space="preserve"> REF _Ref207366571 \r \h </w:instrText>
            </w:r>
            <w:r w:rsidR="00DF110E">
              <w:fldChar w:fldCharType="separate"/>
            </w:r>
            <w:r w:rsidR="00DF110E">
              <w:t>Schedule 2</w:t>
            </w:r>
            <w:r w:rsidR="00DF110E">
              <w:fldChar w:fldCharType="end"/>
            </w:r>
          </w:p>
        </w:tc>
      </w:tr>
      <w:tr w:rsidR="00C76355" w:rsidRPr="00C76355" w14:paraId="6D80BE36" w14:textId="77777777" w:rsidTr="00431FA0">
        <w:tc>
          <w:tcPr>
            <w:tcW w:w="1976" w:type="dxa"/>
          </w:tcPr>
          <w:p w14:paraId="6D80BE34" w14:textId="77777777" w:rsidR="00C76355" w:rsidRPr="00C76355" w:rsidRDefault="00C76355" w:rsidP="00C76355">
            <w:pPr>
              <w:pStyle w:val="DefinitionL1"/>
              <w:numPr>
                <w:ilvl w:val="0"/>
                <w:numId w:val="0"/>
              </w:numPr>
              <w:rPr>
                <w:b/>
              </w:rPr>
            </w:pPr>
            <w:r w:rsidRPr="00C76355">
              <w:rPr>
                <w:b/>
              </w:rPr>
              <w:t>Market Review Date</w:t>
            </w:r>
          </w:p>
        </w:tc>
        <w:tc>
          <w:tcPr>
            <w:tcW w:w="5960" w:type="dxa"/>
          </w:tcPr>
          <w:p w14:paraId="6D80BE35" w14:textId="71D6BEEB" w:rsidR="00C76355" w:rsidRPr="00C76355" w:rsidRDefault="00C76355" w:rsidP="004B2AB1">
            <w:pPr>
              <w:pStyle w:val="DefinitionL1"/>
              <w:numPr>
                <w:ilvl w:val="0"/>
                <w:numId w:val="0"/>
              </w:numPr>
            </w:pPr>
            <w:r w:rsidRPr="00C76355">
              <w:t xml:space="preserve">means a date specified as such in </w:t>
            </w:r>
            <w:r w:rsidRPr="00C76355">
              <w:fldChar w:fldCharType="begin"/>
            </w:r>
            <w:r w:rsidRPr="00C76355">
              <w:instrText xml:space="preserve"> REF _Ref253580736 \n \h  \* MERGEFORMAT </w:instrText>
            </w:r>
            <w:r w:rsidRPr="00C76355">
              <w:fldChar w:fldCharType="separate"/>
            </w:r>
            <w:r w:rsidR="009234C4">
              <w:t>Item 11</w:t>
            </w:r>
            <w:r w:rsidRPr="00C76355">
              <w:fldChar w:fldCharType="end"/>
            </w:r>
            <w:r w:rsidRPr="00C76355">
              <w:t>.</w:t>
            </w:r>
          </w:p>
        </w:tc>
      </w:tr>
      <w:tr w:rsidR="004A37E8" w:rsidRPr="00C76355" w14:paraId="6D80BE39" w14:textId="77777777" w:rsidTr="00431FA0">
        <w:tc>
          <w:tcPr>
            <w:tcW w:w="1976" w:type="dxa"/>
          </w:tcPr>
          <w:p w14:paraId="6D80BE37" w14:textId="77777777" w:rsidR="004A37E8" w:rsidRPr="00C76355" w:rsidRDefault="004A37E8" w:rsidP="004A37E8">
            <w:pPr>
              <w:pStyle w:val="DefinitionL1"/>
              <w:numPr>
                <w:ilvl w:val="0"/>
                <w:numId w:val="0"/>
              </w:numPr>
              <w:rPr>
                <w:b/>
              </w:rPr>
            </w:pPr>
            <w:r w:rsidRPr="004A37E8">
              <w:rPr>
                <w:b/>
              </w:rPr>
              <w:t>Market Review</w:t>
            </w:r>
            <w:r>
              <w:rPr>
                <w:b/>
              </w:rPr>
              <w:t xml:space="preserve"> Method</w:t>
            </w:r>
          </w:p>
        </w:tc>
        <w:tc>
          <w:tcPr>
            <w:tcW w:w="5960" w:type="dxa"/>
          </w:tcPr>
          <w:p w14:paraId="6D80BE38" w14:textId="4F593D41" w:rsidR="004A37E8" w:rsidRPr="00C76355" w:rsidRDefault="004A37E8" w:rsidP="004A37E8">
            <w:pPr>
              <w:pStyle w:val="DefinitionL1"/>
              <w:numPr>
                <w:ilvl w:val="0"/>
                <w:numId w:val="0"/>
              </w:numPr>
            </w:pPr>
            <w:r w:rsidRPr="004A37E8">
              <w:t xml:space="preserve">means </w:t>
            </w:r>
            <w:r>
              <w:t xml:space="preserve">the mechanism for a Market Review set out in </w:t>
            </w:r>
            <w:r>
              <w:fldChar w:fldCharType="begin"/>
            </w:r>
            <w:r>
              <w:instrText xml:space="preserve"> REF _Ref8049930 \r \h </w:instrText>
            </w:r>
            <w:r>
              <w:fldChar w:fldCharType="separate"/>
            </w:r>
            <w:r w:rsidR="009234C4">
              <w:t>Schedule 2</w:t>
            </w:r>
            <w:r>
              <w:fldChar w:fldCharType="end"/>
            </w:r>
            <w:r w:rsidRPr="004A37E8">
              <w:t>.</w:t>
            </w:r>
          </w:p>
        </w:tc>
      </w:tr>
      <w:tr w:rsidR="00C76355" w:rsidRPr="00C76355" w14:paraId="6D80BE3C" w14:textId="77777777" w:rsidTr="00431FA0">
        <w:tc>
          <w:tcPr>
            <w:tcW w:w="1976" w:type="dxa"/>
          </w:tcPr>
          <w:p w14:paraId="6D80BE3A" w14:textId="77777777" w:rsidR="00C76355" w:rsidRPr="00C76355" w:rsidRDefault="00C76355" w:rsidP="00C76355">
            <w:pPr>
              <w:pStyle w:val="DefinitionL1"/>
              <w:numPr>
                <w:ilvl w:val="0"/>
                <w:numId w:val="0"/>
              </w:numPr>
              <w:rPr>
                <w:b/>
              </w:rPr>
            </w:pPr>
            <w:r w:rsidRPr="00C76355">
              <w:rPr>
                <w:b/>
              </w:rPr>
              <w:t>Mixed Review Date</w:t>
            </w:r>
          </w:p>
        </w:tc>
        <w:tc>
          <w:tcPr>
            <w:tcW w:w="5960" w:type="dxa"/>
          </w:tcPr>
          <w:p w14:paraId="6D80BE3B" w14:textId="7DB4A0DF" w:rsidR="00C76355" w:rsidRPr="00C76355" w:rsidRDefault="00C76355" w:rsidP="004B2AB1">
            <w:pPr>
              <w:pStyle w:val="DefinitionL1"/>
              <w:numPr>
                <w:ilvl w:val="0"/>
                <w:numId w:val="0"/>
              </w:numPr>
            </w:pPr>
            <w:r w:rsidRPr="00C76355">
              <w:t xml:space="preserve">means a date specified as such in </w:t>
            </w:r>
            <w:r w:rsidRPr="00C76355">
              <w:fldChar w:fldCharType="begin"/>
            </w:r>
            <w:r w:rsidRPr="00C76355">
              <w:instrText xml:space="preserve"> REF _Ref253580736 \n \h  \* MERGEFORMAT </w:instrText>
            </w:r>
            <w:r w:rsidRPr="00C76355">
              <w:fldChar w:fldCharType="separate"/>
            </w:r>
            <w:r w:rsidR="009234C4">
              <w:t>Item 11</w:t>
            </w:r>
            <w:r w:rsidRPr="00C76355">
              <w:fldChar w:fldCharType="end"/>
            </w:r>
            <w:r w:rsidRPr="00C76355">
              <w:t>.</w:t>
            </w:r>
          </w:p>
        </w:tc>
      </w:tr>
      <w:tr w:rsidR="00C76355" w:rsidRPr="00C76355" w14:paraId="6D80BE3F" w14:textId="77777777" w:rsidTr="00431FA0">
        <w:tc>
          <w:tcPr>
            <w:tcW w:w="1976" w:type="dxa"/>
          </w:tcPr>
          <w:p w14:paraId="6D80BE3D" w14:textId="77777777" w:rsidR="00C76355" w:rsidRPr="00C76355" w:rsidRDefault="00C76355" w:rsidP="00C76355">
            <w:pPr>
              <w:pStyle w:val="DefinitionL1"/>
              <w:numPr>
                <w:ilvl w:val="0"/>
                <w:numId w:val="0"/>
              </w:numPr>
              <w:rPr>
                <w:b/>
              </w:rPr>
            </w:pPr>
            <w:r w:rsidRPr="00C76355">
              <w:rPr>
                <w:b/>
              </w:rPr>
              <w:t>month</w:t>
            </w:r>
          </w:p>
        </w:tc>
        <w:tc>
          <w:tcPr>
            <w:tcW w:w="5960" w:type="dxa"/>
          </w:tcPr>
          <w:p w14:paraId="6D80BE3E" w14:textId="77777777" w:rsidR="00C76355" w:rsidRPr="00C76355" w:rsidRDefault="00C76355" w:rsidP="004B2AB1">
            <w:pPr>
              <w:pStyle w:val="DefinitionL1"/>
              <w:numPr>
                <w:ilvl w:val="0"/>
                <w:numId w:val="0"/>
              </w:numPr>
            </w:pPr>
            <w:r w:rsidRPr="00C76355">
              <w:t>means calendar month.</w:t>
            </w:r>
          </w:p>
        </w:tc>
      </w:tr>
      <w:tr w:rsidR="00C76355" w:rsidRPr="00C76355" w14:paraId="6D80BE4E" w14:textId="77777777" w:rsidTr="00431FA0">
        <w:tc>
          <w:tcPr>
            <w:tcW w:w="1976" w:type="dxa"/>
          </w:tcPr>
          <w:p w14:paraId="6D80BE4C" w14:textId="77777777" w:rsidR="00C76355" w:rsidRPr="00C76355" w:rsidRDefault="00C76355" w:rsidP="00C76355">
            <w:pPr>
              <w:pStyle w:val="DefinitionL1"/>
              <w:numPr>
                <w:ilvl w:val="0"/>
                <w:numId w:val="0"/>
              </w:numPr>
              <w:rPr>
                <w:b/>
              </w:rPr>
            </w:pPr>
            <w:r w:rsidRPr="00C76355">
              <w:rPr>
                <w:b/>
              </w:rPr>
              <w:t>Non-corporate Commonwealth Entity</w:t>
            </w:r>
          </w:p>
        </w:tc>
        <w:tc>
          <w:tcPr>
            <w:tcW w:w="5960" w:type="dxa"/>
          </w:tcPr>
          <w:p w14:paraId="6D80BE4D" w14:textId="77777777" w:rsidR="00C76355" w:rsidRPr="00C76355" w:rsidRDefault="00C76355" w:rsidP="004B2AB1">
            <w:pPr>
              <w:pStyle w:val="DefinitionL1"/>
              <w:numPr>
                <w:ilvl w:val="0"/>
                <w:numId w:val="0"/>
              </w:numPr>
            </w:pPr>
            <w:r w:rsidRPr="00C76355">
              <w:t xml:space="preserve">has the meaning given to it in the </w:t>
            </w:r>
            <w:r w:rsidRPr="00C76355">
              <w:rPr>
                <w:i/>
              </w:rPr>
              <w:t>Public Governance, Performance and Accountability Act 2013</w:t>
            </w:r>
            <w:r w:rsidRPr="00C76355">
              <w:t xml:space="preserve"> (</w:t>
            </w:r>
            <w:proofErr w:type="spellStart"/>
            <w:r w:rsidRPr="00C76355">
              <w:t>Cth</w:t>
            </w:r>
            <w:proofErr w:type="spellEnd"/>
            <w:r w:rsidRPr="00C76355">
              <w:t>).</w:t>
            </w:r>
          </w:p>
        </w:tc>
      </w:tr>
      <w:tr w:rsidR="00C76355" w:rsidRPr="00C76355" w14:paraId="6D80BE51" w14:textId="77777777" w:rsidTr="00431FA0">
        <w:tc>
          <w:tcPr>
            <w:tcW w:w="1976" w:type="dxa"/>
          </w:tcPr>
          <w:p w14:paraId="6D80BE4F" w14:textId="77777777" w:rsidR="00C76355" w:rsidRPr="00C76355" w:rsidRDefault="00C76355" w:rsidP="00C76355">
            <w:pPr>
              <w:pStyle w:val="DefinitionL1"/>
              <w:numPr>
                <w:ilvl w:val="0"/>
                <w:numId w:val="0"/>
              </w:numPr>
              <w:rPr>
                <w:b/>
              </w:rPr>
            </w:pPr>
            <w:r w:rsidRPr="00C76355">
              <w:rPr>
                <w:b/>
              </w:rPr>
              <w:t>Normal Business Hours</w:t>
            </w:r>
          </w:p>
        </w:tc>
        <w:tc>
          <w:tcPr>
            <w:tcW w:w="5960" w:type="dxa"/>
          </w:tcPr>
          <w:p w14:paraId="6D80BE50" w14:textId="4AD6F963" w:rsidR="00C76355" w:rsidRPr="00C76355" w:rsidRDefault="00C76355" w:rsidP="00351362">
            <w:pPr>
              <w:pStyle w:val="DefinitionL1"/>
              <w:numPr>
                <w:ilvl w:val="0"/>
                <w:numId w:val="0"/>
              </w:numPr>
            </w:pPr>
            <w:r w:rsidRPr="00C76355">
              <w:t xml:space="preserve">means the hours specified in </w:t>
            </w:r>
            <w:r w:rsidR="00351362">
              <w:fldChar w:fldCharType="begin"/>
            </w:r>
            <w:r w:rsidR="00351362">
              <w:instrText xml:space="preserve"> REF _Ref15462932 \w \h </w:instrText>
            </w:r>
            <w:r w:rsidR="00351362">
              <w:fldChar w:fldCharType="separate"/>
            </w:r>
            <w:r w:rsidR="009234C4">
              <w:t>Item 17</w:t>
            </w:r>
            <w:r w:rsidR="00351362">
              <w:fldChar w:fldCharType="end"/>
            </w:r>
            <w:r w:rsidRPr="00C76355">
              <w:t>.</w:t>
            </w:r>
          </w:p>
        </w:tc>
      </w:tr>
      <w:tr w:rsidR="00C76355" w:rsidRPr="00C76355" w14:paraId="6D80BE54" w14:textId="77777777" w:rsidTr="00431FA0">
        <w:tc>
          <w:tcPr>
            <w:tcW w:w="1976" w:type="dxa"/>
          </w:tcPr>
          <w:p w14:paraId="6D80BE52" w14:textId="77777777" w:rsidR="00C76355" w:rsidRPr="00C76355" w:rsidRDefault="00C76355" w:rsidP="00C76355">
            <w:pPr>
              <w:pStyle w:val="DefinitionL1"/>
              <w:numPr>
                <w:ilvl w:val="0"/>
                <w:numId w:val="0"/>
              </w:numPr>
              <w:rPr>
                <w:b/>
              </w:rPr>
            </w:pPr>
            <w:r w:rsidRPr="00C76355">
              <w:rPr>
                <w:b/>
              </w:rPr>
              <w:t>Notice</w:t>
            </w:r>
          </w:p>
        </w:tc>
        <w:tc>
          <w:tcPr>
            <w:tcW w:w="5960" w:type="dxa"/>
          </w:tcPr>
          <w:p w14:paraId="6D80BE53" w14:textId="77777777" w:rsidR="00C76355" w:rsidRPr="00C76355" w:rsidRDefault="00C76355" w:rsidP="004B2AB1">
            <w:pPr>
              <w:pStyle w:val="DefinitionL1"/>
              <w:numPr>
                <w:ilvl w:val="0"/>
                <w:numId w:val="0"/>
              </w:numPr>
            </w:pPr>
            <w:r w:rsidRPr="00C76355">
              <w:t>includes a notice, consent, request or demand.</w:t>
            </w:r>
          </w:p>
        </w:tc>
      </w:tr>
      <w:tr w:rsidR="00C76355" w:rsidRPr="00C76355" w14:paraId="6D80BE5A" w14:textId="77777777" w:rsidTr="00431FA0">
        <w:tc>
          <w:tcPr>
            <w:tcW w:w="1976" w:type="dxa"/>
          </w:tcPr>
          <w:p w14:paraId="6D80BE58" w14:textId="77777777" w:rsidR="00C76355" w:rsidRPr="00C76355" w:rsidRDefault="00C76355" w:rsidP="00C76355">
            <w:pPr>
              <w:pStyle w:val="DefinitionL1"/>
              <w:numPr>
                <w:ilvl w:val="0"/>
                <w:numId w:val="0"/>
              </w:numPr>
              <w:rPr>
                <w:b/>
              </w:rPr>
            </w:pPr>
            <w:r w:rsidRPr="00C76355">
              <w:rPr>
                <w:b/>
              </w:rPr>
              <w:t>Option Lease</w:t>
            </w:r>
          </w:p>
        </w:tc>
        <w:tc>
          <w:tcPr>
            <w:tcW w:w="5960" w:type="dxa"/>
          </w:tcPr>
          <w:p w14:paraId="6D80BE59" w14:textId="7A937975" w:rsidR="00C76355" w:rsidRPr="00C76355" w:rsidRDefault="00C76355" w:rsidP="007D7C8C">
            <w:pPr>
              <w:pStyle w:val="DefinitionL1"/>
              <w:numPr>
                <w:ilvl w:val="0"/>
                <w:numId w:val="0"/>
              </w:numPr>
            </w:pPr>
            <w:r w:rsidRPr="00C76355">
              <w:t>means a new lease for the relevant Option Term granted under clause </w:t>
            </w:r>
            <w:r w:rsidR="000B7ED0">
              <w:fldChar w:fldCharType="begin"/>
            </w:r>
            <w:r w:rsidR="000B7ED0">
              <w:instrText xml:space="preserve"> REF _Ref207706017 \n \h </w:instrText>
            </w:r>
            <w:r w:rsidR="000B7ED0">
              <w:fldChar w:fldCharType="separate"/>
            </w:r>
            <w:r w:rsidR="000B7ED0">
              <w:t>3.1.1</w:t>
            </w:r>
            <w:r w:rsidR="000B7ED0">
              <w:fldChar w:fldCharType="end"/>
            </w:r>
            <w:r w:rsidRPr="00C76355">
              <w:t>.</w:t>
            </w:r>
          </w:p>
        </w:tc>
      </w:tr>
      <w:tr w:rsidR="00431FA0" w:rsidRPr="00C76355" w14:paraId="305EED45" w14:textId="77777777" w:rsidTr="00431FA0">
        <w:tc>
          <w:tcPr>
            <w:tcW w:w="1976" w:type="dxa"/>
          </w:tcPr>
          <w:p w14:paraId="67E9B055" w14:textId="36454240" w:rsidR="00431FA0" w:rsidRPr="00C76355" w:rsidRDefault="00431FA0" w:rsidP="00431FA0">
            <w:pPr>
              <w:pStyle w:val="DefinitionL1"/>
              <w:numPr>
                <w:ilvl w:val="0"/>
                <w:numId w:val="0"/>
              </w:numPr>
              <w:rPr>
                <w:b/>
              </w:rPr>
            </w:pPr>
            <w:r w:rsidRPr="00C76355">
              <w:rPr>
                <w:b/>
              </w:rPr>
              <w:t>Option Notice</w:t>
            </w:r>
          </w:p>
        </w:tc>
        <w:tc>
          <w:tcPr>
            <w:tcW w:w="5960" w:type="dxa"/>
          </w:tcPr>
          <w:p w14:paraId="0B1E9C4D" w14:textId="06A77398" w:rsidR="00431FA0" w:rsidRPr="00C76355" w:rsidRDefault="00431FA0" w:rsidP="00431FA0">
            <w:pPr>
              <w:pStyle w:val="DefinitionL1"/>
              <w:numPr>
                <w:ilvl w:val="0"/>
                <w:numId w:val="0"/>
              </w:numPr>
            </w:pPr>
            <w:r w:rsidRPr="00C76355">
              <w:t>means a Notice given by the Tenant to the Landlord in accordance with clause </w:t>
            </w:r>
            <w:r w:rsidR="000B7ED0">
              <w:fldChar w:fldCharType="begin"/>
            </w:r>
            <w:r w:rsidR="000B7ED0">
              <w:instrText xml:space="preserve"> REF _Ref207706017 \n \h </w:instrText>
            </w:r>
            <w:r w:rsidR="000B7ED0">
              <w:fldChar w:fldCharType="separate"/>
            </w:r>
            <w:r w:rsidR="000B7ED0">
              <w:t>3.1.1</w:t>
            </w:r>
            <w:r w:rsidR="000B7ED0">
              <w:fldChar w:fldCharType="end"/>
            </w:r>
            <w:r w:rsidRPr="00C76355">
              <w:t xml:space="preserve"> to the effect that the Tenant wishes to lease the Premises for the relevant Option Term starting on the expiry of the Term granted by this Lease.</w:t>
            </w:r>
          </w:p>
        </w:tc>
      </w:tr>
      <w:tr w:rsidR="00C76355" w:rsidRPr="00C76355" w14:paraId="6D80BE5D" w14:textId="77777777" w:rsidTr="00431FA0">
        <w:tc>
          <w:tcPr>
            <w:tcW w:w="1976" w:type="dxa"/>
          </w:tcPr>
          <w:p w14:paraId="6D80BE5B" w14:textId="77777777" w:rsidR="00C76355" w:rsidRPr="00C76355" w:rsidRDefault="00C76355" w:rsidP="00C76355">
            <w:pPr>
              <w:pStyle w:val="DefinitionL1"/>
              <w:numPr>
                <w:ilvl w:val="0"/>
                <w:numId w:val="0"/>
              </w:numPr>
              <w:rPr>
                <w:b/>
              </w:rPr>
            </w:pPr>
            <w:r w:rsidRPr="00C76355">
              <w:rPr>
                <w:b/>
              </w:rPr>
              <w:t>Option Term</w:t>
            </w:r>
          </w:p>
        </w:tc>
        <w:tc>
          <w:tcPr>
            <w:tcW w:w="5960" w:type="dxa"/>
          </w:tcPr>
          <w:p w14:paraId="6D80BE5C" w14:textId="11D8814E" w:rsidR="00C76355" w:rsidRPr="00C76355" w:rsidRDefault="00C76355" w:rsidP="002D20AE">
            <w:pPr>
              <w:pStyle w:val="DefinitionL1"/>
              <w:numPr>
                <w:ilvl w:val="0"/>
                <w:numId w:val="0"/>
              </w:numPr>
            </w:pPr>
            <w:r w:rsidRPr="00C76355">
              <w:t xml:space="preserve">means the relevant further term specified in </w:t>
            </w:r>
            <w:r w:rsidRPr="00C76355">
              <w:fldChar w:fldCharType="begin"/>
            </w:r>
            <w:r w:rsidRPr="00C76355">
              <w:instrText xml:space="preserve"> REF _Ref253570339 \n \h  \* MERGEFORMAT </w:instrText>
            </w:r>
            <w:r w:rsidRPr="00C76355">
              <w:fldChar w:fldCharType="separate"/>
            </w:r>
            <w:r w:rsidR="009234C4">
              <w:t>Item 12</w:t>
            </w:r>
            <w:r w:rsidRPr="00C76355">
              <w:fldChar w:fldCharType="end"/>
            </w:r>
            <w:r w:rsidRPr="00C76355">
              <w:t>.</w:t>
            </w:r>
          </w:p>
        </w:tc>
      </w:tr>
      <w:tr w:rsidR="00941C1C" w:rsidRPr="00C76355" w14:paraId="6D80BE60" w14:textId="77777777" w:rsidTr="00431FA0">
        <w:tc>
          <w:tcPr>
            <w:tcW w:w="1976" w:type="dxa"/>
          </w:tcPr>
          <w:p w14:paraId="6D80BE5E" w14:textId="77777777" w:rsidR="00941C1C" w:rsidRPr="00C76355" w:rsidRDefault="00941C1C" w:rsidP="00941C1C">
            <w:pPr>
              <w:pStyle w:val="DefinitionL1"/>
              <w:numPr>
                <w:ilvl w:val="0"/>
                <w:numId w:val="0"/>
              </w:numPr>
              <w:rPr>
                <w:b/>
              </w:rPr>
            </w:pPr>
            <w:r w:rsidRPr="00941C1C">
              <w:rPr>
                <w:b/>
              </w:rPr>
              <w:t>Outgoings</w:t>
            </w:r>
          </w:p>
        </w:tc>
        <w:tc>
          <w:tcPr>
            <w:tcW w:w="5960" w:type="dxa"/>
          </w:tcPr>
          <w:p w14:paraId="6D80BE5F" w14:textId="29C0AB13" w:rsidR="00941C1C" w:rsidRPr="00C76355" w:rsidRDefault="00941C1C" w:rsidP="00941C1C">
            <w:pPr>
              <w:pStyle w:val="DefinitionL1"/>
              <w:numPr>
                <w:ilvl w:val="0"/>
                <w:numId w:val="0"/>
              </w:numPr>
            </w:pPr>
            <w:r w:rsidRPr="006013F5">
              <w:t xml:space="preserve">means </w:t>
            </w:r>
            <w:r w:rsidR="00041A89">
              <w:t xml:space="preserve">the </w:t>
            </w:r>
            <w:r w:rsidR="00041A89" w:rsidRPr="00F11115">
              <w:t xml:space="preserve">rates, taxes and other </w:t>
            </w:r>
            <w:r w:rsidR="00041A89">
              <w:t xml:space="preserve">operating expenses incurred by the Landlord </w:t>
            </w:r>
            <w:r w:rsidR="00041A89" w:rsidRPr="00F11115">
              <w:t xml:space="preserve">in respect of the Land, the Building and the Premises </w:t>
            </w:r>
            <w:r w:rsidRPr="006013F5">
              <w:t xml:space="preserve">listed in </w:t>
            </w:r>
            <w:r>
              <w:fldChar w:fldCharType="begin"/>
            </w:r>
            <w:r>
              <w:instrText xml:space="preserve"> REF _Ref10791929 \w \h </w:instrText>
            </w:r>
            <w:r>
              <w:fldChar w:fldCharType="separate"/>
            </w:r>
            <w:r w:rsidR="009234C4">
              <w:t>Item 15</w:t>
            </w:r>
            <w:r>
              <w:fldChar w:fldCharType="end"/>
            </w:r>
            <w:r>
              <w:t xml:space="preserve"> (if any)</w:t>
            </w:r>
            <w:r w:rsidRPr="006013F5">
              <w:t>.</w:t>
            </w:r>
          </w:p>
        </w:tc>
      </w:tr>
      <w:tr w:rsidR="00C76355" w:rsidRPr="00C76355" w14:paraId="6D80BE63" w14:textId="77777777" w:rsidTr="00431FA0">
        <w:tc>
          <w:tcPr>
            <w:tcW w:w="1976" w:type="dxa"/>
          </w:tcPr>
          <w:p w14:paraId="6D80BE61" w14:textId="77777777" w:rsidR="00C76355" w:rsidRPr="00C76355" w:rsidRDefault="00C76355" w:rsidP="00C76355">
            <w:pPr>
              <w:pStyle w:val="DefinitionL1"/>
              <w:numPr>
                <w:ilvl w:val="0"/>
                <w:numId w:val="0"/>
              </w:numPr>
              <w:rPr>
                <w:b/>
              </w:rPr>
            </w:pPr>
            <w:r w:rsidRPr="00C76355">
              <w:rPr>
                <w:b/>
              </w:rPr>
              <w:t>Party</w:t>
            </w:r>
          </w:p>
        </w:tc>
        <w:tc>
          <w:tcPr>
            <w:tcW w:w="5960" w:type="dxa"/>
          </w:tcPr>
          <w:p w14:paraId="6D80BE62" w14:textId="77777777" w:rsidR="00C76355" w:rsidRPr="00C76355" w:rsidRDefault="00C76355" w:rsidP="004B2AB1">
            <w:pPr>
              <w:pStyle w:val="DefinitionL1"/>
              <w:numPr>
                <w:ilvl w:val="0"/>
                <w:numId w:val="0"/>
              </w:numPr>
            </w:pPr>
            <w:r w:rsidRPr="00C76355">
              <w:t>means a party to this Lease.</w:t>
            </w:r>
          </w:p>
        </w:tc>
      </w:tr>
      <w:tr w:rsidR="00BD391A" w:rsidRPr="00C76355" w14:paraId="45E87C98" w14:textId="77777777" w:rsidTr="00431FA0">
        <w:tc>
          <w:tcPr>
            <w:tcW w:w="1976" w:type="dxa"/>
          </w:tcPr>
          <w:p w14:paraId="4F9919D4" w14:textId="359354E4" w:rsidR="00BD391A" w:rsidRPr="00C76355" w:rsidRDefault="00BD391A" w:rsidP="00C76355">
            <w:pPr>
              <w:pStyle w:val="DefinitionL1"/>
              <w:numPr>
                <w:ilvl w:val="0"/>
                <w:numId w:val="0"/>
              </w:numPr>
              <w:rPr>
                <w:b/>
              </w:rPr>
            </w:pPr>
            <w:r>
              <w:rPr>
                <w:b/>
              </w:rPr>
              <w:t>Performance Standards</w:t>
            </w:r>
          </w:p>
        </w:tc>
        <w:tc>
          <w:tcPr>
            <w:tcW w:w="5960" w:type="dxa"/>
          </w:tcPr>
          <w:p w14:paraId="3F80A937" w14:textId="5CD479F7" w:rsidR="00BD391A" w:rsidRPr="00C76355" w:rsidRDefault="00BD391A" w:rsidP="002D20AE">
            <w:pPr>
              <w:pStyle w:val="DefinitionL1"/>
              <w:numPr>
                <w:ilvl w:val="0"/>
                <w:numId w:val="0"/>
              </w:numPr>
            </w:pPr>
            <w:r>
              <w:t xml:space="preserve">means the performance standards in </w:t>
            </w:r>
            <w:r>
              <w:fldChar w:fldCharType="begin"/>
            </w:r>
            <w:r>
              <w:instrText xml:space="preserve"> REF _Ref10646444 \r \h </w:instrText>
            </w:r>
            <w:r>
              <w:fldChar w:fldCharType="separate"/>
            </w:r>
            <w:r w:rsidR="009234C4">
              <w:t>Schedule 3</w:t>
            </w:r>
            <w:r>
              <w:fldChar w:fldCharType="end"/>
            </w:r>
            <w:r>
              <w:t>.</w:t>
            </w:r>
          </w:p>
        </w:tc>
      </w:tr>
      <w:tr w:rsidR="00C76355" w:rsidRPr="00C76355" w14:paraId="6D80BE66" w14:textId="77777777" w:rsidTr="00431FA0">
        <w:tc>
          <w:tcPr>
            <w:tcW w:w="1976" w:type="dxa"/>
          </w:tcPr>
          <w:p w14:paraId="6D80BE64" w14:textId="77777777" w:rsidR="00C76355" w:rsidRPr="00C76355" w:rsidRDefault="00C76355" w:rsidP="00C76355">
            <w:pPr>
              <w:pStyle w:val="DefinitionL1"/>
              <w:numPr>
                <w:ilvl w:val="0"/>
                <w:numId w:val="0"/>
              </w:numPr>
              <w:rPr>
                <w:b/>
              </w:rPr>
            </w:pPr>
            <w:r w:rsidRPr="00C76355">
              <w:rPr>
                <w:b/>
              </w:rPr>
              <w:t>Permitted Use</w:t>
            </w:r>
          </w:p>
        </w:tc>
        <w:tc>
          <w:tcPr>
            <w:tcW w:w="5960" w:type="dxa"/>
          </w:tcPr>
          <w:p w14:paraId="6D80BE65" w14:textId="6CD3BE93" w:rsidR="00C76355" w:rsidRPr="00C76355" w:rsidRDefault="00C76355" w:rsidP="002D20AE">
            <w:pPr>
              <w:pStyle w:val="DefinitionL1"/>
              <w:numPr>
                <w:ilvl w:val="0"/>
                <w:numId w:val="0"/>
              </w:numPr>
            </w:pPr>
            <w:r w:rsidRPr="00C76355">
              <w:t xml:space="preserve">means the use specified in </w:t>
            </w:r>
            <w:r w:rsidRPr="00C76355">
              <w:fldChar w:fldCharType="begin"/>
            </w:r>
            <w:r w:rsidRPr="00C76355">
              <w:instrText xml:space="preserve"> REF _Ref253572381 \n \h  \* MERGEFORMAT </w:instrText>
            </w:r>
            <w:r w:rsidRPr="00C76355">
              <w:fldChar w:fldCharType="separate"/>
            </w:r>
            <w:r w:rsidR="009234C4">
              <w:t>Item 9</w:t>
            </w:r>
            <w:r w:rsidRPr="00C76355">
              <w:fldChar w:fldCharType="end"/>
            </w:r>
            <w:r w:rsidRPr="00C76355">
              <w:t>.</w:t>
            </w:r>
          </w:p>
        </w:tc>
      </w:tr>
      <w:tr w:rsidR="00C76355" w:rsidRPr="00C76355" w14:paraId="6D80BE69" w14:textId="77777777" w:rsidTr="00431FA0">
        <w:tc>
          <w:tcPr>
            <w:tcW w:w="1976" w:type="dxa"/>
          </w:tcPr>
          <w:p w14:paraId="6D80BE67" w14:textId="77777777" w:rsidR="00C76355" w:rsidRPr="00C76355" w:rsidRDefault="00C76355" w:rsidP="00C76355">
            <w:pPr>
              <w:pStyle w:val="DefinitionL1"/>
              <w:numPr>
                <w:ilvl w:val="0"/>
                <w:numId w:val="0"/>
              </w:numPr>
              <w:rPr>
                <w:b/>
              </w:rPr>
            </w:pPr>
            <w:r w:rsidRPr="00C76355">
              <w:rPr>
                <w:b/>
              </w:rPr>
              <w:t>Plate Glass Insurance</w:t>
            </w:r>
          </w:p>
        </w:tc>
        <w:tc>
          <w:tcPr>
            <w:tcW w:w="5960" w:type="dxa"/>
          </w:tcPr>
          <w:p w14:paraId="6D80BE68" w14:textId="77777777" w:rsidR="00C76355" w:rsidRPr="00C76355" w:rsidRDefault="00C76355" w:rsidP="004B2AB1">
            <w:pPr>
              <w:pStyle w:val="DefinitionL1"/>
              <w:numPr>
                <w:ilvl w:val="0"/>
                <w:numId w:val="0"/>
              </w:numPr>
            </w:pPr>
            <w:r w:rsidRPr="00C76355">
              <w:t xml:space="preserve">means insurance for all damage and breakage to all plate glass within the </w:t>
            </w:r>
            <w:proofErr w:type="gramStart"/>
            <w:r w:rsidRPr="00C76355">
              <w:t>Building</w:t>
            </w:r>
            <w:proofErr w:type="gramEnd"/>
            <w:r w:rsidRPr="00C76355">
              <w:t xml:space="preserve"> for the full replacement value.  </w:t>
            </w:r>
          </w:p>
        </w:tc>
      </w:tr>
      <w:tr w:rsidR="00C76355" w:rsidRPr="00C76355" w14:paraId="6D80BE6C" w14:textId="77777777" w:rsidTr="00431FA0">
        <w:tc>
          <w:tcPr>
            <w:tcW w:w="1976" w:type="dxa"/>
          </w:tcPr>
          <w:p w14:paraId="6D80BE6A" w14:textId="77777777" w:rsidR="00C76355" w:rsidRPr="00C76355" w:rsidRDefault="00C76355" w:rsidP="00C76355">
            <w:pPr>
              <w:pStyle w:val="DefinitionL1"/>
              <w:numPr>
                <w:ilvl w:val="0"/>
                <w:numId w:val="0"/>
              </w:numPr>
              <w:rPr>
                <w:b/>
              </w:rPr>
            </w:pPr>
            <w:r w:rsidRPr="00C76355">
              <w:rPr>
                <w:b/>
              </w:rPr>
              <w:t>Powers</w:t>
            </w:r>
          </w:p>
        </w:tc>
        <w:tc>
          <w:tcPr>
            <w:tcW w:w="5960" w:type="dxa"/>
          </w:tcPr>
          <w:p w14:paraId="6D80BE6B" w14:textId="77777777" w:rsidR="00C76355" w:rsidRPr="00C76355" w:rsidRDefault="00C76355" w:rsidP="004B2AB1">
            <w:pPr>
              <w:pStyle w:val="DefinitionL1"/>
              <w:numPr>
                <w:ilvl w:val="0"/>
                <w:numId w:val="0"/>
              </w:numPr>
            </w:pPr>
            <w:r w:rsidRPr="00C76355">
              <w:t xml:space="preserve">means regulatory powers or other powers under Laws in respect of the Land, the Building, the Services, heritage, </w:t>
            </w:r>
            <w:r w:rsidRPr="00C76355">
              <w:lastRenderedPageBreak/>
              <w:t>environment, health and safety, or other activities, uses or transactions contemplated by this Lease.</w:t>
            </w:r>
          </w:p>
        </w:tc>
      </w:tr>
      <w:tr w:rsidR="00C76355" w:rsidRPr="00C76355" w14:paraId="6D80BE6F" w14:textId="77777777" w:rsidTr="00431FA0">
        <w:tc>
          <w:tcPr>
            <w:tcW w:w="1976" w:type="dxa"/>
          </w:tcPr>
          <w:p w14:paraId="6D80BE6D" w14:textId="77777777" w:rsidR="00C76355" w:rsidRPr="00C76355" w:rsidRDefault="00C76355" w:rsidP="00C76355">
            <w:pPr>
              <w:pStyle w:val="DefinitionL1"/>
              <w:numPr>
                <w:ilvl w:val="0"/>
                <w:numId w:val="0"/>
              </w:numPr>
              <w:rPr>
                <w:b/>
              </w:rPr>
            </w:pPr>
            <w:r w:rsidRPr="00C76355">
              <w:rPr>
                <w:b/>
              </w:rPr>
              <w:lastRenderedPageBreak/>
              <w:t>Premises</w:t>
            </w:r>
          </w:p>
        </w:tc>
        <w:tc>
          <w:tcPr>
            <w:tcW w:w="5960" w:type="dxa"/>
          </w:tcPr>
          <w:p w14:paraId="6D80BE6E" w14:textId="2628D727" w:rsidR="00C76355" w:rsidRPr="00C76355" w:rsidRDefault="00C76355" w:rsidP="002D20AE">
            <w:pPr>
              <w:pStyle w:val="DefinitionL1"/>
              <w:numPr>
                <w:ilvl w:val="0"/>
                <w:numId w:val="0"/>
              </w:numPr>
            </w:pPr>
            <w:r w:rsidRPr="00C76355">
              <w:t xml:space="preserve">means the premises described in </w:t>
            </w:r>
            <w:r w:rsidRPr="00C76355">
              <w:fldChar w:fldCharType="begin"/>
            </w:r>
            <w:r w:rsidRPr="00C76355">
              <w:instrText xml:space="preserve"> REF _Ref6305231 \n \h  \* MERGEFORMAT </w:instrText>
            </w:r>
            <w:r w:rsidRPr="00C76355">
              <w:fldChar w:fldCharType="separate"/>
            </w:r>
            <w:r w:rsidR="009234C4">
              <w:t>Item 4</w:t>
            </w:r>
            <w:r w:rsidRPr="00C76355">
              <w:fldChar w:fldCharType="end"/>
            </w:r>
            <w:r w:rsidRPr="00C76355">
              <w:t xml:space="preserve"> and identified on the plan or plans in </w:t>
            </w:r>
            <w:r w:rsidRPr="00C76355">
              <w:fldChar w:fldCharType="begin"/>
            </w:r>
            <w:r w:rsidRPr="00C76355">
              <w:instrText xml:space="preserve"> REF _AGSRef53302234 \n \h  \* MERGEFORMAT </w:instrText>
            </w:r>
            <w:r w:rsidRPr="00C76355">
              <w:fldChar w:fldCharType="separate"/>
            </w:r>
            <w:r w:rsidR="009234C4">
              <w:t>Schedule 1</w:t>
            </w:r>
            <w:r w:rsidRPr="00C76355">
              <w:fldChar w:fldCharType="end"/>
            </w:r>
            <w:r w:rsidRPr="00C76355">
              <w:t xml:space="preserve"> extending from the interior face of all walls, doors and windows and extending from the surface of the floor to the underside of the false ceiling.</w:t>
            </w:r>
          </w:p>
        </w:tc>
      </w:tr>
      <w:tr w:rsidR="00C76355" w:rsidRPr="00C76355" w14:paraId="6D80BE7A" w14:textId="77777777" w:rsidTr="00431FA0">
        <w:tc>
          <w:tcPr>
            <w:tcW w:w="1976" w:type="dxa"/>
          </w:tcPr>
          <w:p w14:paraId="6D80BE78" w14:textId="77777777" w:rsidR="00C76355" w:rsidRPr="00C76355" w:rsidRDefault="00C76355" w:rsidP="00C76355">
            <w:pPr>
              <w:pStyle w:val="DefinitionL1"/>
              <w:numPr>
                <w:ilvl w:val="0"/>
                <w:numId w:val="0"/>
              </w:numPr>
              <w:rPr>
                <w:b/>
              </w:rPr>
            </w:pPr>
            <w:r w:rsidRPr="00C76355">
              <w:rPr>
                <w:b/>
              </w:rPr>
              <w:t>Public Risk Insurance</w:t>
            </w:r>
          </w:p>
        </w:tc>
        <w:tc>
          <w:tcPr>
            <w:tcW w:w="5960" w:type="dxa"/>
          </w:tcPr>
          <w:p w14:paraId="6D80BE79" w14:textId="3AA59334" w:rsidR="00C76355" w:rsidRPr="00C76355" w:rsidRDefault="00C76355" w:rsidP="002D20AE">
            <w:pPr>
              <w:pStyle w:val="DefinitionL1"/>
              <w:numPr>
                <w:ilvl w:val="0"/>
                <w:numId w:val="0"/>
              </w:numPr>
            </w:pPr>
            <w:r w:rsidRPr="00C76355">
              <w:t xml:space="preserve">means insurance cover for all Claims for injury, loss or damage to any person or property however sustained arising out of the use of the Land or the Building for not less than the sum specified in </w:t>
            </w:r>
            <w:r w:rsidRPr="00C76355">
              <w:fldChar w:fldCharType="begin"/>
            </w:r>
            <w:r w:rsidRPr="00C76355">
              <w:instrText xml:space="preserve"> REF _Ref6931262 \n \h  \* MERGEFORMAT </w:instrText>
            </w:r>
            <w:r w:rsidRPr="00C76355">
              <w:fldChar w:fldCharType="separate"/>
            </w:r>
            <w:r w:rsidR="009234C4">
              <w:t>Item 19</w:t>
            </w:r>
            <w:r w:rsidRPr="00C76355">
              <w:fldChar w:fldCharType="end"/>
            </w:r>
            <w:r w:rsidRPr="00C76355">
              <w:t xml:space="preserve"> or for a greater reasonable amount which the Landlord or the Tenant may require from time to time.  </w:t>
            </w:r>
          </w:p>
        </w:tc>
      </w:tr>
      <w:tr w:rsidR="00C76355" w:rsidRPr="00C76355" w14:paraId="6D80BE81" w14:textId="77777777" w:rsidTr="00431FA0">
        <w:tc>
          <w:tcPr>
            <w:tcW w:w="1976" w:type="dxa"/>
          </w:tcPr>
          <w:p w14:paraId="6D80BE7B" w14:textId="10C6EB2A" w:rsidR="00C76355" w:rsidRPr="00C76355" w:rsidRDefault="00C76355" w:rsidP="00C76355">
            <w:pPr>
              <w:pStyle w:val="DefinitionL1"/>
              <w:numPr>
                <w:ilvl w:val="0"/>
                <w:numId w:val="0"/>
              </w:numPr>
              <w:rPr>
                <w:b/>
              </w:rPr>
            </w:pPr>
            <w:r w:rsidRPr="00C76355">
              <w:rPr>
                <w:b/>
              </w:rPr>
              <w:t xml:space="preserve">Relocation </w:t>
            </w:r>
            <w:r w:rsidR="00773F2D" w:rsidRPr="00C76355">
              <w:rPr>
                <w:b/>
              </w:rPr>
              <w:t>Expenses</w:t>
            </w:r>
          </w:p>
        </w:tc>
        <w:tc>
          <w:tcPr>
            <w:tcW w:w="5960" w:type="dxa"/>
          </w:tcPr>
          <w:p w14:paraId="6D80BE7C" w14:textId="77777777" w:rsidR="00C76355" w:rsidRPr="00C76355" w:rsidRDefault="00C76355" w:rsidP="00C76355">
            <w:pPr>
              <w:pStyle w:val="DefinitionL1"/>
              <w:numPr>
                <w:ilvl w:val="0"/>
                <w:numId w:val="0"/>
              </w:numPr>
            </w:pPr>
            <w:r w:rsidRPr="00C76355">
              <w:t>means the costs reasonably incurred by the Tenant associated with:</w:t>
            </w:r>
          </w:p>
          <w:p w14:paraId="6D80BE7D" w14:textId="77777777" w:rsidR="00C76355" w:rsidRPr="00C76355" w:rsidRDefault="00C76355" w:rsidP="004B2AB1">
            <w:pPr>
              <w:pStyle w:val="DefinitionL2"/>
              <w:numPr>
                <w:ilvl w:val="1"/>
                <w:numId w:val="44"/>
              </w:numPr>
            </w:pPr>
            <w:r w:rsidRPr="00C76355">
              <w:t xml:space="preserve">vacating the Premises during the </w:t>
            </w:r>
            <w:proofErr w:type="gramStart"/>
            <w:r w:rsidRPr="00C76355">
              <w:t>Term;</w:t>
            </w:r>
            <w:proofErr w:type="gramEnd"/>
          </w:p>
          <w:p w14:paraId="6D80BE7E" w14:textId="259E924D" w:rsidR="00C76355" w:rsidRPr="00C76355" w:rsidRDefault="00C76355" w:rsidP="00EB57FF">
            <w:pPr>
              <w:pStyle w:val="DefinitionL2"/>
            </w:pPr>
            <w:r w:rsidRPr="00C76355">
              <w:t xml:space="preserve">obtaining alternative </w:t>
            </w:r>
            <w:proofErr w:type="gramStart"/>
            <w:r w:rsidRPr="00C76355">
              <w:t>accommodation;</w:t>
            </w:r>
            <w:proofErr w:type="gramEnd"/>
          </w:p>
          <w:p w14:paraId="6D80BE7F" w14:textId="4F5F57DB" w:rsidR="00C76355" w:rsidRPr="00C76355" w:rsidRDefault="00C76355" w:rsidP="00EB57FF">
            <w:pPr>
              <w:pStyle w:val="DefinitionL2"/>
            </w:pPr>
            <w:r w:rsidRPr="00C76355">
              <w:t xml:space="preserve">the installation and establishment of the Tenant in alternative accommodation including the costs of a standard office </w:t>
            </w:r>
            <w:proofErr w:type="spellStart"/>
            <w:r w:rsidRPr="00C76355">
              <w:t>fitout</w:t>
            </w:r>
            <w:proofErr w:type="spellEnd"/>
            <w:r w:rsidRPr="00C76355">
              <w:t>; and</w:t>
            </w:r>
          </w:p>
          <w:p w14:paraId="6D80BE80" w14:textId="17BA5C21" w:rsidR="00C76355" w:rsidRPr="00C76355" w:rsidRDefault="00C76355" w:rsidP="00EB57FF">
            <w:pPr>
              <w:pStyle w:val="DefinitionL2"/>
            </w:pPr>
            <w:r w:rsidRPr="00C76355">
              <w:t xml:space="preserve">if applicable, the return and re-establishment of the Tenant in the Premises (including any removal of </w:t>
            </w:r>
            <w:proofErr w:type="spellStart"/>
            <w:r w:rsidRPr="00C76355">
              <w:t>fitout</w:t>
            </w:r>
            <w:proofErr w:type="spellEnd"/>
            <w:r w:rsidRPr="00C76355">
              <w:t>, make good and reinstatement (if applicable) of the alternative accommodation).</w:t>
            </w:r>
          </w:p>
        </w:tc>
      </w:tr>
      <w:tr w:rsidR="00C76355" w:rsidRPr="00C76355" w14:paraId="6D80BE84" w14:textId="77777777" w:rsidTr="00431FA0">
        <w:tc>
          <w:tcPr>
            <w:tcW w:w="1976" w:type="dxa"/>
          </w:tcPr>
          <w:p w14:paraId="6D80BE82" w14:textId="77777777" w:rsidR="00C76355" w:rsidRPr="00C76355" w:rsidRDefault="004B2AB1" w:rsidP="00C76355">
            <w:pPr>
              <w:pStyle w:val="DefinitionL1"/>
              <w:numPr>
                <w:ilvl w:val="0"/>
                <w:numId w:val="0"/>
              </w:numPr>
              <w:rPr>
                <w:b/>
              </w:rPr>
            </w:pPr>
            <w:r w:rsidRPr="00C76355">
              <w:rPr>
                <w:b/>
              </w:rPr>
              <w:t>Rent</w:t>
            </w:r>
          </w:p>
        </w:tc>
        <w:tc>
          <w:tcPr>
            <w:tcW w:w="5960" w:type="dxa"/>
          </w:tcPr>
          <w:p w14:paraId="6D80BE83" w14:textId="7903710B" w:rsidR="00C76355" w:rsidRPr="00C76355" w:rsidRDefault="00C76355" w:rsidP="002D20AE">
            <w:pPr>
              <w:pStyle w:val="DefinitionL1"/>
              <w:numPr>
                <w:ilvl w:val="0"/>
                <w:numId w:val="0"/>
              </w:numPr>
            </w:pPr>
            <w:r w:rsidRPr="00C76355">
              <w:t xml:space="preserve">means the amounts specified in </w:t>
            </w:r>
            <w:r w:rsidRPr="00C76355">
              <w:fldChar w:fldCharType="begin"/>
            </w:r>
            <w:r w:rsidRPr="00C76355">
              <w:instrText xml:space="preserve"> REF _Ref253570941 \n \h  \* MERGEFORMAT </w:instrText>
            </w:r>
            <w:r w:rsidRPr="00C76355">
              <w:fldChar w:fldCharType="separate"/>
            </w:r>
            <w:r w:rsidR="009234C4">
              <w:t>Item 10</w:t>
            </w:r>
            <w:r w:rsidRPr="00C76355">
              <w:fldChar w:fldCharType="end"/>
            </w:r>
            <w:r w:rsidRPr="00C76355">
              <w:t xml:space="preserve"> as varied from time to time under this Lease.</w:t>
            </w:r>
          </w:p>
        </w:tc>
      </w:tr>
      <w:tr w:rsidR="004B2AB1" w:rsidRPr="00C76355" w14:paraId="6D80BE89" w14:textId="77777777" w:rsidTr="00431FA0">
        <w:tc>
          <w:tcPr>
            <w:tcW w:w="1976" w:type="dxa"/>
          </w:tcPr>
          <w:p w14:paraId="6D80BE85" w14:textId="77777777" w:rsidR="004B2AB1" w:rsidRPr="00C76355" w:rsidRDefault="004B2AB1" w:rsidP="00C76355">
            <w:pPr>
              <w:pStyle w:val="DefinitionL1"/>
              <w:numPr>
                <w:ilvl w:val="0"/>
                <w:numId w:val="0"/>
              </w:numPr>
              <w:rPr>
                <w:b/>
              </w:rPr>
            </w:pPr>
            <w:r w:rsidRPr="00C76355">
              <w:rPr>
                <w:b/>
              </w:rPr>
              <w:t>Rent Commencement Date</w:t>
            </w:r>
          </w:p>
        </w:tc>
        <w:tc>
          <w:tcPr>
            <w:tcW w:w="5960" w:type="dxa"/>
          </w:tcPr>
          <w:p w14:paraId="6D80BE86" w14:textId="77777777" w:rsidR="004B2AB1" w:rsidRPr="00C76355" w:rsidRDefault="004B2AB1" w:rsidP="004B2AB1">
            <w:pPr>
              <w:pStyle w:val="DefinitionL1"/>
              <w:numPr>
                <w:ilvl w:val="0"/>
                <w:numId w:val="0"/>
              </w:numPr>
            </w:pPr>
            <w:r w:rsidRPr="00C76355">
              <w:t>means:</w:t>
            </w:r>
          </w:p>
          <w:p w14:paraId="6D80BE87" w14:textId="758DE6EA" w:rsidR="004B2AB1" w:rsidRPr="00C76355" w:rsidRDefault="004B2AB1" w:rsidP="004B2AB1">
            <w:pPr>
              <w:pStyle w:val="DefinitionL2"/>
              <w:numPr>
                <w:ilvl w:val="1"/>
                <w:numId w:val="45"/>
              </w:numPr>
            </w:pPr>
            <w:r w:rsidRPr="00C76355">
              <w:t xml:space="preserve">the date specified in </w:t>
            </w:r>
            <w:r w:rsidRPr="00C76355">
              <w:fldChar w:fldCharType="begin"/>
            </w:r>
            <w:r w:rsidRPr="00C76355">
              <w:instrText xml:space="preserve"> REF _Ref253570941 \n \h  \* MERGEFORMAT </w:instrText>
            </w:r>
            <w:r w:rsidRPr="00C76355">
              <w:fldChar w:fldCharType="separate"/>
            </w:r>
            <w:r w:rsidR="009234C4">
              <w:t>Item 10</w:t>
            </w:r>
            <w:r w:rsidRPr="00C76355">
              <w:fldChar w:fldCharType="end"/>
            </w:r>
            <w:r w:rsidR="00EE42B8">
              <w:t xml:space="preserve"> (if any)</w:t>
            </w:r>
            <w:r w:rsidRPr="00C76355">
              <w:t>; and</w:t>
            </w:r>
          </w:p>
          <w:p w14:paraId="6D80BE88" w14:textId="77777777" w:rsidR="004B2AB1" w:rsidRPr="00C76355" w:rsidRDefault="004B2AB1" w:rsidP="00EB57FF">
            <w:pPr>
              <w:pStyle w:val="DefinitionL2"/>
            </w:pPr>
            <w:r w:rsidRPr="00C76355">
              <w:t xml:space="preserve">otherwise, the Commencement Date.  </w:t>
            </w:r>
          </w:p>
        </w:tc>
      </w:tr>
      <w:tr w:rsidR="00C76355" w:rsidRPr="00C76355" w14:paraId="6D80BE8C" w14:textId="77777777" w:rsidTr="00431FA0">
        <w:tc>
          <w:tcPr>
            <w:tcW w:w="1976" w:type="dxa"/>
          </w:tcPr>
          <w:p w14:paraId="6D80BE8A" w14:textId="77777777" w:rsidR="00C76355" w:rsidRPr="00C76355" w:rsidRDefault="004B2AB1" w:rsidP="00C76355">
            <w:pPr>
              <w:pStyle w:val="DefinitionL1"/>
              <w:numPr>
                <w:ilvl w:val="0"/>
                <w:numId w:val="0"/>
              </w:numPr>
              <w:rPr>
                <w:b/>
              </w:rPr>
            </w:pPr>
            <w:r w:rsidRPr="00C76355">
              <w:rPr>
                <w:b/>
              </w:rPr>
              <w:t>Requirement</w:t>
            </w:r>
          </w:p>
        </w:tc>
        <w:tc>
          <w:tcPr>
            <w:tcW w:w="5960" w:type="dxa"/>
          </w:tcPr>
          <w:p w14:paraId="6D80BE8B" w14:textId="77777777" w:rsidR="00C76355" w:rsidRPr="00C76355" w:rsidRDefault="00C76355" w:rsidP="004B2AB1">
            <w:pPr>
              <w:pStyle w:val="DefinitionL1"/>
              <w:numPr>
                <w:ilvl w:val="0"/>
                <w:numId w:val="0"/>
              </w:numPr>
            </w:pPr>
            <w:r w:rsidRPr="00C76355">
              <w:t>means a requirement, Notice, order or direction of a competent Authority.</w:t>
            </w:r>
          </w:p>
        </w:tc>
      </w:tr>
      <w:tr w:rsidR="00C76355" w:rsidRPr="00C76355" w14:paraId="6D80BE8F" w14:textId="77777777" w:rsidTr="00431FA0">
        <w:tc>
          <w:tcPr>
            <w:tcW w:w="1976" w:type="dxa"/>
          </w:tcPr>
          <w:p w14:paraId="6D80BE8D" w14:textId="77777777" w:rsidR="00C76355" w:rsidRPr="00C76355" w:rsidRDefault="004B2AB1" w:rsidP="00C76355">
            <w:pPr>
              <w:pStyle w:val="DefinitionL1"/>
              <w:numPr>
                <w:ilvl w:val="0"/>
                <w:numId w:val="0"/>
              </w:numPr>
              <w:rPr>
                <w:b/>
              </w:rPr>
            </w:pPr>
            <w:r w:rsidRPr="00C76355">
              <w:rPr>
                <w:b/>
              </w:rPr>
              <w:t>Review Date</w:t>
            </w:r>
          </w:p>
        </w:tc>
        <w:tc>
          <w:tcPr>
            <w:tcW w:w="5960" w:type="dxa"/>
          </w:tcPr>
          <w:p w14:paraId="6D80BE8E" w14:textId="45E71C32" w:rsidR="00C76355" w:rsidRPr="00C76355" w:rsidRDefault="00C76355" w:rsidP="002D20AE">
            <w:pPr>
              <w:pStyle w:val="DefinitionL1"/>
              <w:numPr>
                <w:ilvl w:val="0"/>
                <w:numId w:val="0"/>
              </w:numPr>
            </w:pPr>
            <w:r w:rsidRPr="00C76355">
              <w:t xml:space="preserve">means the Review Date as provided for in </w:t>
            </w:r>
            <w:r w:rsidRPr="00C76355">
              <w:fldChar w:fldCharType="begin"/>
            </w:r>
            <w:r w:rsidRPr="00C76355">
              <w:instrText xml:space="preserve"> REF _Ref253580736 \n \h  \* MERGEFORMAT </w:instrText>
            </w:r>
            <w:r w:rsidRPr="00C76355">
              <w:fldChar w:fldCharType="separate"/>
            </w:r>
            <w:r w:rsidR="009234C4">
              <w:t>Item 11</w:t>
            </w:r>
            <w:r w:rsidRPr="00C76355">
              <w:fldChar w:fldCharType="end"/>
            </w:r>
            <w:r w:rsidRPr="00C76355">
              <w:t xml:space="preserve">.  </w:t>
            </w:r>
          </w:p>
        </w:tc>
      </w:tr>
      <w:tr w:rsidR="00C76355" w:rsidRPr="00C76355" w14:paraId="6D80BE95" w14:textId="77777777" w:rsidTr="00431FA0">
        <w:tc>
          <w:tcPr>
            <w:tcW w:w="1976" w:type="dxa"/>
          </w:tcPr>
          <w:p w14:paraId="6D80BE93" w14:textId="77777777" w:rsidR="00C76355" w:rsidRPr="00C76355" w:rsidRDefault="004B2AB1" w:rsidP="00C76355">
            <w:pPr>
              <w:pStyle w:val="DefinitionL1"/>
              <w:numPr>
                <w:ilvl w:val="0"/>
                <w:numId w:val="0"/>
              </w:numPr>
              <w:rPr>
                <w:b/>
              </w:rPr>
            </w:pPr>
            <w:r w:rsidRPr="00C76355">
              <w:rPr>
                <w:b/>
              </w:rPr>
              <w:t>Schedule</w:t>
            </w:r>
          </w:p>
        </w:tc>
        <w:tc>
          <w:tcPr>
            <w:tcW w:w="5960" w:type="dxa"/>
          </w:tcPr>
          <w:p w14:paraId="6D80BE94" w14:textId="77777777" w:rsidR="00C76355" w:rsidRPr="00C76355" w:rsidRDefault="00C76355" w:rsidP="004B2AB1">
            <w:pPr>
              <w:pStyle w:val="DefinitionL1"/>
              <w:numPr>
                <w:ilvl w:val="0"/>
                <w:numId w:val="0"/>
              </w:numPr>
            </w:pPr>
            <w:r w:rsidRPr="00C76355">
              <w:t>means a schedule of this Lease.</w:t>
            </w:r>
          </w:p>
        </w:tc>
      </w:tr>
      <w:tr w:rsidR="00C76355" w:rsidRPr="00C76355" w14:paraId="6D80BE98" w14:textId="77777777" w:rsidTr="00431FA0">
        <w:tc>
          <w:tcPr>
            <w:tcW w:w="1976" w:type="dxa"/>
          </w:tcPr>
          <w:p w14:paraId="6D80BE96" w14:textId="77777777" w:rsidR="00C76355" w:rsidRPr="00C76355" w:rsidRDefault="004B2AB1" w:rsidP="00C76355">
            <w:pPr>
              <w:pStyle w:val="DefinitionL1"/>
              <w:numPr>
                <w:ilvl w:val="0"/>
                <w:numId w:val="0"/>
              </w:numPr>
              <w:rPr>
                <w:b/>
              </w:rPr>
            </w:pPr>
            <w:r w:rsidRPr="00C76355">
              <w:rPr>
                <w:b/>
              </w:rPr>
              <w:t>Services</w:t>
            </w:r>
          </w:p>
        </w:tc>
        <w:tc>
          <w:tcPr>
            <w:tcW w:w="5960" w:type="dxa"/>
          </w:tcPr>
          <w:p w14:paraId="6D80BE97" w14:textId="77777777" w:rsidR="00C76355" w:rsidRPr="00C76355" w:rsidRDefault="00C76355" w:rsidP="004B2AB1">
            <w:pPr>
              <w:pStyle w:val="DefinitionL1"/>
              <w:numPr>
                <w:ilvl w:val="0"/>
                <w:numId w:val="0"/>
              </w:numPr>
            </w:pPr>
            <w:r w:rsidRPr="00C76355">
              <w:t xml:space="preserve">means all utilities and services on or in the Land or the Building including water, gas, electricity, lighting, sanitary, hot water, air-conditioning and ventilation systems, security systems, data, communication and telecommunication systems, fire safety systems and measures, aerials and lifts installed in the Building and serving the Premises and Common Areas and includes all </w:t>
            </w:r>
            <w:r w:rsidRPr="00C76355">
              <w:lastRenderedPageBreak/>
              <w:t>wires, cables, pipes, ducts, conduits, tanks, cisterns, electrical and mechanical plant and all other ancillary or associated parts and accessories.</w:t>
            </w:r>
          </w:p>
        </w:tc>
      </w:tr>
      <w:tr w:rsidR="004B2AB1" w:rsidRPr="00C76355" w14:paraId="6D80BE9D" w14:textId="77777777" w:rsidTr="00431FA0">
        <w:tc>
          <w:tcPr>
            <w:tcW w:w="1976" w:type="dxa"/>
          </w:tcPr>
          <w:p w14:paraId="6D80BE99" w14:textId="77777777" w:rsidR="004B2AB1" w:rsidRPr="00C76355" w:rsidRDefault="004B2AB1" w:rsidP="00C76355">
            <w:pPr>
              <w:pStyle w:val="DefinitionL1"/>
              <w:numPr>
                <w:ilvl w:val="0"/>
                <w:numId w:val="0"/>
              </w:numPr>
              <w:rPr>
                <w:b/>
              </w:rPr>
            </w:pPr>
            <w:r w:rsidRPr="00C76355">
              <w:rPr>
                <w:b/>
              </w:rPr>
              <w:lastRenderedPageBreak/>
              <w:t>Structure</w:t>
            </w:r>
          </w:p>
        </w:tc>
        <w:tc>
          <w:tcPr>
            <w:tcW w:w="5960" w:type="dxa"/>
          </w:tcPr>
          <w:p w14:paraId="6D80BE9A" w14:textId="77777777" w:rsidR="004B2AB1" w:rsidRPr="00C76355" w:rsidRDefault="004B2AB1" w:rsidP="004B2AB1">
            <w:pPr>
              <w:pStyle w:val="DefinitionL1"/>
              <w:numPr>
                <w:ilvl w:val="0"/>
                <w:numId w:val="0"/>
              </w:numPr>
            </w:pPr>
            <w:r w:rsidRPr="00C76355">
              <w:t>in relation to:</w:t>
            </w:r>
          </w:p>
          <w:p w14:paraId="6D80BE9B" w14:textId="77777777" w:rsidR="004B2AB1" w:rsidRPr="00C76355" w:rsidRDefault="004B2AB1" w:rsidP="004B2AB1">
            <w:pPr>
              <w:pStyle w:val="DefinitionL2"/>
              <w:numPr>
                <w:ilvl w:val="1"/>
                <w:numId w:val="46"/>
              </w:numPr>
            </w:pPr>
            <w:r w:rsidRPr="00C76355">
              <w:t xml:space="preserve">the </w:t>
            </w:r>
            <w:proofErr w:type="gramStart"/>
            <w:r w:rsidRPr="00C76355">
              <w:t>Building</w:t>
            </w:r>
            <w:proofErr w:type="gramEnd"/>
            <w:r w:rsidR="006F3946">
              <w:t>,</w:t>
            </w:r>
            <w:r w:rsidRPr="00C76355">
              <w:t xml:space="preserve"> includes all walls (whether </w:t>
            </w:r>
            <w:proofErr w:type="gramStart"/>
            <w:r w:rsidRPr="00C76355">
              <w:t>load-bearing</w:t>
            </w:r>
            <w:proofErr w:type="gramEnd"/>
            <w:r w:rsidRPr="00C76355">
              <w:t xml:space="preserve"> or not), floors, doors, windows, gutters, downpipes, facades, foundations, ceilings </w:t>
            </w:r>
            <w:r w:rsidR="0004508C">
              <w:t xml:space="preserve">(including ceiling tiles) </w:t>
            </w:r>
            <w:r w:rsidRPr="00C76355">
              <w:t>and roofs and ‘structural’ has a corresponding meaning; and</w:t>
            </w:r>
          </w:p>
          <w:p w14:paraId="6D80BE9C" w14:textId="77777777" w:rsidR="004B2AB1" w:rsidRPr="00C76355" w:rsidRDefault="004B2AB1" w:rsidP="00EB57FF">
            <w:pPr>
              <w:pStyle w:val="DefinitionL2"/>
            </w:pPr>
            <w:r w:rsidRPr="00C76355">
              <w:t xml:space="preserve">areas other than the </w:t>
            </w:r>
            <w:proofErr w:type="gramStart"/>
            <w:r w:rsidRPr="00C76355">
              <w:t>Building</w:t>
            </w:r>
            <w:proofErr w:type="gramEnd"/>
            <w:r w:rsidR="006F3946">
              <w:t>,</w:t>
            </w:r>
            <w:r w:rsidRPr="00C76355">
              <w:t xml:space="preserve"> includes car parks, driveways, paving, fencing and other fixed items.</w:t>
            </w:r>
          </w:p>
        </w:tc>
      </w:tr>
      <w:tr w:rsidR="00C76355" w:rsidRPr="00C76355" w14:paraId="6D80BEA0" w14:textId="77777777" w:rsidTr="00431FA0">
        <w:tc>
          <w:tcPr>
            <w:tcW w:w="1976" w:type="dxa"/>
          </w:tcPr>
          <w:p w14:paraId="6D80BE9E" w14:textId="77777777" w:rsidR="00C76355" w:rsidRPr="00C76355" w:rsidRDefault="004B2AB1" w:rsidP="00C76355">
            <w:pPr>
              <w:pStyle w:val="DefinitionL1"/>
              <w:numPr>
                <w:ilvl w:val="0"/>
                <w:numId w:val="0"/>
              </w:numPr>
              <w:rPr>
                <w:b/>
              </w:rPr>
            </w:pPr>
            <w:r w:rsidRPr="00C76355">
              <w:rPr>
                <w:b/>
              </w:rPr>
              <w:t>Tenant</w:t>
            </w:r>
          </w:p>
        </w:tc>
        <w:tc>
          <w:tcPr>
            <w:tcW w:w="5960" w:type="dxa"/>
          </w:tcPr>
          <w:p w14:paraId="6D80BE9F" w14:textId="5DC9FEB7" w:rsidR="00C76355" w:rsidRPr="00C76355" w:rsidRDefault="00C76355" w:rsidP="002D20AE">
            <w:pPr>
              <w:pStyle w:val="DefinitionL1"/>
              <w:numPr>
                <w:ilvl w:val="0"/>
                <w:numId w:val="0"/>
              </w:numPr>
            </w:pPr>
            <w:r w:rsidRPr="00C76355">
              <w:t xml:space="preserve">means the Party named in </w:t>
            </w:r>
            <w:r w:rsidRPr="00C76355">
              <w:fldChar w:fldCharType="begin"/>
            </w:r>
            <w:r w:rsidRPr="00C76355">
              <w:instrText xml:space="preserve"> REF _Ref253570430 \n \h  \* MERGEFORMAT </w:instrText>
            </w:r>
            <w:r w:rsidRPr="00C76355">
              <w:fldChar w:fldCharType="separate"/>
            </w:r>
            <w:r w:rsidR="009234C4">
              <w:t>Item 2</w:t>
            </w:r>
            <w:r w:rsidRPr="00C76355">
              <w:fldChar w:fldCharType="end"/>
            </w:r>
            <w:r w:rsidRPr="00C76355">
              <w:t>.</w:t>
            </w:r>
          </w:p>
        </w:tc>
      </w:tr>
      <w:tr w:rsidR="004B2AB1" w:rsidRPr="00C76355" w14:paraId="6D80BEA8" w14:textId="77777777" w:rsidTr="00431FA0">
        <w:tc>
          <w:tcPr>
            <w:tcW w:w="1976" w:type="dxa"/>
          </w:tcPr>
          <w:p w14:paraId="6D80BEA1" w14:textId="77777777" w:rsidR="004B2AB1" w:rsidRPr="00C76355" w:rsidRDefault="004B2AB1" w:rsidP="00C76355">
            <w:pPr>
              <w:pStyle w:val="DefinitionL1"/>
              <w:numPr>
                <w:ilvl w:val="0"/>
                <w:numId w:val="0"/>
              </w:numPr>
              <w:rPr>
                <w:b/>
              </w:rPr>
            </w:pPr>
            <w:r w:rsidRPr="00C76355">
              <w:rPr>
                <w:b/>
              </w:rPr>
              <w:t>Tenant's Act of Default</w:t>
            </w:r>
          </w:p>
        </w:tc>
        <w:tc>
          <w:tcPr>
            <w:tcW w:w="5960" w:type="dxa"/>
          </w:tcPr>
          <w:p w14:paraId="6D80BEA2" w14:textId="77777777" w:rsidR="004B2AB1" w:rsidRPr="00C76355" w:rsidRDefault="004B2AB1" w:rsidP="004B2AB1">
            <w:pPr>
              <w:pStyle w:val="DefinitionL1"/>
              <w:numPr>
                <w:ilvl w:val="0"/>
                <w:numId w:val="0"/>
              </w:numPr>
            </w:pPr>
            <w:r w:rsidRPr="00C76355">
              <w:t>means a failure by the Tenant to:</w:t>
            </w:r>
          </w:p>
          <w:p w14:paraId="6D80BEA3" w14:textId="77777777" w:rsidR="004B2AB1" w:rsidRPr="00C76355" w:rsidRDefault="004B2AB1" w:rsidP="004B2AB1">
            <w:pPr>
              <w:pStyle w:val="DefinitionL2"/>
              <w:numPr>
                <w:ilvl w:val="1"/>
                <w:numId w:val="47"/>
              </w:numPr>
            </w:pPr>
            <w:bookmarkStart w:id="46" w:name="_Ref207709804"/>
            <w:r w:rsidRPr="00C76355">
              <w:t xml:space="preserve">pay the Rent when it becomes due and to pay that Rent within 20 Working Days after the receipt of a Notice from the Landlord requiring payment of the Rent </w:t>
            </w:r>
            <w:proofErr w:type="gramStart"/>
            <w:r w:rsidRPr="00C76355">
              <w:t>arrears;</w:t>
            </w:r>
            <w:bookmarkEnd w:id="46"/>
            <w:proofErr w:type="gramEnd"/>
          </w:p>
          <w:p w14:paraId="6D80BEA4" w14:textId="77777777" w:rsidR="004B2AB1" w:rsidRPr="00C76355" w:rsidRDefault="004B2AB1" w:rsidP="00EB57FF">
            <w:pPr>
              <w:pStyle w:val="DefinitionL2"/>
            </w:pPr>
            <w:bookmarkStart w:id="47" w:name="_Ref207709810"/>
            <w:r w:rsidRPr="00C76355">
              <w:t xml:space="preserve">commence carrying out repairs or maintenance for which it is responsible within 20 Working Days after receiving Notice from the Landlord properly requiring the Tenant to carry out repairs and maintenance or to proceed diligently to complete those repairs and </w:t>
            </w:r>
            <w:proofErr w:type="gramStart"/>
            <w:r w:rsidRPr="00C76355">
              <w:t>maintenance;</w:t>
            </w:r>
            <w:proofErr w:type="gramEnd"/>
            <w:r w:rsidRPr="00C76355">
              <w:t xml:space="preserve"> or</w:t>
            </w:r>
            <w:bookmarkEnd w:id="47"/>
          </w:p>
          <w:p w14:paraId="6D80BEA5" w14:textId="2C98CCC3" w:rsidR="004B2AB1" w:rsidRPr="00C76355" w:rsidRDefault="004B2AB1" w:rsidP="00EB57FF">
            <w:pPr>
              <w:pStyle w:val="DefinitionL2"/>
            </w:pPr>
            <w:r w:rsidRPr="00C76355">
              <w:t xml:space="preserve">perform or observe a provision of this Lease (other than those falling within the scope of paragraphs </w:t>
            </w:r>
            <w:r w:rsidR="008163CB">
              <w:fldChar w:fldCharType="begin"/>
            </w:r>
            <w:r w:rsidR="008163CB">
              <w:instrText xml:space="preserve"> REF _Ref207709804 \n \h </w:instrText>
            </w:r>
            <w:r w:rsidR="008163CB">
              <w:fldChar w:fldCharType="separate"/>
            </w:r>
            <w:r w:rsidR="008163CB">
              <w:t>a</w:t>
            </w:r>
            <w:r w:rsidR="008163CB">
              <w:fldChar w:fldCharType="end"/>
            </w:r>
            <w:r w:rsidRPr="00C76355">
              <w:t xml:space="preserve">. and </w:t>
            </w:r>
            <w:r w:rsidR="008163CB">
              <w:fldChar w:fldCharType="begin"/>
            </w:r>
            <w:r w:rsidR="008163CB">
              <w:instrText xml:space="preserve"> REF _Ref207709810 \n \h </w:instrText>
            </w:r>
            <w:r w:rsidR="008163CB">
              <w:fldChar w:fldCharType="separate"/>
            </w:r>
            <w:r w:rsidR="008163CB">
              <w:t>b</w:t>
            </w:r>
            <w:r w:rsidR="008163CB">
              <w:fldChar w:fldCharType="end"/>
            </w:r>
            <w:r w:rsidRPr="00C76355">
              <w:t xml:space="preserve">. of this definition or </w:t>
            </w:r>
            <w:r w:rsidR="008163CB">
              <w:fldChar w:fldCharType="begin"/>
            </w:r>
            <w:r w:rsidR="008163CB">
              <w:instrText xml:space="preserve"> REF _Ref207709611 \w \h </w:instrText>
            </w:r>
            <w:r w:rsidR="008163CB">
              <w:fldChar w:fldCharType="separate"/>
            </w:r>
            <w:r w:rsidR="008163CB">
              <w:t>Schedule 1</w:t>
            </w:r>
            <w:r w:rsidR="008163CB">
              <w:fldChar w:fldCharType="end"/>
            </w:r>
            <w:r w:rsidRPr="00C76355">
              <w:t>) and:</w:t>
            </w:r>
          </w:p>
          <w:p w14:paraId="6D80BEA6" w14:textId="77777777" w:rsidR="004B2AB1" w:rsidRPr="00C76355" w:rsidRDefault="004B2AB1" w:rsidP="00EB57FF">
            <w:pPr>
              <w:pStyle w:val="DefinitionL3"/>
            </w:pPr>
            <w:r w:rsidRPr="00C76355">
              <w:t xml:space="preserve">that failure is capable of remedy but continues for more than 20 Working Days after the Landlord gives Notice to the Tenant properly requiring the Tenant to remedy that </w:t>
            </w:r>
            <w:proofErr w:type="gramStart"/>
            <w:r w:rsidRPr="00C76355">
              <w:t>failure;</w:t>
            </w:r>
            <w:proofErr w:type="gramEnd"/>
            <w:r w:rsidRPr="00C76355">
              <w:t xml:space="preserve"> or</w:t>
            </w:r>
          </w:p>
          <w:p w14:paraId="6D80BEA7" w14:textId="77777777" w:rsidR="004B2AB1" w:rsidRPr="00C76355" w:rsidRDefault="004B2AB1" w:rsidP="00EB57FF">
            <w:pPr>
              <w:pStyle w:val="DefinitionL3"/>
            </w:pPr>
            <w:r w:rsidRPr="00C76355">
              <w:t>that failure is not capable of remedy and the Tenant fails to pay reasonable compensation to the Landlord within 20 Working Days after the Landlord gives Notice to the Tenant of that failure and properly demanding reasonable compensation for loss or damage incurred by the Landlord as a consequence of the failure.</w:t>
            </w:r>
          </w:p>
        </w:tc>
      </w:tr>
      <w:tr w:rsidR="00C76355" w:rsidRPr="00C76355" w14:paraId="6D80BEAB" w14:textId="77777777" w:rsidTr="00431FA0">
        <w:tc>
          <w:tcPr>
            <w:tcW w:w="1976" w:type="dxa"/>
          </w:tcPr>
          <w:p w14:paraId="6D80BEA9" w14:textId="77777777" w:rsidR="00C76355" w:rsidRPr="00C76355" w:rsidRDefault="004B2AB1" w:rsidP="00C76355">
            <w:pPr>
              <w:pStyle w:val="DefinitionL1"/>
              <w:numPr>
                <w:ilvl w:val="0"/>
                <w:numId w:val="0"/>
              </w:numPr>
              <w:rPr>
                <w:b/>
              </w:rPr>
            </w:pPr>
            <w:r w:rsidRPr="00C76355">
              <w:rPr>
                <w:b/>
              </w:rPr>
              <w:t>Tenant’s Alterations</w:t>
            </w:r>
          </w:p>
        </w:tc>
        <w:tc>
          <w:tcPr>
            <w:tcW w:w="5960" w:type="dxa"/>
          </w:tcPr>
          <w:p w14:paraId="6D80BEAA" w14:textId="77777777" w:rsidR="00C76355" w:rsidRPr="00C76355" w:rsidRDefault="00C76355" w:rsidP="004B2AB1">
            <w:pPr>
              <w:pStyle w:val="DefinitionL1"/>
              <w:numPr>
                <w:ilvl w:val="0"/>
                <w:numId w:val="0"/>
              </w:numPr>
            </w:pPr>
            <w:r w:rsidRPr="00C76355">
              <w:t>means any alteration or addition to the Premises, installation of any Fitting (other than chattels) or any building work on or in the Premises undertaken by or for the Tenant.</w:t>
            </w:r>
          </w:p>
        </w:tc>
      </w:tr>
      <w:tr w:rsidR="00561FFB" w:rsidRPr="00C76355" w14:paraId="6D80BEAE" w14:textId="77777777" w:rsidTr="00431FA0">
        <w:tc>
          <w:tcPr>
            <w:tcW w:w="1976" w:type="dxa"/>
          </w:tcPr>
          <w:p w14:paraId="6D80BEAC" w14:textId="77777777" w:rsidR="00561FFB" w:rsidRPr="006013F5" w:rsidRDefault="00561FFB" w:rsidP="00561FFB">
            <w:pPr>
              <w:pStyle w:val="DefinedTerm"/>
            </w:pPr>
            <w:r w:rsidRPr="006013F5">
              <w:lastRenderedPageBreak/>
              <w:t>Tenant’s Representative</w:t>
            </w:r>
          </w:p>
        </w:tc>
        <w:tc>
          <w:tcPr>
            <w:tcW w:w="5960" w:type="dxa"/>
          </w:tcPr>
          <w:p w14:paraId="6D80BEAD" w14:textId="38F6D14B" w:rsidR="00561FFB" w:rsidRPr="006013F5" w:rsidRDefault="00561FFB" w:rsidP="00561FFB">
            <w:pPr>
              <w:pStyle w:val="Definition"/>
            </w:pPr>
            <w:r w:rsidRPr="006013F5">
              <w:t xml:space="preserve">means the person performing the duties and functions of the position specified in </w:t>
            </w:r>
            <w:r>
              <w:fldChar w:fldCharType="begin"/>
            </w:r>
            <w:r>
              <w:instrText xml:space="preserve"> REF _Ref6926217 \w \h </w:instrText>
            </w:r>
            <w:r>
              <w:fldChar w:fldCharType="separate"/>
            </w:r>
            <w:r w:rsidR="009234C4">
              <w:t>Item 2</w:t>
            </w:r>
            <w:r>
              <w:fldChar w:fldCharType="end"/>
            </w:r>
            <w:r>
              <w:t xml:space="preserve"> </w:t>
            </w:r>
            <w:r w:rsidRPr="006013F5">
              <w:t>or, if that position is abolished or the function of that position is transferred to another position, the person for the time being performing the equivalent duties and functions in the organisation administering this Lease on behalf of the Tenant.</w:t>
            </w:r>
          </w:p>
        </w:tc>
      </w:tr>
      <w:tr w:rsidR="00C76355" w:rsidRPr="00C76355" w14:paraId="6D80BEB1" w14:textId="77777777" w:rsidTr="00431FA0">
        <w:tc>
          <w:tcPr>
            <w:tcW w:w="1976" w:type="dxa"/>
          </w:tcPr>
          <w:p w14:paraId="6D80BEAF" w14:textId="77777777" w:rsidR="00C76355" w:rsidRPr="00C76355" w:rsidRDefault="004B2AB1" w:rsidP="00C76355">
            <w:pPr>
              <w:pStyle w:val="DefinitionL1"/>
              <w:numPr>
                <w:ilvl w:val="0"/>
                <w:numId w:val="0"/>
              </w:numPr>
              <w:rPr>
                <w:b/>
              </w:rPr>
            </w:pPr>
            <w:r w:rsidRPr="00C76355">
              <w:rPr>
                <w:b/>
              </w:rPr>
              <w:t>Term</w:t>
            </w:r>
          </w:p>
        </w:tc>
        <w:tc>
          <w:tcPr>
            <w:tcW w:w="5960" w:type="dxa"/>
          </w:tcPr>
          <w:p w14:paraId="6D80BEB0" w14:textId="688AE391" w:rsidR="00C76355" w:rsidRPr="00C76355" w:rsidRDefault="00C76355" w:rsidP="002D20AE">
            <w:pPr>
              <w:pStyle w:val="DefinitionL1"/>
              <w:numPr>
                <w:ilvl w:val="0"/>
                <w:numId w:val="0"/>
              </w:numPr>
            </w:pPr>
            <w:r w:rsidRPr="00C76355">
              <w:t xml:space="preserve">means the period specified in </w:t>
            </w:r>
            <w:r w:rsidRPr="00C76355">
              <w:fldChar w:fldCharType="begin"/>
            </w:r>
            <w:r w:rsidRPr="00C76355">
              <w:instrText xml:space="preserve"> REF _Ref253572553 \n \h  \* MERGEFORMAT </w:instrText>
            </w:r>
            <w:r w:rsidRPr="00C76355">
              <w:fldChar w:fldCharType="separate"/>
            </w:r>
            <w:r w:rsidR="009234C4">
              <w:t>Item 6</w:t>
            </w:r>
            <w:r w:rsidRPr="00C76355">
              <w:fldChar w:fldCharType="end"/>
            </w:r>
            <w:r w:rsidRPr="00C76355">
              <w:t xml:space="preserve"> and where the context permits</w:t>
            </w:r>
            <w:r w:rsidR="00942B8F">
              <w:t>,</w:t>
            </w:r>
            <w:r w:rsidRPr="00C76355">
              <w:t xml:space="preserve"> any extension or renewal.</w:t>
            </w:r>
          </w:p>
        </w:tc>
      </w:tr>
      <w:tr w:rsidR="00C76355" w:rsidRPr="00C76355" w14:paraId="6D80BEB4" w14:textId="77777777" w:rsidTr="00431FA0">
        <w:tc>
          <w:tcPr>
            <w:tcW w:w="1976" w:type="dxa"/>
          </w:tcPr>
          <w:p w14:paraId="6D80BEB2" w14:textId="77777777" w:rsidR="00C76355" w:rsidRPr="00C76355" w:rsidRDefault="004B2AB1" w:rsidP="00C76355">
            <w:pPr>
              <w:pStyle w:val="DefinitionL1"/>
              <w:numPr>
                <w:ilvl w:val="0"/>
                <w:numId w:val="0"/>
              </w:numPr>
              <w:rPr>
                <w:b/>
              </w:rPr>
            </w:pPr>
            <w:r w:rsidRPr="00C76355">
              <w:rPr>
                <w:b/>
              </w:rPr>
              <w:t>Trust</w:t>
            </w:r>
          </w:p>
        </w:tc>
        <w:tc>
          <w:tcPr>
            <w:tcW w:w="5960" w:type="dxa"/>
          </w:tcPr>
          <w:p w14:paraId="6D80BEB3" w14:textId="15E98601" w:rsidR="00C76355" w:rsidRPr="00C76355" w:rsidRDefault="00C76355" w:rsidP="002D20AE">
            <w:pPr>
              <w:pStyle w:val="DefinitionL1"/>
              <w:numPr>
                <w:ilvl w:val="0"/>
                <w:numId w:val="0"/>
              </w:numPr>
            </w:pPr>
            <w:r w:rsidRPr="00C76355">
              <w:t xml:space="preserve">means the trust named in </w:t>
            </w:r>
            <w:r w:rsidRPr="00C76355">
              <w:fldChar w:fldCharType="begin"/>
            </w:r>
            <w:r w:rsidRPr="00C76355">
              <w:instrText xml:space="preserve"> REF _Ref8046392 \n \h  \* MERGEFORMAT </w:instrText>
            </w:r>
            <w:r w:rsidRPr="00C76355">
              <w:fldChar w:fldCharType="separate"/>
            </w:r>
            <w:r w:rsidR="009234C4">
              <w:t>Item 22</w:t>
            </w:r>
            <w:r w:rsidRPr="00C76355">
              <w:fldChar w:fldCharType="end"/>
            </w:r>
            <w:r w:rsidRPr="00C76355">
              <w:t xml:space="preserve"> (if any).</w:t>
            </w:r>
          </w:p>
        </w:tc>
      </w:tr>
      <w:tr w:rsidR="00C76355" w:rsidRPr="00C76355" w14:paraId="6D80BEBA" w14:textId="77777777" w:rsidTr="00431FA0">
        <w:tc>
          <w:tcPr>
            <w:tcW w:w="1976" w:type="dxa"/>
          </w:tcPr>
          <w:p w14:paraId="6D80BEB8" w14:textId="77777777" w:rsidR="00C76355" w:rsidRPr="00C76355" w:rsidRDefault="004B2AB1" w:rsidP="00C76355">
            <w:pPr>
              <w:pStyle w:val="DefinitionL1"/>
              <w:numPr>
                <w:ilvl w:val="0"/>
                <w:numId w:val="0"/>
              </w:numPr>
              <w:rPr>
                <w:b/>
              </w:rPr>
            </w:pPr>
            <w:r w:rsidRPr="00C76355">
              <w:rPr>
                <w:b/>
              </w:rPr>
              <w:t>Valuer</w:t>
            </w:r>
          </w:p>
        </w:tc>
        <w:tc>
          <w:tcPr>
            <w:tcW w:w="5960" w:type="dxa"/>
          </w:tcPr>
          <w:p w14:paraId="6D80BEB9" w14:textId="77777777" w:rsidR="00C76355" w:rsidRPr="00C76355" w:rsidRDefault="00C76355" w:rsidP="004B2AB1">
            <w:pPr>
              <w:pStyle w:val="DefinitionL1"/>
              <w:numPr>
                <w:ilvl w:val="0"/>
                <w:numId w:val="0"/>
              </w:numPr>
            </w:pPr>
            <w:r w:rsidRPr="00C76355">
              <w:t>means a member of the division of the Institute with not less than 5 years' experience as a valuer in the Jurisdiction.</w:t>
            </w:r>
          </w:p>
        </w:tc>
      </w:tr>
      <w:tr w:rsidR="00C76355" w:rsidRPr="00C76355" w14:paraId="6D80BEBD" w14:textId="77777777" w:rsidTr="00431FA0">
        <w:tc>
          <w:tcPr>
            <w:tcW w:w="1976" w:type="dxa"/>
          </w:tcPr>
          <w:p w14:paraId="6D80BEBB" w14:textId="77777777" w:rsidR="00C76355" w:rsidRPr="00C76355" w:rsidRDefault="004B2AB1" w:rsidP="00C76355">
            <w:pPr>
              <w:pStyle w:val="DefinitionL1"/>
              <w:numPr>
                <w:ilvl w:val="0"/>
                <w:numId w:val="0"/>
              </w:numPr>
              <w:rPr>
                <w:b/>
              </w:rPr>
            </w:pPr>
            <w:r w:rsidRPr="00C76355">
              <w:rPr>
                <w:b/>
              </w:rPr>
              <w:t>Working Day</w:t>
            </w:r>
          </w:p>
        </w:tc>
        <w:tc>
          <w:tcPr>
            <w:tcW w:w="5960" w:type="dxa"/>
          </w:tcPr>
          <w:p w14:paraId="6D80BEBC" w14:textId="77777777" w:rsidR="00C76355" w:rsidRPr="00C76355" w:rsidRDefault="00C76355" w:rsidP="004B2AB1">
            <w:pPr>
              <w:pStyle w:val="DefinitionL1"/>
              <w:numPr>
                <w:ilvl w:val="0"/>
                <w:numId w:val="0"/>
              </w:numPr>
            </w:pPr>
            <w:r w:rsidRPr="00C76355">
              <w:t>means each day except Saturdays, Sundays and public holidays in the Jurisdiction.</w:t>
            </w:r>
          </w:p>
        </w:tc>
      </w:tr>
    </w:tbl>
    <w:p w14:paraId="6D80BEBE" w14:textId="77777777" w:rsidR="00AD7E83" w:rsidRPr="00F11115" w:rsidRDefault="00AD7E83" w:rsidP="00072DD5">
      <w:pPr>
        <w:pStyle w:val="ClauseLevel2"/>
      </w:pPr>
      <w:bookmarkStart w:id="48" w:name="_Toc17130114"/>
      <w:bookmarkStart w:id="49" w:name="_Toc206424913"/>
      <w:bookmarkStart w:id="50" w:name="_Toc206425323"/>
      <w:bookmarkStart w:id="51" w:name="_Toc207366746"/>
      <w:r w:rsidRPr="00F11115">
        <w:t>Interpretation</w:t>
      </w:r>
      <w:bookmarkEnd w:id="48"/>
      <w:bookmarkEnd w:id="49"/>
      <w:bookmarkEnd w:id="50"/>
      <w:bookmarkEnd w:id="51"/>
    </w:p>
    <w:p w14:paraId="6D80BEBF" w14:textId="77777777" w:rsidR="00AD7E83" w:rsidRPr="00F11115" w:rsidRDefault="00AD7E83" w:rsidP="00072DD5">
      <w:pPr>
        <w:pStyle w:val="ClauseLevel3"/>
      </w:pPr>
      <w:r w:rsidRPr="00F11115">
        <w:t>The singular includes the plural and vice versa.</w:t>
      </w:r>
    </w:p>
    <w:p w14:paraId="6D80BEC0" w14:textId="77777777" w:rsidR="00AD7E83" w:rsidRPr="00F11115" w:rsidRDefault="00AD7E83" w:rsidP="00072DD5">
      <w:pPr>
        <w:pStyle w:val="ClauseLevel3"/>
      </w:pPr>
      <w:r w:rsidRPr="00F11115">
        <w:t>Reference to a person includes:</w:t>
      </w:r>
    </w:p>
    <w:p w14:paraId="6D80BEC1" w14:textId="77777777" w:rsidR="00AD7E83" w:rsidRPr="00F11115" w:rsidRDefault="00AD7E83" w:rsidP="00330575">
      <w:pPr>
        <w:pStyle w:val="ClauseLevel4"/>
      </w:pPr>
      <w:r w:rsidRPr="00F11115">
        <w:t>a corporation, partnership or government body; and</w:t>
      </w:r>
    </w:p>
    <w:p w14:paraId="6D80BEC2" w14:textId="77777777" w:rsidR="00AD7E83" w:rsidRPr="00F11115" w:rsidRDefault="00AD7E83" w:rsidP="00330575">
      <w:pPr>
        <w:pStyle w:val="ClauseLevel4"/>
      </w:pPr>
      <w:r w:rsidRPr="00F11115">
        <w:t>the legal representatives, successors and assigns of that person.</w:t>
      </w:r>
    </w:p>
    <w:p w14:paraId="6D80BEC3" w14:textId="77777777" w:rsidR="00AD7E83" w:rsidRPr="00F11115" w:rsidRDefault="00AD7E83" w:rsidP="00072DD5">
      <w:pPr>
        <w:pStyle w:val="ClauseLevel3"/>
      </w:pPr>
      <w:r w:rsidRPr="00F11115">
        <w:t>Reference to a right includes a remedy, authority or power.</w:t>
      </w:r>
    </w:p>
    <w:p w14:paraId="6D80BEC4" w14:textId="77777777" w:rsidR="00AD7E83" w:rsidRPr="00F11115" w:rsidRDefault="00AD7E83" w:rsidP="00072DD5">
      <w:pPr>
        <w:pStyle w:val="ClauseLevel3"/>
      </w:pPr>
      <w:r w:rsidRPr="00F11115">
        <w:t>If two or more people are named as Tenant or Landlord, this Lease binds them jointly and individually.</w:t>
      </w:r>
    </w:p>
    <w:p w14:paraId="6D80BEC5" w14:textId="77777777" w:rsidR="00AD7E83" w:rsidRPr="00F11115" w:rsidRDefault="00AD7E83" w:rsidP="00072DD5">
      <w:pPr>
        <w:pStyle w:val="ClauseLevel3"/>
      </w:pPr>
      <w:r w:rsidRPr="00F11115">
        <w:t>Where this Lease refers to:</w:t>
      </w:r>
    </w:p>
    <w:p w14:paraId="6D80BEC6" w14:textId="77777777" w:rsidR="00AD7E83" w:rsidRPr="00F11115" w:rsidRDefault="00AD7E83" w:rsidP="00330575">
      <w:pPr>
        <w:pStyle w:val="ClauseLevel4"/>
      </w:pPr>
      <w:r w:rsidRPr="00F11115">
        <w:t xml:space="preserve">a government department, agency, body or Authority; or </w:t>
      </w:r>
    </w:p>
    <w:p w14:paraId="6D80BEC7" w14:textId="77777777" w:rsidR="00AD7E83" w:rsidRPr="00F11115" w:rsidRDefault="00AD7E83" w:rsidP="00330575">
      <w:pPr>
        <w:pStyle w:val="ClauseLevel4"/>
      </w:pPr>
      <w:r w:rsidRPr="00F11115">
        <w:t xml:space="preserve">to any person holding a specified position in a government department, agency, body or Authority, </w:t>
      </w:r>
    </w:p>
    <w:p w14:paraId="6D80BEC8" w14:textId="77777777" w:rsidR="00AD7E83" w:rsidRPr="00F11115" w:rsidRDefault="00AD7E83" w:rsidP="00AD7E83">
      <w:pPr>
        <w:pStyle w:val="PlainParagraph"/>
      </w:pPr>
      <w:r w:rsidRPr="00F11115">
        <w:t>and that department, agency, body, Authority or position is changed or abolished, then that reference will be deemed to be a reference to the department, agency, body, Authority or position performing the equivalent function from time to time.</w:t>
      </w:r>
    </w:p>
    <w:p w14:paraId="6D80BEC9" w14:textId="77777777" w:rsidR="00AD7E83" w:rsidRPr="00F11115" w:rsidRDefault="00AD7E83" w:rsidP="00072DD5">
      <w:pPr>
        <w:pStyle w:val="ClauseLevel3"/>
      </w:pPr>
      <w:r w:rsidRPr="00F11115">
        <w:t>The Schedules are incorporated into and form part of this Lease.</w:t>
      </w:r>
    </w:p>
    <w:p w14:paraId="6D80BECA" w14:textId="77777777" w:rsidR="00AD7E83" w:rsidRPr="00F11115" w:rsidRDefault="00AD7E83" w:rsidP="00072DD5">
      <w:pPr>
        <w:pStyle w:val="ClauseLevel3"/>
      </w:pPr>
      <w:r w:rsidRPr="00F11115">
        <w:t>Words of inclusion are not to be interpreted as words of limitation.</w:t>
      </w:r>
    </w:p>
    <w:p w14:paraId="6D80BECB" w14:textId="77777777" w:rsidR="00AD7E83" w:rsidRPr="00F11115" w:rsidRDefault="00AD7E83" w:rsidP="00072DD5">
      <w:pPr>
        <w:pStyle w:val="ClauseLevel3"/>
      </w:pPr>
      <w:r w:rsidRPr="00F11115">
        <w:t>If any word or phrase is given a defined meaning, any other part of speech or other grammatical form of that word or phrase has a corresponding meaning.</w:t>
      </w:r>
    </w:p>
    <w:p w14:paraId="6D80BECC" w14:textId="77777777" w:rsidR="00AD7E83" w:rsidRPr="00F11115" w:rsidRDefault="00AD7E83" w:rsidP="00072DD5">
      <w:pPr>
        <w:pStyle w:val="ClauseLevel3"/>
      </w:pPr>
      <w:r w:rsidRPr="00F11115">
        <w:t>Headings are for convenience only and do not form part of this Lease or affect its interpretation.</w:t>
      </w:r>
    </w:p>
    <w:p w14:paraId="6D80BECD" w14:textId="77777777" w:rsidR="00AD7E83" w:rsidRPr="00F11115" w:rsidRDefault="00AD7E83" w:rsidP="00072DD5">
      <w:pPr>
        <w:pStyle w:val="ClauseLevel3"/>
      </w:pPr>
      <w:r w:rsidRPr="00F11115">
        <w:lastRenderedPageBreak/>
        <w:t>Reference to a thing is a reference to all or part of that thing.</w:t>
      </w:r>
    </w:p>
    <w:p w14:paraId="6D80BECE" w14:textId="77777777" w:rsidR="00AD7E83" w:rsidRPr="00F11115" w:rsidRDefault="00AD7E83" w:rsidP="00072DD5">
      <w:pPr>
        <w:pStyle w:val="ClauseLevel3"/>
      </w:pPr>
      <w:r w:rsidRPr="00F11115">
        <w:t>As far as possible all provisions will be construed so as not to be invalid, illegal or unenforceable.</w:t>
      </w:r>
    </w:p>
    <w:p w14:paraId="6D80BECF" w14:textId="77777777" w:rsidR="00AD7E83" w:rsidRPr="00F11115" w:rsidRDefault="00AD7E83" w:rsidP="00072DD5">
      <w:pPr>
        <w:pStyle w:val="ClauseLevel3"/>
      </w:pPr>
      <w:r w:rsidRPr="00F11115">
        <w:t xml:space="preserve">If anything in this Lease is unenforceable, illegal or void then it is </w:t>
      </w:r>
      <w:proofErr w:type="gramStart"/>
      <w:r w:rsidRPr="00F11115">
        <w:t>severed</w:t>
      </w:r>
      <w:proofErr w:type="gramEnd"/>
      <w:r w:rsidRPr="00F11115">
        <w:t xml:space="preserve"> and the rest of this Lease remains in force.</w:t>
      </w:r>
    </w:p>
    <w:p w14:paraId="6D80BED0" w14:textId="77777777" w:rsidR="00AD7E83" w:rsidRPr="00F11115" w:rsidRDefault="00AD7E83" w:rsidP="00072DD5">
      <w:pPr>
        <w:pStyle w:val="ClauseLevel3"/>
      </w:pPr>
      <w:r w:rsidRPr="00F11115">
        <w:t>Reference to a Law or Requirement includes amendments to or a replacement of that Law or Requirement from time to time.</w:t>
      </w:r>
    </w:p>
    <w:p w14:paraId="6D80BED1" w14:textId="77777777" w:rsidR="00AD7E83" w:rsidRPr="00F11115" w:rsidRDefault="00AD7E83" w:rsidP="00072DD5">
      <w:pPr>
        <w:pStyle w:val="ClauseLevel3"/>
      </w:pPr>
      <w:r w:rsidRPr="00F11115">
        <w:t>If a provision cannot be read down, that provision will be void and severable and the remaining provisions will not be affected.</w:t>
      </w:r>
    </w:p>
    <w:p w14:paraId="6D80BED2" w14:textId="77777777" w:rsidR="00AD7E83" w:rsidRPr="00F11115" w:rsidRDefault="00AD7E83" w:rsidP="00072DD5">
      <w:pPr>
        <w:pStyle w:val="ClauseLevel3"/>
      </w:pPr>
      <w:r w:rsidRPr="00F11115">
        <w:t>No rule of construction will apply to disadvantage a Party on the basis that it put forward this Lease.</w:t>
      </w:r>
    </w:p>
    <w:p w14:paraId="6D80BED6" w14:textId="77777777" w:rsidR="007A05C5" w:rsidRPr="00F11115" w:rsidRDefault="007A05C5" w:rsidP="00072DD5">
      <w:pPr>
        <w:pStyle w:val="ClauseLevel1"/>
      </w:pPr>
      <w:bookmarkStart w:id="52" w:name="_Toc206424514"/>
      <w:bookmarkStart w:id="53" w:name="_Toc206424914"/>
      <w:bookmarkStart w:id="54" w:name="_Toc206425825"/>
      <w:bookmarkStart w:id="55" w:name="_Toc206426231"/>
      <w:bookmarkStart w:id="56" w:name="_Toc206424515"/>
      <w:bookmarkStart w:id="57" w:name="_Toc206424915"/>
      <w:bookmarkStart w:id="58" w:name="_Toc206425826"/>
      <w:bookmarkStart w:id="59" w:name="_Toc206426232"/>
      <w:bookmarkStart w:id="60" w:name="_Toc206424516"/>
      <w:bookmarkStart w:id="61" w:name="_Toc206424916"/>
      <w:bookmarkStart w:id="62" w:name="_Toc206425827"/>
      <w:bookmarkStart w:id="63" w:name="_Toc206426233"/>
      <w:bookmarkStart w:id="64" w:name="_Toc304215114"/>
      <w:bookmarkStart w:id="65" w:name="_Toc270606091"/>
      <w:bookmarkStart w:id="66" w:name="_Toc253563686"/>
      <w:bookmarkStart w:id="67" w:name="_Toc253491369"/>
      <w:bookmarkStart w:id="68" w:name="_Toc252787566"/>
      <w:bookmarkStart w:id="69" w:name="_Ref6927693"/>
      <w:bookmarkStart w:id="70" w:name="_Ref10804006"/>
      <w:bookmarkStart w:id="71" w:name="_Toc17130117"/>
      <w:bookmarkStart w:id="72" w:name="_Toc206424917"/>
      <w:bookmarkStart w:id="73" w:name="_Toc206425325"/>
      <w:bookmarkStart w:id="74" w:name="_Ref207366167"/>
      <w:bookmarkStart w:id="75" w:name="_Toc207366747"/>
      <w:bookmarkEnd w:id="52"/>
      <w:bookmarkEnd w:id="53"/>
      <w:bookmarkEnd w:id="54"/>
      <w:bookmarkEnd w:id="55"/>
      <w:bookmarkEnd w:id="56"/>
      <w:bookmarkEnd w:id="57"/>
      <w:bookmarkEnd w:id="58"/>
      <w:bookmarkEnd w:id="59"/>
      <w:bookmarkEnd w:id="60"/>
      <w:bookmarkEnd w:id="61"/>
      <w:bookmarkEnd w:id="62"/>
      <w:bookmarkEnd w:id="63"/>
      <w:r w:rsidRPr="00F11115">
        <w:t>Grant of Lease</w:t>
      </w:r>
      <w:bookmarkEnd w:id="64"/>
      <w:bookmarkEnd w:id="65"/>
      <w:bookmarkEnd w:id="66"/>
      <w:bookmarkEnd w:id="67"/>
      <w:bookmarkEnd w:id="68"/>
      <w:bookmarkEnd w:id="69"/>
      <w:bookmarkEnd w:id="70"/>
      <w:bookmarkEnd w:id="71"/>
      <w:bookmarkEnd w:id="72"/>
      <w:bookmarkEnd w:id="73"/>
      <w:bookmarkEnd w:id="74"/>
      <w:bookmarkEnd w:id="75"/>
    </w:p>
    <w:p w14:paraId="6D80BED7" w14:textId="54F55BBC" w:rsidR="007A05C5" w:rsidRPr="00F11115" w:rsidRDefault="000833D6" w:rsidP="00072DD5">
      <w:pPr>
        <w:pStyle w:val="ClauseLevel2"/>
      </w:pPr>
      <w:bookmarkStart w:id="76" w:name="_Toc206425326"/>
      <w:bookmarkStart w:id="77" w:name="_Toc206424918"/>
      <w:bookmarkStart w:id="78" w:name="_Toc207366748"/>
      <w:r>
        <w:t>Grant</w:t>
      </w:r>
      <w:bookmarkEnd w:id="76"/>
      <w:bookmarkEnd w:id="77"/>
      <w:bookmarkEnd w:id="78"/>
    </w:p>
    <w:p w14:paraId="6D80BED8" w14:textId="77777777" w:rsidR="007A05C5" w:rsidRPr="00F11115" w:rsidRDefault="007A05C5" w:rsidP="00072DD5">
      <w:pPr>
        <w:pStyle w:val="ClauseLevel3"/>
      </w:pPr>
      <w:bookmarkStart w:id="79" w:name="_Ref206418724"/>
      <w:r w:rsidRPr="00F11115">
        <w:t>The Landlord leases the Premises to the Tenant:</w:t>
      </w:r>
      <w:bookmarkEnd w:id="79"/>
    </w:p>
    <w:p w14:paraId="6D80BED9" w14:textId="77777777" w:rsidR="007A05C5" w:rsidRPr="00F11115" w:rsidRDefault="007A05C5" w:rsidP="00330575">
      <w:pPr>
        <w:pStyle w:val="ClauseLevel4"/>
      </w:pPr>
      <w:r w:rsidRPr="00F11115">
        <w:t xml:space="preserve">for the </w:t>
      </w:r>
      <w:proofErr w:type="gramStart"/>
      <w:r w:rsidRPr="00F11115">
        <w:t>Rent;</w:t>
      </w:r>
      <w:proofErr w:type="gramEnd"/>
      <w:r w:rsidRPr="00F11115">
        <w:t xml:space="preserve"> </w:t>
      </w:r>
    </w:p>
    <w:p w14:paraId="6D80BEDA" w14:textId="77777777" w:rsidR="007A05C5" w:rsidRPr="00F11115" w:rsidRDefault="007A05C5" w:rsidP="00330575">
      <w:pPr>
        <w:pStyle w:val="ClauseLevel4"/>
      </w:pPr>
      <w:r w:rsidRPr="00F11115">
        <w:t xml:space="preserve">for the Term; and </w:t>
      </w:r>
    </w:p>
    <w:p w14:paraId="6D80BEDB" w14:textId="77777777" w:rsidR="007A05C5" w:rsidRPr="00F11115" w:rsidRDefault="007A05C5" w:rsidP="00330575">
      <w:pPr>
        <w:pStyle w:val="ClauseLevel4"/>
      </w:pPr>
      <w:r w:rsidRPr="00F11115">
        <w:t>on the terms contained in this Lease.</w:t>
      </w:r>
    </w:p>
    <w:p w14:paraId="42EE54A7" w14:textId="6893AE27" w:rsidR="000833D6" w:rsidRDefault="000833D6" w:rsidP="000833D6">
      <w:pPr>
        <w:pStyle w:val="ClauseLevel3"/>
      </w:pPr>
      <w:bookmarkStart w:id="80" w:name="_Toc304215116"/>
      <w:bookmarkStart w:id="81" w:name="_Toc270606093"/>
      <w:bookmarkStart w:id="82" w:name="_Toc253563688"/>
      <w:bookmarkStart w:id="83" w:name="_Toc253491371"/>
      <w:bookmarkStart w:id="84" w:name="_AGSRef79319757"/>
      <w:bookmarkStart w:id="85" w:name="_AGSRef6152224"/>
      <w:bookmarkStart w:id="86" w:name="_Toc252787568"/>
      <w:bookmarkStart w:id="87" w:name="_AGSRef37353616"/>
      <w:bookmarkStart w:id="88" w:name="_Ref10804015"/>
      <w:bookmarkStart w:id="89" w:name="_Toc17130119"/>
      <w:r>
        <w:t xml:space="preserve">The Tenant is entitled to use the Premises for the Permitted Use and any use reasonably incidental to the Permitted Use. </w:t>
      </w:r>
    </w:p>
    <w:p w14:paraId="7EF1A209" w14:textId="65AB6459" w:rsidR="000833D6" w:rsidRDefault="000833D6" w:rsidP="000833D6">
      <w:pPr>
        <w:pStyle w:val="ClauseLevel3"/>
      </w:pPr>
      <w:r w:rsidRPr="00F11115">
        <w:t xml:space="preserve">The </w:t>
      </w:r>
      <w:r>
        <w:t xml:space="preserve">Tenant is entitled to unrestricted access to the Premises and the Common Areas. </w:t>
      </w:r>
    </w:p>
    <w:p w14:paraId="102D92E7" w14:textId="7052B260" w:rsidR="000833D6" w:rsidRPr="000833D6" w:rsidRDefault="000833D6" w:rsidP="000833D6">
      <w:pPr>
        <w:pStyle w:val="ClauseLevel3"/>
      </w:pPr>
      <w:r>
        <w:t xml:space="preserve">The Landlord warrants that it is or is entitled to be the registered owner of the </w:t>
      </w:r>
      <w:proofErr w:type="gramStart"/>
      <w:r>
        <w:t>Premises, or</w:t>
      </w:r>
      <w:proofErr w:type="gramEnd"/>
      <w:r>
        <w:t xml:space="preserve"> is otherwise entitled to grant the Lease in accordance with clause </w:t>
      </w:r>
      <w:r>
        <w:fldChar w:fldCharType="begin"/>
      </w:r>
      <w:r>
        <w:instrText xml:space="preserve"> REF _Ref206418724 \r \h </w:instrText>
      </w:r>
      <w:r>
        <w:fldChar w:fldCharType="separate"/>
      </w:r>
      <w:r w:rsidR="009234C4">
        <w:t>2.1.1</w:t>
      </w:r>
      <w:r>
        <w:fldChar w:fldCharType="end"/>
      </w:r>
      <w:r>
        <w:t>.</w:t>
      </w:r>
    </w:p>
    <w:p w14:paraId="6D80BEDC" w14:textId="51B5080F" w:rsidR="007A05C5" w:rsidRPr="00F11115" w:rsidRDefault="007A05C5" w:rsidP="00072DD5">
      <w:pPr>
        <w:pStyle w:val="ClauseLevel1"/>
      </w:pPr>
      <w:bookmarkStart w:id="90" w:name="_Toc206424919"/>
      <w:bookmarkStart w:id="91" w:name="_Toc206425327"/>
      <w:bookmarkStart w:id="92" w:name="_Ref207365301"/>
      <w:bookmarkStart w:id="93" w:name="_Toc207366749"/>
      <w:r w:rsidRPr="00F11115">
        <w:t xml:space="preserve">Option to renew </w:t>
      </w:r>
      <w:bookmarkEnd w:id="80"/>
      <w:bookmarkEnd w:id="81"/>
      <w:bookmarkEnd w:id="82"/>
      <w:bookmarkEnd w:id="83"/>
      <w:bookmarkEnd w:id="84"/>
      <w:bookmarkEnd w:id="85"/>
      <w:bookmarkEnd w:id="86"/>
      <w:bookmarkEnd w:id="87"/>
      <w:r w:rsidR="00EE42B8">
        <w:t>this Lease</w:t>
      </w:r>
      <w:bookmarkEnd w:id="88"/>
      <w:bookmarkEnd w:id="89"/>
      <w:bookmarkEnd w:id="90"/>
      <w:bookmarkEnd w:id="91"/>
      <w:bookmarkEnd w:id="92"/>
      <w:bookmarkEnd w:id="93"/>
    </w:p>
    <w:p w14:paraId="6D80BEDD" w14:textId="77777777" w:rsidR="007A05C5" w:rsidRPr="00F11115" w:rsidRDefault="007A05C5" w:rsidP="00072DD5">
      <w:pPr>
        <w:pStyle w:val="ClauseLevel2"/>
      </w:pPr>
      <w:bookmarkStart w:id="94" w:name="_Toc304215117"/>
      <w:bookmarkStart w:id="95" w:name="_Toc270606094"/>
      <w:bookmarkStart w:id="96" w:name="_Toc253563689"/>
      <w:bookmarkStart w:id="97" w:name="_Toc253491372"/>
      <w:bookmarkStart w:id="98" w:name="_AGSRef51725584"/>
      <w:bookmarkStart w:id="99" w:name="_Toc252787569"/>
      <w:bookmarkStart w:id="100" w:name="_Toc17130120"/>
      <w:bookmarkStart w:id="101" w:name="_Toc206424920"/>
      <w:bookmarkStart w:id="102" w:name="_Toc206425328"/>
      <w:bookmarkStart w:id="103" w:name="_Toc207366750"/>
      <w:r w:rsidRPr="00F11115">
        <w:t>Tenant’s option to renew</w:t>
      </w:r>
      <w:bookmarkEnd w:id="94"/>
      <w:bookmarkEnd w:id="95"/>
      <w:bookmarkEnd w:id="96"/>
      <w:bookmarkEnd w:id="97"/>
      <w:bookmarkEnd w:id="98"/>
      <w:bookmarkEnd w:id="99"/>
      <w:bookmarkEnd w:id="100"/>
      <w:bookmarkEnd w:id="101"/>
      <w:bookmarkEnd w:id="102"/>
      <w:bookmarkEnd w:id="103"/>
    </w:p>
    <w:p w14:paraId="6D80BEDE" w14:textId="77777777" w:rsidR="007A05C5" w:rsidRPr="00F11115" w:rsidRDefault="007A05C5" w:rsidP="00072DD5">
      <w:pPr>
        <w:pStyle w:val="ClauseLevel3"/>
      </w:pPr>
      <w:bookmarkStart w:id="104" w:name="_Ref207706017"/>
      <w:r w:rsidRPr="00F11115">
        <w:t>If:</w:t>
      </w:r>
      <w:bookmarkEnd w:id="104"/>
    </w:p>
    <w:p w14:paraId="6D80BEDF" w14:textId="0DAE30D0" w:rsidR="007A05C5" w:rsidRPr="00F11115" w:rsidRDefault="007A05C5" w:rsidP="00330575">
      <w:pPr>
        <w:pStyle w:val="ClauseLevel4"/>
      </w:pPr>
      <w:bookmarkStart w:id="105" w:name="_AGSRef87144583"/>
      <w:r w:rsidRPr="00F11115">
        <w:t xml:space="preserve">an Option Term is set out in </w:t>
      </w:r>
      <w:r w:rsidRPr="00F11115">
        <w:fldChar w:fldCharType="begin"/>
      </w:r>
      <w:r w:rsidRPr="00F11115">
        <w:instrText xml:space="preserve"> REF _Ref253570339 \n \h  \* MERGEFORMAT </w:instrText>
      </w:r>
      <w:r w:rsidRPr="00F11115">
        <w:fldChar w:fldCharType="separate"/>
      </w:r>
      <w:r w:rsidR="009234C4">
        <w:t>Item 12</w:t>
      </w:r>
      <w:r w:rsidRPr="00F11115">
        <w:fldChar w:fldCharType="end"/>
      </w:r>
      <w:r w:rsidRPr="00F11115">
        <w:t>;</w:t>
      </w:r>
      <w:bookmarkEnd w:id="105"/>
    </w:p>
    <w:p w14:paraId="6D80BEE0" w14:textId="77777777" w:rsidR="007A05C5" w:rsidRPr="00F11115" w:rsidRDefault="007A05C5" w:rsidP="00330575">
      <w:pPr>
        <w:pStyle w:val="ClauseLevel4"/>
      </w:pPr>
      <w:r w:rsidRPr="00F11115">
        <w:t xml:space="preserve">the Tenant wishes to lease the Premises for that Option </w:t>
      </w:r>
      <w:proofErr w:type="gramStart"/>
      <w:r w:rsidRPr="00F11115">
        <w:t>Term;</w:t>
      </w:r>
      <w:proofErr w:type="gramEnd"/>
      <w:r w:rsidRPr="00F11115">
        <w:t xml:space="preserve"> </w:t>
      </w:r>
    </w:p>
    <w:p w14:paraId="2F097226" w14:textId="00FA8A11" w:rsidR="00106139" w:rsidRPr="00F11115" w:rsidRDefault="007A05C5" w:rsidP="00330575">
      <w:pPr>
        <w:pStyle w:val="ClauseLevel4"/>
      </w:pPr>
      <w:r w:rsidRPr="00F11115">
        <w:t>the Tenant gives an Option Notice to the Landlord</w:t>
      </w:r>
      <w:r w:rsidR="00106139">
        <w:t>; and</w:t>
      </w:r>
    </w:p>
    <w:p w14:paraId="6D80BEE3" w14:textId="0E1D789C" w:rsidR="007A05C5" w:rsidRPr="00F11115" w:rsidRDefault="00106139" w:rsidP="00330575">
      <w:pPr>
        <w:pStyle w:val="ClauseLevel4"/>
      </w:pPr>
      <w:r>
        <w:t xml:space="preserve">at the time of giving notice the Tenant is not in breach of the </w:t>
      </w:r>
      <w:proofErr w:type="gramStart"/>
      <w:r>
        <w:t>Lease</w:t>
      </w:r>
      <w:proofErr w:type="gramEnd"/>
      <w:r>
        <w:t xml:space="preserve"> or any prior breach has been waiver or rectified, or in the case of a negative covenant, has been discontinued,</w:t>
      </w:r>
    </w:p>
    <w:p w14:paraId="6D80BEE7" w14:textId="77777777" w:rsidR="007A05C5" w:rsidRPr="00F11115" w:rsidRDefault="007A05C5" w:rsidP="007A05C5">
      <w:pPr>
        <w:pStyle w:val="PlainParagraph"/>
      </w:pPr>
      <w:r w:rsidRPr="00F11115">
        <w:t>then the Landlord agrees to grant to the Tenant an Option Lease of the Premises for the Option Term on the same terms contained in this Lease except that:</w:t>
      </w:r>
    </w:p>
    <w:p w14:paraId="6D80BEE8" w14:textId="26938A0E" w:rsidR="007A05C5" w:rsidRPr="00F11115" w:rsidRDefault="007A05C5" w:rsidP="00330575">
      <w:pPr>
        <w:pStyle w:val="ClauseLevel4"/>
      </w:pPr>
      <w:bookmarkStart w:id="106" w:name="_AGSRef80066984"/>
      <w:bookmarkStart w:id="107" w:name="_AGSRef96536445"/>
      <w:bookmarkStart w:id="108" w:name="_AGSRef36401867"/>
      <w:bookmarkStart w:id="109" w:name="_AGSRef94955664"/>
      <w:r w:rsidRPr="00F11115">
        <w:lastRenderedPageBreak/>
        <w:t xml:space="preserve">the Rent for the Option Term will be determined in accordance with </w:t>
      </w:r>
      <w:r w:rsidRPr="00F11115">
        <w:fldChar w:fldCharType="begin"/>
      </w:r>
      <w:r w:rsidRPr="00F11115">
        <w:instrText xml:space="preserve"> REF _Ref253570837 \n \h  \* MERGEFORMAT </w:instrText>
      </w:r>
      <w:r w:rsidRPr="00F11115">
        <w:fldChar w:fldCharType="separate"/>
      </w:r>
      <w:r w:rsidR="009234C4">
        <w:t>Item 13</w:t>
      </w:r>
      <w:r w:rsidRPr="00F11115">
        <w:fldChar w:fldCharType="end"/>
      </w:r>
      <w:r w:rsidRPr="00F11115">
        <w:t>;</w:t>
      </w:r>
      <w:bookmarkEnd w:id="106"/>
      <w:bookmarkEnd w:id="107"/>
      <w:bookmarkEnd w:id="108"/>
      <w:bookmarkEnd w:id="109"/>
    </w:p>
    <w:p w14:paraId="6D80BEE9" w14:textId="7CF42FA6" w:rsidR="007A05C5" w:rsidRPr="00F11115" w:rsidRDefault="007A05C5" w:rsidP="00330575">
      <w:pPr>
        <w:pStyle w:val="ClauseLevel4"/>
      </w:pPr>
      <w:r w:rsidRPr="00F11115">
        <w:t>this clause</w:t>
      </w:r>
      <w:r w:rsidR="00200DFC" w:rsidRPr="00F11115">
        <w:t> </w:t>
      </w:r>
      <w:r w:rsidR="008163CB">
        <w:fldChar w:fldCharType="begin"/>
      </w:r>
      <w:r w:rsidR="008163CB">
        <w:instrText xml:space="preserve"> REF _Ref207706017 \n \h </w:instrText>
      </w:r>
      <w:r w:rsidR="008163CB">
        <w:fldChar w:fldCharType="separate"/>
      </w:r>
      <w:r w:rsidR="008163CB">
        <w:t>3.1.1</w:t>
      </w:r>
      <w:r w:rsidR="008163CB">
        <w:fldChar w:fldCharType="end"/>
      </w:r>
      <w:r w:rsidRPr="00F11115">
        <w:t xml:space="preserve"> will be omitted unless </w:t>
      </w:r>
      <w:r w:rsidRPr="00F11115">
        <w:fldChar w:fldCharType="begin"/>
      </w:r>
      <w:r w:rsidRPr="00F11115">
        <w:instrText xml:space="preserve"> REF _Ref253570339 \n \h  \* MERGEFORMAT </w:instrText>
      </w:r>
      <w:r w:rsidRPr="00F11115">
        <w:fldChar w:fldCharType="separate"/>
      </w:r>
      <w:r w:rsidR="009234C4">
        <w:t>Item 12</w:t>
      </w:r>
      <w:r w:rsidRPr="00F11115">
        <w:fldChar w:fldCharType="end"/>
      </w:r>
      <w:r w:rsidRPr="00F11115">
        <w:t xml:space="preserve"> refers to a further Option Term after that for which the Option Lease is being granted; </w:t>
      </w:r>
    </w:p>
    <w:p w14:paraId="6D80BEEA" w14:textId="4E3E2186" w:rsidR="007A05C5" w:rsidRPr="00F11115" w:rsidRDefault="007A05C5" w:rsidP="00330575">
      <w:pPr>
        <w:pStyle w:val="ClauseLevel4"/>
      </w:pPr>
      <w:bookmarkStart w:id="110" w:name="_AGSRef90920412"/>
      <w:r w:rsidRPr="00F11115">
        <w:t xml:space="preserve">the </w:t>
      </w:r>
      <w:r w:rsidR="007240A5" w:rsidRPr="00F11115">
        <w:t>Review Dates</w:t>
      </w:r>
      <w:r w:rsidR="008B7014" w:rsidRPr="00F11115">
        <w:t xml:space="preserve"> and method</w:t>
      </w:r>
      <w:r w:rsidRPr="00F11115">
        <w:t xml:space="preserve"> in the Option Term will be those set out in </w:t>
      </w:r>
      <w:r w:rsidRPr="00F11115">
        <w:fldChar w:fldCharType="begin"/>
      </w:r>
      <w:r w:rsidRPr="00F11115">
        <w:instrText xml:space="preserve"> REF _Ref253570362 \n \h  \* MERGEFORMAT </w:instrText>
      </w:r>
      <w:r w:rsidRPr="00F11115">
        <w:fldChar w:fldCharType="separate"/>
      </w:r>
      <w:r w:rsidR="009234C4">
        <w:t>Item 14</w:t>
      </w:r>
      <w:r w:rsidRPr="00F11115">
        <w:fldChar w:fldCharType="end"/>
      </w:r>
      <w:r w:rsidRPr="00F11115">
        <w:t>; and</w:t>
      </w:r>
      <w:bookmarkEnd w:id="110"/>
    </w:p>
    <w:p w14:paraId="6D80BEEB" w14:textId="77777777" w:rsidR="007A05C5" w:rsidRPr="00F11115" w:rsidRDefault="007A05C5" w:rsidP="00330575">
      <w:pPr>
        <w:pStyle w:val="ClauseLevel4"/>
      </w:pPr>
      <w:bookmarkStart w:id="111" w:name="_AGSRef52486842"/>
      <w:bookmarkStart w:id="112" w:name="_AGSRef96195316"/>
      <w:r w:rsidRPr="00F11115">
        <w:t>any other consequential amendments to the Items will be made as appropriate.</w:t>
      </w:r>
      <w:bookmarkEnd w:id="111"/>
      <w:bookmarkEnd w:id="112"/>
    </w:p>
    <w:p w14:paraId="6D80BEEC" w14:textId="77777777" w:rsidR="007A05C5" w:rsidRPr="00F11115" w:rsidRDefault="007A05C5" w:rsidP="00072DD5">
      <w:pPr>
        <w:pStyle w:val="ClauseLevel1"/>
      </w:pPr>
      <w:bookmarkStart w:id="113" w:name="_Toc304215118"/>
      <w:bookmarkStart w:id="114" w:name="_Toc270606095"/>
      <w:bookmarkStart w:id="115" w:name="_Toc253563690"/>
      <w:bookmarkStart w:id="116" w:name="_Toc253491373"/>
      <w:bookmarkStart w:id="117" w:name="_Toc252787570"/>
      <w:bookmarkStart w:id="118" w:name="_Ref10804022"/>
      <w:bookmarkStart w:id="119" w:name="_Toc17130121"/>
      <w:bookmarkStart w:id="120" w:name="_Toc206424921"/>
      <w:bookmarkStart w:id="121" w:name="_Toc206425329"/>
      <w:bookmarkStart w:id="122" w:name="_Toc207366751"/>
      <w:r w:rsidRPr="00F11115">
        <w:t>Holding over</w:t>
      </w:r>
      <w:bookmarkEnd w:id="113"/>
      <w:bookmarkEnd w:id="114"/>
      <w:bookmarkEnd w:id="115"/>
      <w:bookmarkEnd w:id="116"/>
      <w:bookmarkEnd w:id="117"/>
      <w:bookmarkEnd w:id="118"/>
      <w:bookmarkEnd w:id="119"/>
      <w:bookmarkEnd w:id="120"/>
      <w:bookmarkEnd w:id="121"/>
      <w:bookmarkEnd w:id="122"/>
    </w:p>
    <w:p w14:paraId="6D80BEED" w14:textId="77777777" w:rsidR="007A05C5" w:rsidRPr="00F11115" w:rsidRDefault="007A05C5" w:rsidP="00072DD5">
      <w:pPr>
        <w:pStyle w:val="ClauseLevel2"/>
      </w:pPr>
      <w:bookmarkStart w:id="123" w:name="_Toc304215119"/>
      <w:bookmarkStart w:id="124" w:name="_Toc270606096"/>
      <w:bookmarkStart w:id="125" w:name="_Toc253563691"/>
      <w:bookmarkStart w:id="126" w:name="_Toc253491374"/>
      <w:bookmarkStart w:id="127" w:name="_Toc252787571"/>
      <w:bookmarkStart w:id="128" w:name="_AGSRef76711165"/>
      <w:bookmarkStart w:id="129" w:name="_Toc17130122"/>
      <w:bookmarkStart w:id="130" w:name="_Toc206424922"/>
      <w:bookmarkStart w:id="131" w:name="_Toc206425330"/>
      <w:bookmarkStart w:id="132" w:name="_Toc207366752"/>
      <w:r w:rsidRPr="00F11115">
        <w:t>Holding over rights</w:t>
      </w:r>
      <w:bookmarkEnd w:id="123"/>
      <w:bookmarkEnd w:id="124"/>
      <w:bookmarkEnd w:id="125"/>
      <w:bookmarkEnd w:id="126"/>
      <w:bookmarkEnd w:id="127"/>
      <w:bookmarkEnd w:id="128"/>
      <w:bookmarkEnd w:id="129"/>
      <w:bookmarkEnd w:id="130"/>
      <w:bookmarkEnd w:id="131"/>
      <w:bookmarkEnd w:id="132"/>
    </w:p>
    <w:p w14:paraId="6D80BEEE" w14:textId="77777777" w:rsidR="007A05C5" w:rsidRPr="00F11115" w:rsidRDefault="007A05C5" w:rsidP="00072DD5">
      <w:pPr>
        <w:pStyle w:val="ClauseLevel3"/>
      </w:pPr>
      <w:r w:rsidRPr="00F11115">
        <w:t>If the Tenant continues to occupy the Premises after the expiry of the Term without the Landlord demanding possession, the Tenant holds the Premises under a monthly tenancy which:</w:t>
      </w:r>
    </w:p>
    <w:p w14:paraId="6D80BEEF" w14:textId="77777777" w:rsidR="007A05C5" w:rsidRPr="00F11115" w:rsidRDefault="007A05C5" w:rsidP="00330575">
      <w:pPr>
        <w:pStyle w:val="ClauseLevel4"/>
      </w:pPr>
      <w:r w:rsidRPr="00F11115">
        <w:t xml:space="preserve">can be terminated at any time by either Party giving to the other Party no less than 1 </w:t>
      </w:r>
      <w:r w:rsidR="00D63690" w:rsidRPr="00F11115">
        <w:t>months' Notice</w:t>
      </w:r>
      <w:r w:rsidRPr="00F11115">
        <w:t xml:space="preserve"> </w:t>
      </w:r>
      <w:r w:rsidRPr="008F7A95">
        <w:t>(which Notice may expire at any time); and</w:t>
      </w:r>
    </w:p>
    <w:p w14:paraId="6D80BEF0" w14:textId="77777777" w:rsidR="007A05C5" w:rsidRPr="00F11115" w:rsidRDefault="007A05C5" w:rsidP="00330575">
      <w:pPr>
        <w:pStyle w:val="ClauseLevel4"/>
      </w:pPr>
      <w:r w:rsidRPr="00F11115">
        <w:t>is at the same Rent and on the same terms as are contained in this Lease so far as they can be applied to a monthly tenancy.</w:t>
      </w:r>
    </w:p>
    <w:p w14:paraId="6D80BEFA" w14:textId="77777777" w:rsidR="007A05C5" w:rsidRPr="00F11115" w:rsidRDefault="007A05C5" w:rsidP="00072DD5">
      <w:pPr>
        <w:pStyle w:val="ClauseLevel1"/>
      </w:pPr>
      <w:bookmarkStart w:id="133" w:name="_Toc206424523"/>
      <w:bookmarkStart w:id="134" w:name="_Toc206424923"/>
      <w:bookmarkStart w:id="135" w:name="_Toc206425834"/>
      <w:bookmarkStart w:id="136" w:name="_Toc206426240"/>
      <w:bookmarkStart w:id="137" w:name="_Toc206424524"/>
      <w:bookmarkStart w:id="138" w:name="_Toc206424924"/>
      <w:bookmarkStart w:id="139" w:name="_Toc206425835"/>
      <w:bookmarkStart w:id="140" w:name="_Toc206426241"/>
      <w:bookmarkStart w:id="141" w:name="_Toc206424525"/>
      <w:bookmarkStart w:id="142" w:name="_Toc206424925"/>
      <w:bookmarkStart w:id="143" w:name="_Toc206425836"/>
      <w:bookmarkStart w:id="144" w:name="_Toc206426242"/>
      <w:bookmarkStart w:id="145" w:name="_Toc206424526"/>
      <w:bookmarkStart w:id="146" w:name="_Toc206424926"/>
      <w:bookmarkStart w:id="147" w:name="_Toc206425837"/>
      <w:bookmarkStart w:id="148" w:name="_Toc206426243"/>
      <w:bookmarkStart w:id="149" w:name="_Toc206424527"/>
      <w:bookmarkStart w:id="150" w:name="_Toc206424927"/>
      <w:bookmarkStart w:id="151" w:name="_Toc206425838"/>
      <w:bookmarkStart w:id="152" w:name="_Toc206426244"/>
      <w:bookmarkStart w:id="153" w:name="_Toc206424528"/>
      <w:bookmarkStart w:id="154" w:name="_Toc206424928"/>
      <w:bookmarkStart w:id="155" w:name="_Toc206425839"/>
      <w:bookmarkStart w:id="156" w:name="_Toc206426245"/>
      <w:bookmarkStart w:id="157" w:name="_Toc206424529"/>
      <w:bookmarkStart w:id="158" w:name="_Toc206424929"/>
      <w:bookmarkStart w:id="159" w:name="_Toc206425840"/>
      <w:bookmarkStart w:id="160" w:name="_Toc206426246"/>
      <w:bookmarkStart w:id="161" w:name="_Toc206424530"/>
      <w:bookmarkStart w:id="162" w:name="_Toc206424930"/>
      <w:bookmarkStart w:id="163" w:name="_Toc206425841"/>
      <w:bookmarkStart w:id="164" w:name="_Toc206426247"/>
      <w:bookmarkStart w:id="165" w:name="_Toc206424531"/>
      <w:bookmarkStart w:id="166" w:name="_Toc206424931"/>
      <w:bookmarkStart w:id="167" w:name="_Toc206425842"/>
      <w:bookmarkStart w:id="168" w:name="_Toc206426248"/>
      <w:bookmarkStart w:id="169" w:name="_Ref10804049"/>
      <w:bookmarkStart w:id="170" w:name="_Toc17130128"/>
      <w:bookmarkStart w:id="171" w:name="_Toc206424932"/>
      <w:bookmarkStart w:id="172" w:name="_Toc206425336"/>
      <w:bookmarkStart w:id="173" w:name="_Toc207366753"/>
      <w:bookmarkStart w:id="174" w:name="_Toc304215125"/>
      <w:bookmarkStart w:id="175" w:name="_AGSRef39584428"/>
      <w:bookmarkStart w:id="176" w:name="_Toc270606102"/>
      <w:bookmarkStart w:id="177" w:name="_Toc253563697"/>
      <w:bookmarkStart w:id="178" w:name="_Toc253491380"/>
      <w:bookmarkStart w:id="179" w:name="_Toc252787577"/>
      <w:bookmarkStart w:id="180" w:name="_Ref2165433"/>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F11115">
        <w:t>Quiet enjoyment</w:t>
      </w:r>
      <w:bookmarkEnd w:id="169"/>
      <w:bookmarkEnd w:id="170"/>
      <w:bookmarkEnd w:id="171"/>
      <w:bookmarkEnd w:id="172"/>
      <w:bookmarkEnd w:id="173"/>
      <w:r w:rsidRPr="00F11115">
        <w:t xml:space="preserve"> </w:t>
      </w:r>
      <w:bookmarkEnd w:id="174"/>
      <w:bookmarkEnd w:id="175"/>
      <w:bookmarkEnd w:id="176"/>
      <w:bookmarkEnd w:id="177"/>
      <w:bookmarkEnd w:id="178"/>
      <w:bookmarkEnd w:id="179"/>
      <w:bookmarkEnd w:id="180"/>
    </w:p>
    <w:p w14:paraId="6D80BEFB" w14:textId="77777777" w:rsidR="007A05C5" w:rsidRPr="00F11115" w:rsidRDefault="007A05C5" w:rsidP="00072DD5">
      <w:pPr>
        <w:pStyle w:val="ClauseLevel2"/>
      </w:pPr>
      <w:bookmarkStart w:id="181" w:name="_Ref304292106"/>
      <w:bookmarkStart w:id="182" w:name="_Toc304215126"/>
      <w:bookmarkStart w:id="183" w:name="_Toc270606103"/>
      <w:bookmarkStart w:id="184" w:name="_Toc253563698"/>
      <w:bookmarkStart w:id="185" w:name="_Toc253491381"/>
      <w:bookmarkStart w:id="186" w:name="_Toc252787578"/>
      <w:bookmarkStart w:id="187" w:name="_Toc17130129"/>
      <w:bookmarkStart w:id="188" w:name="_Toc206424933"/>
      <w:bookmarkStart w:id="189" w:name="_Toc206425337"/>
      <w:bookmarkStart w:id="190" w:name="_Toc207366754"/>
      <w:r w:rsidRPr="00F11115">
        <w:t>Tenant entitled to quiet enjoyment</w:t>
      </w:r>
      <w:bookmarkEnd w:id="181"/>
      <w:bookmarkEnd w:id="182"/>
      <w:bookmarkEnd w:id="183"/>
      <w:bookmarkEnd w:id="184"/>
      <w:bookmarkEnd w:id="185"/>
      <w:bookmarkEnd w:id="186"/>
      <w:bookmarkEnd w:id="187"/>
      <w:bookmarkEnd w:id="188"/>
      <w:bookmarkEnd w:id="189"/>
      <w:bookmarkEnd w:id="190"/>
      <w:r w:rsidRPr="00F11115">
        <w:t xml:space="preserve"> </w:t>
      </w:r>
    </w:p>
    <w:p w14:paraId="6D80BEFC" w14:textId="77777777" w:rsidR="007A05C5" w:rsidRPr="00F11115" w:rsidRDefault="007A05C5" w:rsidP="00072DD5">
      <w:pPr>
        <w:pStyle w:val="ClauseLevel3"/>
      </w:pPr>
      <w:bookmarkStart w:id="191" w:name="_AGSRef57518380"/>
      <w:bookmarkStart w:id="192" w:name="_AGSRef99941456"/>
      <w:bookmarkStart w:id="193" w:name="_AGSRef46870011"/>
      <w:r w:rsidRPr="00F11115">
        <w:t>The Tenant is entitled to quiet enjoyment of the Premises without any interruption or disturbance from the Landlord or any person lawfully claiming through or under the Landlord</w:t>
      </w:r>
      <w:r w:rsidR="004E5D95" w:rsidRPr="00F11115">
        <w:t xml:space="preserve">, except as otherwise allowed under </w:t>
      </w:r>
      <w:r w:rsidR="00CC6EF2" w:rsidRPr="00F11115">
        <w:t xml:space="preserve">this </w:t>
      </w:r>
      <w:r w:rsidR="004E5D95" w:rsidRPr="00F11115">
        <w:t>Lease</w:t>
      </w:r>
      <w:r w:rsidRPr="00F11115">
        <w:t>.</w:t>
      </w:r>
      <w:bookmarkEnd w:id="191"/>
      <w:bookmarkEnd w:id="192"/>
      <w:bookmarkEnd w:id="193"/>
    </w:p>
    <w:p w14:paraId="6D80BEFD" w14:textId="4442ADFD" w:rsidR="007A05C5" w:rsidRDefault="007A05C5" w:rsidP="00072DD5">
      <w:pPr>
        <w:pStyle w:val="ClauseLevel3"/>
      </w:pPr>
      <w:bookmarkStart w:id="194" w:name="_AGSRef37899124"/>
      <w:r w:rsidRPr="00F11115">
        <w:t>Without limiting any rights of the Tenant, if there is a breach of clause</w:t>
      </w:r>
      <w:r w:rsidR="00D41F52" w:rsidRPr="00F11115">
        <w:t> </w:t>
      </w:r>
      <w:r w:rsidRPr="00F11115">
        <w:fldChar w:fldCharType="begin"/>
      </w:r>
      <w:r w:rsidRPr="00F11115">
        <w:instrText xml:space="preserve"> REF _AGSRef46870011 \w \h  \* MERGEFORMAT </w:instrText>
      </w:r>
      <w:r w:rsidRPr="00F11115">
        <w:fldChar w:fldCharType="separate"/>
      </w:r>
      <w:r w:rsidR="009234C4">
        <w:t>5.1.1</w:t>
      </w:r>
      <w:r w:rsidRPr="00F11115">
        <w:fldChar w:fldCharType="end"/>
      </w:r>
      <w:r w:rsidRPr="00F11115">
        <w:t xml:space="preserve"> the Landlord agrees to use its best endeavours to bring the interruption or disturbance to an end as quickly as possible.</w:t>
      </w:r>
      <w:bookmarkEnd w:id="194"/>
    </w:p>
    <w:p w14:paraId="7306757D" w14:textId="77777777" w:rsidR="005E7BA0" w:rsidRDefault="005E7BA0" w:rsidP="005E7BA0">
      <w:pPr>
        <w:pStyle w:val="ClauseLevel1"/>
      </w:pPr>
      <w:bookmarkStart w:id="195" w:name="_Toc206424934"/>
      <w:bookmarkStart w:id="196" w:name="_Toc206425338"/>
      <w:bookmarkStart w:id="197" w:name="_Toc207366755"/>
      <w:r>
        <w:t>Signage</w:t>
      </w:r>
      <w:bookmarkEnd w:id="195"/>
      <w:bookmarkEnd w:id="196"/>
      <w:bookmarkEnd w:id="197"/>
    </w:p>
    <w:p w14:paraId="59D63664" w14:textId="77777777" w:rsidR="005E7BA0" w:rsidRDefault="005E7BA0" w:rsidP="005E7BA0">
      <w:pPr>
        <w:pStyle w:val="ClauseLevel2"/>
      </w:pPr>
      <w:bookmarkStart w:id="198" w:name="_Toc206424935"/>
      <w:bookmarkStart w:id="199" w:name="_Toc206425339"/>
      <w:bookmarkStart w:id="200" w:name="_Toc207366756"/>
      <w:r>
        <w:t>Display of signs</w:t>
      </w:r>
      <w:bookmarkEnd w:id="198"/>
      <w:bookmarkEnd w:id="199"/>
      <w:bookmarkEnd w:id="200"/>
    </w:p>
    <w:p w14:paraId="09F18F72" w14:textId="77777777" w:rsidR="005E7BA0" w:rsidRDefault="005E7BA0" w:rsidP="005E7BA0">
      <w:pPr>
        <w:pStyle w:val="ClauseLevel3"/>
        <w:keepNext/>
      </w:pPr>
      <w:r w:rsidRPr="00F11115">
        <w:t xml:space="preserve">The Tenant </w:t>
      </w:r>
      <w:r>
        <w:t xml:space="preserve">may affix a sign, advertisement or notice within the Premises which is not visible from outside the </w:t>
      </w:r>
      <w:proofErr w:type="gramStart"/>
      <w:r>
        <w:t>Building</w:t>
      </w:r>
      <w:proofErr w:type="gramEnd"/>
      <w:r>
        <w:t xml:space="preserve">. </w:t>
      </w:r>
    </w:p>
    <w:p w14:paraId="53B17A26" w14:textId="6FFCC30B" w:rsidR="00AE1D5E" w:rsidRPr="00AE1D5E" w:rsidRDefault="005E7BA0" w:rsidP="00AE1D5E">
      <w:pPr>
        <w:pStyle w:val="ClauseLevel3"/>
        <w:keepNext/>
      </w:pPr>
      <w:r w:rsidRPr="00F11115">
        <w:t xml:space="preserve">The Tenant </w:t>
      </w:r>
      <w:r>
        <w:t xml:space="preserve">may affix External Signs in the Premises or on the Building with the Landlord's consent.  </w:t>
      </w:r>
    </w:p>
    <w:p w14:paraId="6D80BF5E" w14:textId="77777777" w:rsidR="00A15DC2" w:rsidRPr="00F11115" w:rsidRDefault="00A15DC2" w:rsidP="000F1507">
      <w:pPr>
        <w:pStyle w:val="ClauseLevel1"/>
      </w:pPr>
      <w:bookmarkStart w:id="201" w:name="_Toc206424536"/>
      <w:bookmarkStart w:id="202" w:name="_Toc206424936"/>
      <w:bookmarkStart w:id="203" w:name="_Toc206425847"/>
      <w:bookmarkStart w:id="204" w:name="_Toc206426253"/>
      <w:bookmarkStart w:id="205" w:name="_Toc206424537"/>
      <w:bookmarkStart w:id="206" w:name="_Toc206424937"/>
      <w:bookmarkStart w:id="207" w:name="_Toc206425848"/>
      <w:bookmarkStart w:id="208" w:name="_Toc206426254"/>
      <w:bookmarkStart w:id="209" w:name="_Toc206424538"/>
      <w:bookmarkStart w:id="210" w:name="_Toc206424938"/>
      <w:bookmarkStart w:id="211" w:name="_Toc206425849"/>
      <w:bookmarkStart w:id="212" w:name="_Toc206426255"/>
      <w:bookmarkStart w:id="213" w:name="_Toc206424539"/>
      <w:bookmarkStart w:id="214" w:name="_Toc206424939"/>
      <w:bookmarkStart w:id="215" w:name="_Toc206425850"/>
      <w:bookmarkStart w:id="216" w:name="_Toc206426256"/>
      <w:bookmarkStart w:id="217" w:name="_Toc206424540"/>
      <w:bookmarkStart w:id="218" w:name="_Toc206424940"/>
      <w:bookmarkStart w:id="219" w:name="_Toc206425851"/>
      <w:bookmarkStart w:id="220" w:name="_Toc206426257"/>
      <w:bookmarkStart w:id="221" w:name="_Toc206424541"/>
      <w:bookmarkStart w:id="222" w:name="_Toc206424941"/>
      <w:bookmarkStart w:id="223" w:name="_Toc206425852"/>
      <w:bookmarkStart w:id="224" w:name="_Toc206426258"/>
      <w:bookmarkStart w:id="225" w:name="_Toc206424542"/>
      <w:bookmarkStart w:id="226" w:name="_Toc206424942"/>
      <w:bookmarkStart w:id="227" w:name="_Toc206425853"/>
      <w:bookmarkStart w:id="228" w:name="_Toc206426259"/>
      <w:bookmarkStart w:id="229" w:name="_Toc206424543"/>
      <w:bookmarkStart w:id="230" w:name="_Toc206424943"/>
      <w:bookmarkStart w:id="231" w:name="_Toc206425854"/>
      <w:bookmarkStart w:id="232" w:name="_Toc206426260"/>
      <w:bookmarkStart w:id="233" w:name="_Toc206424544"/>
      <w:bookmarkStart w:id="234" w:name="_Toc206424944"/>
      <w:bookmarkStart w:id="235" w:name="_Toc206425855"/>
      <w:bookmarkStart w:id="236" w:name="_Toc206426261"/>
      <w:bookmarkStart w:id="237" w:name="_Toc206424545"/>
      <w:bookmarkStart w:id="238" w:name="_Toc206424945"/>
      <w:bookmarkStart w:id="239" w:name="_Toc206425856"/>
      <w:bookmarkStart w:id="240" w:name="_Toc206426262"/>
      <w:bookmarkStart w:id="241" w:name="_Toc206424546"/>
      <w:bookmarkStart w:id="242" w:name="_Toc206424946"/>
      <w:bookmarkStart w:id="243" w:name="_Toc206425857"/>
      <w:bookmarkStart w:id="244" w:name="_Toc206426263"/>
      <w:bookmarkStart w:id="245" w:name="_Toc206424547"/>
      <w:bookmarkStart w:id="246" w:name="_Toc206424947"/>
      <w:bookmarkStart w:id="247" w:name="_Toc206425858"/>
      <w:bookmarkStart w:id="248" w:name="_Toc206426264"/>
      <w:bookmarkStart w:id="249" w:name="_Toc206424548"/>
      <w:bookmarkStart w:id="250" w:name="_Toc206424948"/>
      <w:bookmarkStart w:id="251" w:name="_Toc206425859"/>
      <w:bookmarkStart w:id="252" w:name="_Toc206426265"/>
      <w:bookmarkStart w:id="253" w:name="_Toc206424549"/>
      <w:bookmarkStart w:id="254" w:name="_Toc206424949"/>
      <w:bookmarkStart w:id="255" w:name="_Toc206425860"/>
      <w:bookmarkStart w:id="256" w:name="_Toc206426266"/>
      <w:bookmarkStart w:id="257" w:name="_Toc206424550"/>
      <w:bookmarkStart w:id="258" w:name="_Toc206424950"/>
      <w:bookmarkStart w:id="259" w:name="_Toc206425861"/>
      <w:bookmarkStart w:id="260" w:name="_Toc206426267"/>
      <w:bookmarkStart w:id="261" w:name="_Toc206424551"/>
      <w:bookmarkStart w:id="262" w:name="_Toc206424951"/>
      <w:bookmarkStart w:id="263" w:name="_Toc206425862"/>
      <w:bookmarkStart w:id="264" w:name="_Toc206426268"/>
      <w:bookmarkStart w:id="265" w:name="_Toc206424552"/>
      <w:bookmarkStart w:id="266" w:name="_Toc206424952"/>
      <w:bookmarkStart w:id="267" w:name="_Toc206425863"/>
      <w:bookmarkStart w:id="268" w:name="_Toc206426269"/>
      <w:bookmarkStart w:id="269" w:name="_Toc206424553"/>
      <w:bookmarkStart w:id="270" w:name="_Toc206424953"/>
      <w:bookmarkStart w:id="271" w:name="_Toc206425864"/>
      <w:bookmarkStart w:id="272" w:name="_Toc206426270"/>
      <w:bookmarkStart w:id="273" w:name="_Toc206424554"/>
      <w:bookmarkStart w:id="274" w:name="_Toc206424954"/>
      <w:bookmarkStart w:id="275" w:name="_Toc206425865"/>
      <w:bookmarkStart w:id="276" w:name="_Toc206426271"/>
      <w:bookmarkStart w:id="277" w:name="_Toc206424555"/>
      <w:bookmarkStart w:id="278" w:name="_Toc206424955"/>
      <w:bookmarkStart w:id="279" w:name="_Toc206425866"/>
      <w:bookmarkStart w:id="280" w:name="_Toc206426272"/>
      <w:bookmarkStart w:id="281" w:name="_Toc206424556"/>
      <w:bookmarkStart w:id="282" w:name="_Toc206424956"/>
      <w:bookmarkStart w:id="283" w:name="_Toc206425867"/>
      <w:bookmarkStart w:id="284" w:name="_Toc206426273"/>
      <w:bookmarkStart w:id="285" w:name="_Toc206424557"/>
      <w:bookmarkStart w:id="286" w:name="_Toc206424957"/>
      <w:bookmarkStart w:id="287" w:name="_Toc206425868"/>
      <w:bookmarkStart w:id="288" w:name="_Toc206426274"/>
      <w:bookmarkStart w:id="289" w:name="_Toc206424558"/>
      <w:bookmarkStart w:id="290" w:name="_Toc206424958"/>
      <w:bookmarkStart w:id="291" w:name="_Toc206425869"/>
      <w:bookmarkStart w:id="292" w:name="_Toc206426275"/>
      <w:bookmarkStart w:id="293" w:name="_Toc206424559"/>
      <w:bookmarkStart w:id="294" w:name="_Toc206424959"/>
      <w:bookmarkStart w:id="295" w:name="_Toc206425870"/>
      <w:bookmarkStart w:id="296" w:name="_Toc206426276"/>
      <w:bookmarkStart w:id="297" w:name="_Toc206424560"/>
      <w:bookmarkStart w:id="298" w:name="_Toc206424960"/>
      <w:bookmarkStart w:id="299" w:name="_Toc206425871"/>
      <w:bookmarkStart w:id="300" w:name="_Toc206426277"/>
      <w:bookmarkStart w:id="301" w:name="_Toc206424561"/>
      <w:bookmarkStart w:id="302" w:name="_Toc206424961"/>
      <w:bookmarkStart w:id="303" w:name="_Toc206425872"/>
      <w:bookmarkStart w:id="304" w:name="_Toc206426278"/>
      <w:bookmarkStart w:id="305" w:name="_Toc206424562"/>
      <w:bookmarkStart w:id="306" w:name="_Toc206424962"/>
      <w:bookmarkStart w:id="307" w:name="_Toc206425873"/>
      <w:bookmarkStart w:id="308" w:name="_Toc206426279"/>
      <w:bookmarkStart w:id="309" w:name="_Toc206424563"/>
      <w:bookmarkStart w:id="310" w:name="_Toc206424963"/>
      <w:bookmarkStart w:id="311" w:name="_Toc206425874"/>
      <w:bookmarkStart w:id="312" w:name="_Toc206426280"/>
      <w:bookmarkStart w:id="313" w:name="_Toc206424564"/>
      <w:bookmarkStart w:id="314" w:name="_Toc206424964"/>
      <w:bookmarkStart w:id="315" w:name="_Toc206425875"/>
      <w:bookmarkStart w:id="316" w:name="_Toc206426281"/>
      <w:bookmarkStart w:id="317" w:name="_Toc206424565"/>
      <w:bookmarkStart w:id="318" w:name="_Toc206424965"/>
      <w:bookmarkStart w:id="319" w:name="_Toc206425876"/>
      <w:bookmarkStart w:id="320" w:name="_Toc206426282"/>
      <w:bookmarkStart w:id="321" w:name="_Toc206424566"/>
      <w:bookmarkStart w:id="322" w:name="_Toc206424966"/>
      <w:bookmarkStart w:id="323" w:name="_Toc206425877"/>
      <w:bookmarkStart w:id="324" w:name="_Toc206426283"/>
      <w:bookmarkStart w:id="325" w:name="_Toc206424567"/>
      <w:bookmarkStart w:id="326" w:name="_Toc206424967"/>
      <w:bookmarkStart w:id="327" w:name="_Toc206425878"/>
      <w:bookmarkStart w:id="328" w:name="_Toc206426284"/>
      <w:bookmarkStart w:id="329" w:name="_Toc206424568"/>
      <w:bookmarkStart w:id="330" w:name="_Toc206424968"/>
      <w:bookmarkStart w:id="331" w:name="_Toc206425879"/>
      <w:bookmarkStart w:id="332" w:name="_Toc206426285"/>
      <w:bookmarkStart w:id="333" w:name="_Toc206424569"/>
      <w:bookmarkStart w:id="334" w:name="_Toc206424969"/>
      <w:bookmarkStart w:id="335" w:name="_Toc206425880"/>
      <w:bookmarkStart w:id="336" w:name="_Toc206426286"/>
      <w:bookmarkStart w:id="337" w:name="_Toc206424570"/>
      <w:bookmarkStart w:id="338" w:name="_Toc206424970"/>
      <w:bookmarkStart w:id="339" w:name="_Toc206425881"/>
      <w:bookmarkStart w:id="340" w:name="_Toc206426287"/>
      <w:bookmarkStart w:id="341" w:name="_Toc206424571"/>
      <w:bookmarkStart w:id="342" w:name="_Toc206424971"/>
      <w:bookmarkStart w:id="343" w:name="_Toc206425882"/>
      <w:bookmarkStart w:id="344" w:name="_Toc206426288"/>
      <w:bookmarkStart w:id="345" w:name="_Toc206424572"/>
      <w:bookmarkStart w:id="346" w:name="_Toc206424972"/>
      <w:bookmarkStart w:id="347" w:name="_Toc206425883"/>
      <w:bookmarkStart w:id="348" w:name="_Toc206426289"/>
      <w:bookmarkStart w:id="349" w:name="_Toc206424573"/>
      <w:bookmarkStart w:id="350" w:name="_Toc206424973"/>
      <w:bookmarkStart w:id="351" w:name="_Toc206425884"/>
      <w:bookmarkStart w:id="352" w:name="_Toc206426290"/>
      <w:bookmarkStart w:id="353" w:name="_Toc206424574"/>
      <w:bookmarkStart w:id="354" w:name="_Toc206424974"/>
      <w:bookmarkStart w:id="355" w:name="_Toc206425885"/>
      <w:bookmarkStart w:id="356" w:name="_Toc206426291"/>
      <w:bookmarkStart w:id="357" w:name="_Toc206424575"/>
      <w:bookmarkStart w:id="358" w:name="_Toc206424975"/>
      <w:bookmarkStart w:id="359" w:name="_Toc206425886"/>
      <w:bookmarkStart w:id="360" w:name="_Toc206426292"/>
      <w:bookmarkStart w:id="361" w:name="_Toc206424576"/>
      <w:bookmarkStart w:id="362" w:name="_Toc206424976"/>
      <w:bookmarkStart w:id="363" w:name="_Toc206425887"/>
      <w:bookmarkStart w:id="364" w:name="_Toc206426293"/>
      <w:bookmarkStart w:id="365" w:name="_Toc206424577"/>
      <w:bookmarkStart w:id="366" w:name="_Toc206424977"/>
      <w:bookmarkStart w:id="367" w:name="_Toc206425888"/>
      <w:bookmarkStart w:id="368" w:name="_Toc206426294"/>
      <w:bookmarkStart w:id="369" w:name="_Toc206424578"/>
      <w:bookmarkStart w:id="370" w:name="_Toc206424978"/>
      <w:bookmarkStart w:id="371" w:name="_Toc206425889"/>
      <w:bookmarkStart w:id="372" w:name="_Toc206426295"/>
      <w:bookmarkStart w:id="373" w:name="_Toc206424579"/>
      <w:bookmarkStart w:id="374" w:name="_Toc206424979"/>
      <w:bookmarkStart w:id="375" w:name="_Toc206425890"/>
      <w:bookmarkStart w:id="376" w:name="_Toc206426296"/>
      <w:bookmarkStart w:id="377" w:name="_Toc206424580"/>
      <w:bookmarkStart w:id="378" w:name="_Toc206424980"/>
      <w:bookmarkStart w:id="379" w:name="_Toc206425891"/>
      <w:bookmarkStart w:id="380" w:name="_Toc206426297"/>
      <w:bookmarkStart w:id="381" w:name="_Toc206424581"/>
      <w:bookmarkStart w:id="382" w:name="_Toc206424981"/>
      <w:bookmarkStart w:id="383" w:name="_Toc206425892"/>
      <w:bookmarkStart w:id="384" w:name="_Toc206426298"/>
      <w:bookmarkStart w:id="385" w:name="_Toc206424582"/>
      <w:bookmarkStart w:id="386" w:name="_Toc206424982"/>
      <w:bookmarkStart w:id="387" w:name="_Toc206425893"/>
      <w:bookmarkStart w:id="388" w:name="_Toc206426299"/>
      <w:bookmarkStart w:id="389" w:name="_Toc206424583"/>
      <w:bookmarkStart w:id="390" w:name="_Toc206424983"/>
      <w:bookmarkStart w:id="391" w:name="_Toc206425894"/>
      <w:bookmarkStart w:id="392" w:name="_Toc206426300"/>
      <w:bookmarkStart w:id="393" w:name="_Toc206424584"/>
      <w:bookmarkStart w:id="394" w:name="_Toc206424984"/>
      <w:bookmarkStart w:id="395" w:name="_Toc206425895"/>
      <w:bookmarkStart w:id="396" w:name="_Toc206426301"/>
      <w:bookmarkStart w:id="397" w:name="_Toc206424585"/>
      <w:bookmarkStart w:id="398" w:name="_Toc206424985"/>
      <w:bookmarkStart w:id="399" w:name="_Toc206425896"/>
      <w:bookmarkStart w:id="400" w:name="_Toc206426302"/>
      <w:bookmarkStart w:id="401" w:name="_Toc206424586"/>
      <w:bookmarkStart w:id="402" w:name="_Toc206424986"/>
      <w:bookmarkStart w:id="403" w:name="_Toc206425897"/>
      <w:bookmarkStart w:id="404" w:name="_Toc206426303"/>
      <w:bookmarkStart w:id="405" w:name="_Toc206424587"/>
      <w:bookmarkStart w:id="406" w:name="_Toc206424987"/>
      <w:bookmarkStart w:id="407" w:name="_Toc206425898"/>
      <w:bookmarkStart w:id="408" w:name="_Toc206426304"/>
      <w:bookmarkStart w:id="409" w:name="_Toc206424588"/>
      <w:bookmarkStart w:id="410" w:name="_Toc206424988"/>
      <w:bookmarkStart w:id="411" w:name="_Toc206425899"/>
      <w:bookmarkStart w:id="412" w:name="_Toc206426305"/>
      <w:bookmarkStart w:id="413" w:name="_Toc206424589"/>
      <w:bookmarkStart w:id="414" w:name="_Toc206424989"/>
      <w:bookmarkStart w:id="415" w:name="_Toc206425900"/>
      <w:bookmarkStart w:id="416" w:name="_Toc206426306"/>
      <w:bookmarkStart w:id="417" w:name="_Toc206424590"/>
      <w:bookmarkStart w:id="418" w:name="_Toc206424990"/>
      <w:bookmarkStart w:id="419" w:name="_Toc206425901"/>
      <w:bookmarkStart w:id="420" w:name="_Toc206426307"/>
      <w:bookmarkStart w:id="421" w:name="_Toc62651183"/>
      <w:bookmarkStart w:id="422" w:name="_Toc206424591"/>
      <w:bookmarkStart w:id="423" w:name="_Toc206424991"/>
      <w:bookmarkStart w:id="424" w:name="_Toc206425902"/>
      <w:bookmarkStart w:id="425" w:name="_Toc206426308"/>
      <w:bookmarkStart w:id="426" w:name="_Toc206424592"/>
      <w:bookmarkStart w:id="427" w:name="_Toc206424992"/>
      <w:bookmarkStart w:id="428" w:name="_Toc206425903"/>
      <w:bookmarkStart w:id="429" w:name="_Toc206426309"/>
      <w:bookmarkStart w:id="430" w:name="_Toc206424593"/>
      <w:bookmarkStart w:id="431" w:name="_Toc206424993"/>
      <w:bookmarkStart w:id="432" w:name="_Toc206425904"/>
      <w:bookmarkStart w:id="433" w:name="_Toc206426310"/>
      <w:bookmarkStart w:id="434" w:name="_Toc206424594"/>
      <w:bookmarkStart w:id="435" w:name="_Toc206424994"/>
      <w:bookmarkStart w:id="436" w:name="_Toc206425905"/>
      <w:bookmarkStart w:id="437" w:name="_Toc206426311"/>
      <w:bookmarkStart w:id="438" w:name="_Toc206424595"/>
      <w:bookmarkStart w:id="439" w:name="_Toc206424995"/>
      <w:bookmarkStart w:id="440" w:name="_Toc206425906"/>
      <w:bookmarkStart w:id="441" w:name="_Toc206426312"/>
      <w:bookmarkStart w:id="442" w:name="_Toc206424596"/>
      <w:bookmarkStart w:id="443" w:name="_Toc206424996"/>
      <w:bookmarkStart w:id="444" w:name="_Toc206425907"/>
      <w:bookmarkStart w:id="445" w:name="_Toc206426313"/>
      <w:bookmarkStart w:id="446" w:name="_Toc206424597"/>
      <w:bookmarkStart w:id="447" w:name="_Toc206424997"/>
      <w:bookmarkStart w:id="448" w:name="_Toc206425908"/>
      <w:bookmarkStart w:id="449" w:name="_Toc206426314"/>
      <w:bookmarkStart w:id="450" w:name="_Toc206424598"/>
      <w:bookmarkStart w:id="451" w:name="_Toc206424998"/>
      <w:bookmarkStart w:id="452" w:name="_Toc206425909"/>
      <w:bookmarkStart w:id="453" w:name="_Toc206426315"/>
      <w:bookmarkStart w:id="454" w:name="_Toc206424599"/>
      <w:bookmarkStart w:id="455" w:name="_Toc206424999"/>
      <w:bookmarkStart w:id="456" w:name="_Toc206425910"/>
      <w:bookmarkStart w:id="457" w:name="_Toc206426316"/>
      <w:bookmarkStart w:id="458" w:name="_Toc206424600"/>
      <w:bookmarkStart w:id="459" w:name="_Toc206425000"/>
      <w:bookmarkStart w:id="460" w:name="_Toc206425911"/>
      <w:bookmarkStart w:id="461" w:name="_Toc206426317"/>
      <w:bookmarkStart w:id="462" w:name="_Toc206424601"/>
      <w:bookmarkStart w:id="463" w:name="_Toc206425001"/>
      <w:bookmarkStart w:id="464" w:name="_Toc206425912"/>
      <w:bookmarkStart w:id="465" w:name="_Toc206426318"/>
      <w:bookmarkStart w:id="466" w:name="_Toc206424602"/>
      <w:bookmarkStart w:id="467" w:name="_Toc206425002"/>
      <w:bookmarkStart w:id="468" w:name="_Toc206425913"/>
      <w:bookmarkStart w:id="469" w:name="_Toc206426319"/>
      <w:bookmarkStart w:id="470" w:name="_Toc206424603"/>
      <w:bookmarkStart w:id="471" w:name="_Toc206425003"/>
      <w:bookmarkStart w:id="472" w:name="_Toc206425914"/>
      <w:bookmarkStart w:id="473" w:name="_Toc206426320"/>
      <w:bookmarkStart w:id="474" w:name="_Toc206424604"/>
      <w:bookmarkStart w:id="475" w:name="_Toc206425004"/>
      <w:bookmarkStart w:id="476" w:name="_Toc206425915"/>
      <w:bookmarkStart w:id="477" w:name="_Toc206426321"/>
      <w:bookmarkStart w:id="478" w:name="_Toc206424605"/>
      <w:bookmarkStart w:id="479" w:name="_Toc206425005"/>
      <w:bookmarkStart w:id="480" w:name="_Toc206425916"/>
      <w:bookmarkStart w:id="481" w:name="_Toc206426322"/>
      <w:bookmarkStart w:id="482" w:name="_Toc206424606"/>
      <w:bookmarkStart w:id="483" w:name="_Toc206425006"/>
      <w:bookmarkStart w:id="484" w:name="_Toc206425917"/>
      <w:bookmarkStart w:id="485" w:name="_Toc206426323"/>
      <w:bookmarkStart w:id="486" w:name="_Toc206424607"/>
      <w:bookmarkStart w:id="487" w:name="_Toc206425007"/>
      <w:bookmarkStart w:id="488" w:name="_Toc206425918"/>
      <w:bookmarkStart w:id="489" w:name="_Toc206426324"/>
      <w:bookmarkStart w:id="490" w:name="_Toc206424608"/>
      <w:bookmarkStart w:id="491" w:name="_Toc206425008"/>
      <w:bookmarkStart w:id="492" w:name="_Toc206425919"/>
      <w:bookmarkStart w:id="493" w:name="_Toc206426325"/>
      <w:bookmarkStart w:id="494" w:name="_Toc206424609"/>
      <w:bookmarkStart w:id="495" w:name="_Toc206425009"/>
      <w:bookmarkStart w:id="496" w:name="_Toc206425920"/>
      <w:bookmarkStart w:id="497" w:name="_Toc206426326"/>
      <w:bookmarkStart w:id="498" w:name="_Toc206424610"/>
      <w:bookmarkStart w:id="499" w:name="_Toc206425010"/>
      <w:bookmarkStart w:id="500" w:name="_Toc206425921"/>
      <w:bookmarkStart w:id="501" w:name="_Toc206426327"/>
      <w:bookmarkStart w:id="502" w:name="_Toc206424611"/>
      <w:bookmarkStart w:id="503" w:name="_Toc206425011"/>
      <w:bookmarkStart w:id="504" w:name="_Toc206425922"/>
      <w:bookmarkStart w:id="505" w:name="_Toc206426328"/>
      <w:bookmarkStart w:id="506" w:name="_Toc206424612"/>
      <w:bookmarkStart w:id="507" w:name="_Toc206425012"/>
      <w:bookmarkStart w:id="508" w:name="_Toc206425923"/>
      <w:bookmarkStart w:id="509" w:name="_Toc206426329"/>
      <w:bookmarkStart w:id="510" w:name="_Toc206424613"/>
      <w:bookmarkStart w:id="511" w:name="_Toc206425013"/>
      <w:bookmarkStart w:id="512" w:name="_Toc206425924"/>
      <w:bookmarkStart w:id="513" w:name="_Toc206426330"/>
      <w:bookmarkStart w:id="514" w:name="_Toc206424614"/>
      <w:bookmarkStart w:id="515" w:name="_Toc206425014"/>
      <w:bookmarkStart w:id="516" w:name="_Toc206425925"/>
      <w:bookmarkStart w:id="517" w:name="_Toc206426331"/>
      <w:bookmarkStart w:id="518" w:name="_Toc206424615"/>
      <w:bookmarkStart w:id="519" w:name="_Toc206425015"/>
      <w:bookmarkStart w:id="520" w:name="_Toc206425926"/>
      <w:bookmarkStart w:id="521" w:name="_Toc206426332"/>
      <w:bookmarkStart w:id="522" w:name="_Toc206424616"/>
      <w:bookmarkStart w:id="523" w:name="_Toc206425016"/>
      <w:bookmarkStart w:id="524" w:name="_Toc206425927"/>
      <w:bookmarkStart w:id="525" w:name="_Toc206426333"/>
      <w:bookmarkStart w:id="526" w:name="_Toc206424617"/>
      <w:bookmarkStart w:id="527" w:name="_Toc206425017"/>
      <w:bookmarkStart w:id="528" w:name="_Toc206425928"/>
      <w:bookmarkStart w:id="529" w:name="_Toc206426334"/>
      <w:bookmarkStart w:id="530" w:name="_Toc206424618"/>
      <w:bookmarkStart w:id="531" w:name="_Toc206425018"/>
      <w:bookmarkStart w:id="532" w:name="_Toc206425929"/>
      <w:bookmarkStart w:id="533" w:name="_Toc206426335"/>
      <w:bookmarkStart w:id="534" w:name="_Toc206424619"/>
      <w:bookmarkStart w:id="535" w:name="_Toc206425019"/>
      <w:bookmarkStart w:id="536" w:name="_Toc206425930"/>
      <w:bookmarkStart w:id="537" w:name="_Toc206426336"/>
      <w:bookmarkStart w:id="538" w:name="_Toc206424620"/>
      <w:bookmarkStart w:id="539" w:name="_Toc206425020"/>
      <w:bookmarkStart w:id="540" w:name="_Toc206425931"/>
      <w:bookmarkStart w:id="541" w:name="_Toc206426337"/>
      <w:bookmarkStart w:id="542" w:name="_Toc206424621"/>
      <w:bookmarkStart w:id="543" w:name="_Toc206425021"/>
      <w:bookmarkStart w:id="544" w:name="_Toc206425932"/>
      <w:bookmarkStart w:id="545" w:name="_Toc206426338"/>
      <w:bookmarkStart w:id="546" w:name="_Toc206424622"/>
      <w:bookmarkStart w:id="547" w:name="_Toc206425022"/>
      <w:bookmarkStart w:id="548" w:name="_Toc206425933"/>
      <w:bookmarkStart w:id="549" w:name="_Toc206426339"/>
      <w:bookmarkStart w:id="550" w:name="_Toc206424623"/>
      <w:bookmarkStart w:id="551" w:name="_Toc206425023"/>
      <w:bookmarkStart w:id="552" w:name="_Toc206425934"/>
      <w:bookmarkStart w:id="553" w:name="_Toc206426340"/>
      <w:bookmarkStart w:id="554" w:name="_Toc206424624"/>
      <w:bookmarkStart w:id="555" w:name="_Toc206425024"/>
      <w:bookmarkStart w:id="556" w:name="_Toc206425935"/>
      <w:bookmarkStart w:id="557" w:name="_Toc206426341"/>
      <w:bookmarkStart w:id="558" w:name="_Toc206424625"/>
      <w:bookmarkStart w:id="559" w:name="_Toc206425025"/>
      <w:bookmarkStart w:id="560" w:name="_Toc206425936"/>
      <w:bookmarkStart w:id="561" w:name="_Toc206426342"/>
      <w:bookmarkStart w:id="562" w:name="_Toc206424626"/>
      <w:bookmarkStart w:id="563" w:name="_Toc206425026"/>
      <w:bookmarkStart w:id="564" w:name="_Toc206425937"/>
      <w:bookmarkStart w:id="565" w:name="_Toc206426343"/>
      <w:bookmarkStart w:id="566" w:name="_Toc206424627"/>
      <w:bookmarkStart w:id="567" w:name="_Toc206425027"/>
      <w:bookmarkStart w:id="568" w:name="_Toc206425938"/>
      <w:bookmarkStart w:id="569" w:name="_Toc206426344"/>
      <w:bookmarkStart w:id="570" w:name="_Toc206424628"/>
      <w:bookmarkStart w:id="571" w:name="_Toc206425028"/>
      <w:bookmarkStart w:id="572" w:name="_Toc206425939"/>
      <w:bookmarkStart w:id="573" w:name="_Toc206426345"/>
      <w:bookmarkStart w:id="574" w:name="_Toc206424629"/>
      <w:bookmarkStart w:id="575" w:name="_Toc206425029"/>
      <w:bookmarkStart w:id="576" w:name="_Toc206425940"/>
      <w:bookmarkStart w:id="577" w:name="_Toc206426346"/>
      <w:bookmarkStart w:id="578" w:name="_Toc206424630"/>
      <w:bookmarkStart w:id="579" w:name="_Toc206425030"/>
      <w:bookmarkStart w:id="580" w:name="_Toc206425941"/>
      <w:bookmarkStart w:id="581" w:name="_Toc206426347"/>
      <w:bookmarkStart w:id="582" w:name="_Toc206424631"/>
      <w:bookmarkStart w:id="583" w:name="_Toc206425031"/>
      <w:bookmarkStart w:id="584" w:name="_Toc206425942"/>
      <w:bookmarkStart w:id="585" w:name="_Toc206426348"/>
      <w:bookmarkStart w:id="586" w:name="_Toc206424632"/>
      <w:bookmarkStart w:id="587" w:name="_Toc206425032"/>
      <w:bookmarkStart w:id="588" w:name="_Toc206425943"/>
      <w:bookmarkStart w:id="589" w:name="_Toc206426349"/>
      <w:bookmarkStart w:id="590" w:name="_Toc206424633"/>
      <w:bookmarkStart w:id="591" w:name="_Toc206425033"/>
      <w:bookmarkStart w:id="592" w:name="_Toc206425944"/>
      <w:bookmarkStart w:id="593" w:name="_Toc206426350"/>
      <w:bookmarkStart w:id="594" w:name="_Toc206424634"/>
      <w:bookmarkStart w:id="595" w:name="_Toc206425034"/>
      <w:bookmarkStart w:id="596" w:name="_Toc206425945"/>
      <w:bookmarkStart w:id="597" w:name="_Toc206426351"/>
      <w:bookmarkStart w:id="598" w:name="_AGSRef71448636"/>
      <w:bookmarkStart w:id="599" w:name="_Toc481148640"/>
      <w:bookmarkStart w:id="600" w:name="_Toc17130149"/>
      <w:bookmarkStart w:id="601" w:name="_Toc206425035"/>
      <w:bookmarkStart w:id="602" w:name="_Toc206425358"/>
      <w:bookmarkStart w:id="603" w:name="_Toc207366757"/>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F11115">
        <w:t>Use of Car Parking Bays</w:t>
      </w:r>
      <w:bookmarkEnd w:id="598"/>
      <w:bookmarkEnd w:id="599"/>
      <w:bookmarkEnd w:id="600"/>
      <w:bookmarkEnd w:id="601"/>
      <w:bookmarkEnd w:id="602"/>
      <w:bookmarkEnd w:id="603"/>
    </w:p>
    <w:p w14:paraId="6D80BF5F" w14:textId="77777777" w:rsidR="00A15DC2" w:rsidRPr="00F11115" w:rsidRDefault="00A15DC2" w:rsidP="00072DD5">
      <w:pPr>
        <w:pStyle w:val="ClauseLevel3"/>
      </w:pPr>
      <w:r w:rsidRPr="00F11115">
        <w:t>The Tenant is entitled to the use of the Car Parking Bays on the terms contained in this clause</w:t>
      </w:r>
      <w:r w:rsidR="00D6096E" w:rsidRPr="00F11115">
        <w:t xml:space="preserve"> and the Landlord agrees not to permit other persons to use the Car Parking Bays</w:t>
      </w:r>
      <w:r w:rsidRPr="00F11115">
        <w:t>.</w:t>
      </w:r>
    </w:p>
    <w:p w14:paraId="6D80BF60" w14:textId="77777777" w:rsidR="00A15DC2" w:rsidRPr="00F11115" w:rsidRDefault="00A15DC2" w:rsidP="00072DD5">
      <w:pPr>
        <w:pStyle w:val="ClauseLevel3"/>
      </w:pPr>
      <w:r w:rsidRPr="00F11115">
        <w:lastRenderedPageBreak/>
        <w:t>The Tenant is entitled to unrestricted ingress and egress from the Car Parking Bays.</w:t>
      </w:r>
    </w:p>
    <w:p w14:paraId="6D80BF66" w14:textId="6D3465AD" w:rsidR="00A15DC2" w:rsidRPr="00F11115" w:rsidRDefault="00A15DC2" w:rsidP="00072DD5">
      <w:pPr>
        <w:pStyle w:val="ClauseLevel3"/>
      </w:pPr>
      <w:r w:rsidRPr="00F11115">
        <w:t xml:space="preserve">The Landlord </w:t>
      </w:r>
      <w:r w:rsidR="007D7C8C">
        <w:t>agrees to</w:t>
      </w:r>
      <w:r w:rsidR="007D7C8C" w:rsidRPr="00F11115">
        <w:t xml:space="preserve"> </w:t>
      </w:r>
      <w:r w:rsidRPr="00F11115">
        <w:t>ensure that any car parking contractor appointed by it is made aware of the Tenant’s rights under this clause</w:t>
      </w:r>
      <w:r w:rsidR="00D6096E" w:rsidRPr="00F11115">
        <w:t> </w:t>
      </w:r>
      <w:r w:rsidRPr="00F11115">
        <w:fldChar w:fldCharType="begin"/>
      </w:r>
      <w:r w:rsidRPr="00F11115">
        <w:instrText xml:space="preserve"> REF _AGSRef71448636 \w \h  \* MERGEFORMAT </w:instrText>
      </w:r>
      <w:r w:rsidRPr="00F11115">
        <w:fldChar w:fldCharType="separate"/>
      </w:r>
      <w:r w:rsidR="009234C4">
        <w:t>7</w:t>
      </w:r>
      <w:r w:rsidRPr="00F11115">
        <w:fldChar w:fldCharType="end"/>
      </w:r>
      <w:r w:rsidRPr="00F11115">
        <w:t>.</w:t>
      </w:r>
    </w:p>
    <w:p w14:paraId="6D80BF67" w14:textId="77777777" w:rsidR="007A05C5" w:rsidRPr="00F11115" w:rsidRDefault="007A05C5" w:rsidP="00072DD5">
      <w:pPr>
        <w:pStyle w:val="ClauseLevel1"/>
      </w:pPr>
      <w:bookmarkStart w:id="604" w:name="_Toc304215148"/>
      <w:bookmarkStart w:id="605" w:name="_AGSRef29465901"/>
      <w:bookmarkStart w:id="606" w:name="_AGSRef63297581"/>
      <w:bookmarkStart w:id="607" w:name="_AGSRef90572983"/>
      <w:bookmarkStart w:id="608" w:name="_Toc270606125"/>
      <w:bookmarkStart w:id="609" w:name="_AGSRef92295455"/>
      <w:bookmarkStart w:id="610" w:name="_Toc253563720"/>
      <w:bookmarkStart w:id="611" w:name="_Toc253491403"/>
      <w:bookmarkStart w:id="612" w:name="_Toc252787599"/>
      <w:bookmarkStart w:id="613" w:name="_AGSRef7363420"/>
      <w:bookmarkStart w:id="614" w:name="_Ref10804065"/>
      <w:bookmarkStart w:id="615" w:name="_Toc17130150"/>
      <w:bookmarkStart w:id="616" w:name="_Toc206425036"/>
      <w:bookmarkStart w:id="617" w:name="_Toc206425359"/>
      <w:bookmarkStart w:id="618" w:name="_Toc207366758"/>
      <w:r w:rsidRPr="00F11115">
        <w:t xml:space="preserve">Compliance with </w:t>
      </w:r>
      <w:r w:rsidR="006D50E9">
        <w:t xml:space="preserve">Laws and </w:t>
      </w:r>
      <w:r w:rsidRPr="00F11115">
        <w:t>Requirements</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6D80BF68" w14:textId="77777777" w:rsidR="007A05C5" w:rsidRPr="00F11115" w:rsidRDefault="007A05C5" w:rsidP="00072DD5">
      <w:pPr>
        <w:pStyle w:val="ClauseLevel2"/>
      </w:pPr>
      <w:bookmarkStart w:id="619" w:name="_Toc304215149"/>
      <w:bookmarkStart w:id="620" w:name="_Toc270606126"/>
      <w:bookmarkStart w:id="621" w:name="_Toc253563721"/>
      <w:bookmarkStart w:id="622" w:name="_Toc253491404"/>
      <w:bookmarkStart w:id="623" w:name="_Toc252787600"/>
      <w:bookmarkStart w:id="624" w:name="_AGSRef4564917"/>
      <w:bookmarkStart w:id="625" w:name="_Toc17130151"/>
      <w:bookmarkStart w:id="626" w:name="_Toc206425037"/>
      <w:bookmarkStart w:id="627" w:name="_Toc206425360"/>
      <w:bookmarkStart w:id="628" w:name="_Toc207366759"/>
      <w:r w:rsidRPr="00F11115">
        <w:t>Tenant’s duty to comply</w:t>
      </w:r>
      <w:bookmarkEnd w:id="619"/>
      <w:bookmarkEnd w:id="620"/>
      <w:bookmarkEnd w:id="621"/>
      <w:bookmarkEnd w:id="622"/>
      <w:bookmarkEnd w:id="623"/>
      <w:bookmarkEnd w:id="624"/>
      <w:bookmarkEnd w:id="625"/>
      <w:bookmarkEnd w:id="626"/>
      <w:bookmarkEnd w:id="627"/>
      <w:bookmarkEnd w:id="628"/>
    </w:p>
    <w:p w14:paraId="6D80BF69" w14:textId="77777777" w:rsidR="007A05C5" w:rsidRPr="00F11115" w:rsidRDefault="007A05C5" w:rsidP="001B3B79">
      <w:pPr>
        <w:pStyle w:val="ClauseLevel3"/>
        <w:keepNext/>
      </w:pPr>
      <w:r w:rsidRPr="00F11115">
        <w:t>The Tenant agrees to comply with all Laws and Requirements relating to the use of the Premises:</w:t>
      </w:r>
    </w:p>
    <w:p w14:paraId="6D80BF6A" w14:textId="77777777" w:rsidR="007A05C5" w:rsidRPr="00F11115" w:rsidRDefault="007A05C5" w:rsidP="00330575">
      <w:pPr>
        <w:pStyle w:val="ClauseLevel4"/>
      </w:pPr>
      <w:r w:rsidRPr="00F11115">
        <w:t>to the extent that the Tenant is bound by a Law or Requirement; and</w:t>
      </w:r>
    </w:p>
    <w:p w14:paraId="6D80BF6B" w14:textId="77777777" w:rsidR="007A05C5" w:rsidRPr="00F11115" w:rsidRDefault="007A05C5" w:rsidP="00330575">
      <w:pPr>
        <w:pStyle w:val="ClauseLevel4"/>
      </w:pPr>
      <w:r w:rsidRPr="00F11115">
        <w:t>provided the Tenant is not required to effect structural alterations or additions to the Premises, install, alter or add to equipment in the Premises.</w:t>
      </w:r>
    </w:p>
    <w:p w14:paraId="6D80BF6C" w14:textId="77777777" w:rsidR="007A05C5" w:rsidRPr="00F11115" w:rsidRDefault="007A05C5" w:rsidP="00072DD5">
      <w:pPr>
        <w:pStyle w:val="ClauseLevel2"/>
      </w:pPr>
      <w:bookmarkStart w:id="629" w:name="_Toc304215150"/>
      <w:bookmarkStart w:id="630" w:name="_Toc270606127"/>
      <w:bookmarkStart w:id="631" w:name="_Toc253563722"/>
      <w:bookmarkStart w:id="632" w:name="_Toc253491405"/>
      <w:bookmarkStart w:id="633" w:name="_Toc252787601"/>
      <w:bookmarkStart w:id="634" w:name="_Toc17130152"/>
      <w:bookmarkStart w:id="635" w:name="_Toc206425038"/>
      <w:bookmarkStart w:id="636" w:name="_Toc206425361"/>
      <w:bookmarkStart w:id="637" w:name="_Toc207366760"/>
      <w:r w:rsidRPr="00F11115">
        <w:t>Landlord’s duty to comply</w:t>
      </w:r>
      <w:bookmarkEnd w:id="629"/>
      <w:bookmarkEnd w:id="630"/>
      <w:bookmarkEnd w:id="631"/>
      <w:bookmarkEnd w:id="632"/>
      <w:bookmarkEnd w:id="633"/>
      <w:bookmarkEnd w:id="634"/>
      <w:bookmarkEnd w:id="635"/>
      <w:bookmarkEnd w:id="636"/>
      <w:bookmarkEnd w:id="637"/>
    </w:p>
    <w:p w14:paraId="6728D486" w14:textId="02F35A11" w:rsidR="00966E8C" w:rsidRPr="00966E8C" w:rsidRDefault="007A05C5" w:rsidP="00966E8C">
      <w:pPr>
        <w:pStyle w:val="ClauseLevel3"/>
      </w:pPr>
      <w:bookmarkStart w:id="638" w:name="_AGSRef74234205"/>
      <w:r w:rsidRPr="00F11115">
        <w:t>Subject to clause</w:t>
      </w:r>
      <w:r w:rsidR="008C398F" w:rsidRPr="00F11115">
        <w:t> </w:t>
      </w:r>
      <w:r w:rsidRPr="00F11115">
        <w:fldChar w:fldCharType="begin"/>
      </w:r>
      <w:r w:rsidRPr="00F11115">
        <w:instrText xml:space="preserve"> REF _AGSRef4564917 \w \h  \* MERGEFORMAT </w:instrText>
      </w:r>
      <w:r w:rsidRPr="00F11115">
        <w:fldChar w:fldCharType="separate"/>
      </w:r>
      <w:r w:rsidR="009234C4">
        <w:t>8.1</w:t>
      </w:r>
      <w:r w:rsidRPr="00F11115">
        <w:fldChar w:fldCharType="end"/>
      </w:r>
      <w:r w:rsidRPr="00F11115">
        <w:t>, the Landlord agrees to comply with all Laws and Requirements relating to the Premises, the Building and the Land.</w:t>
      </w:r>
      <w:bookmarkEnd w:id="638"/>
    </w:p>
    <w:p w14:paraId="6D80BF7E" w14:textId="77777777" w:rsidR="007A05C5" w:rsidRPr="00F11115" w:rsidRDefault="007A05C5" w:rsidP="00072DD5">
      <w:pPr>
        <w:pStyle w:val="ClauseLevel1"/>
      </w:pPr>
      <w:bookmarkStart w:id="639" w:name="_Toc206424639"/>
      <w:bookmarkStart w:id="640" w:name="_Toc206425039"/>
      <w:bookmarkStart w:id="641" w:name="_Toc206425950"/>
      <w:bookmarkStart w:id="642" w:name="_Toc206426356"/>
      <w:bookmarkStart w:id="643" w:name="_Toc206424640"/>
      <w:bookmarkStart w:id="644" w:name="_Toc206425040"/>
      <w:bookmarkStart w:id="645" w:name="_Toc206425951"/>
      <w:bookmarkStart w:id="646" w:name="_Toc206426357"/>
      <w:bookmarkStart w:id="647" w:name="_Toc206424641"/>
      <w:bookmarkStart w:id="648" w:name="_Toc206425041"/>
      <w:bookmarkStart w:id="649" w:name="_Toc206425952"/>
      <w:bookmarkStart w:id="650" w:name="_Toc206426358"/>
      <w:bookmarkStart w:id="651" w:name="_Toc206424642"/>
      <w:bookmarkStart w:id="652" w:name="_Toc206425042"/>
      <w:bookmarkStart w:id="653" w:name="_Toc206425953"/>
      <w:bookmarkStart w:id="654" w:name="_Toc206426359"/>
      <w:bookmarkStart w:id="655" w:name="_Toc206424643"/>
      <w:bookmarkStart w:id="656" w:name="_Toc206425043"/>
      <w:bookmarkStart w:id="657" w:name="_Toc206425954"/>
      <w:bookmarkStart w:id="658" w:name="_Toc206426360"/>
      <w:bookmarkStart w:id="659" w:name="_Toc206424644"/>
      <w:bookmarkStart w:id="660" w:name="_Toc206425044"/>
      <w:bookmarkStart w:id="661" w:name="_Toc206425955"/>
      <w:bookmarkStart w:id="662" w:name="_Toc206426361"/>
      <w:bookmarkStart w:id="663" w:name="_Toc206424645"/>
      <w:bookmarkStart w:id="664" w:name="_Toc206425045"/>
      <w:bookmarkStart w:id="665" w:name="_Toc206425956"/>
      <w:bookmarkStart w:id="666" w:name="_Toc206426362"/>
      <w:bookmarkStart w:id="667" w:name="_Toc206424646"/>
      <w:bookmarkStart w:id="668" w:name="_Toc206425046"/>
      <w:bookmarkStart w:id="669" w:name="_Toc206425957"/>
      <w:bookmarkStart w:id="670" w:name="_Toc206426363"/>
      <w:bookmarkStart w:id="671" w:name="_Toc206424647"/>
      <w:bookmarkStart w:id="672" w:name="_Toc206425047"/>
      <w:bookmarkStart w:id="673" w:name="_Toc206425958"/>
      <w:bookmarkStart w:id="674" w:name="_Toc206426364"/>
      <w:bookmarkStart w:id="675" w:name="_Toc206424648"/>
      <w:bookmarkStart w:id="676" w:name="_Toc206425048"/>
      <w:bookmarkStart w:id="677" w:name="_Toc206425959"/>
      <w:bookmarkStart w:id="678" w:name="_Toc206426365"/>
      <w:bookmarkStart w:id="679" w:name="_Toc206424649"/>
      <w:bookmarkStart w:id="680" w:name="_Toc206425049"/>
      <w:bookmarkStart w:id="681" w:name="_Toc206425960"/>
      <w:bookmarkStart w:id="682" w:name="_Toc206426366"/>
      <w:bookmarkStart w:id="683" w:name="_Toc206424650"/>
      <w:bookmarkStart w:id="684" w:name="_Toc206425050"/>
      <w:bookmarkStart w:id="685" w:name="_Toc206425961"/>
      <w:bookmarkStart w:id="686" w:name="_Toc206426367"/>
      <w:bookmarkStart w:id="687" w:name="_Toc206424651"/>
      <w:bookmarkStart w:id="688" w:name="_Toc206425051"/>
      <w:bookmarkStart w:id="689" w:name="_Toc206425962"/>
      <w:bookmarkStart w:id="690" w:name="_Toc206426368"/>
      <w:bookmarkStart w:id="691" w:name="_Toc206424652"/>
      <w:bookmarkStart w:id="692" w:name="_Toc206425052"/>
      <w:bookmarkStart w:id="693" w:name="_Toc206425963"/>
      <w:bookmarkStart w:id="694" w:name="_Toc206426369"/>
      <w:bookmarkStart w:id="695" w:name="_Toc206424653"/>
      <w:bookmarkStart w:id="696" w:name="_Toc206425053"/>
      <w:bookmarkStart w:id="697" w:name="_Toc206425964"/>
      <w:bookmarkStart w:id="698" w:name="_Toc206426370"/>
      <w:bookmarkStart w:id="699" w:name="_Toc206424654"/>
      <w:bookmarkStart w:id="700" w:name="_Toc206425054"/>
      <w:bookmarkStart w:id="701" w:name="_Toc206425965"/>
      <w:bookmarkStart w:id="702" w:name="_Toc206426371"/>
      <w:bookmarkStart w:id="703" w:name="_Toc304215158"/>
      <w:bookmarkStart w:id="704" w:name="_Toc270606135"/>
      <w:bookmarkStart w:id="705" w:name="_Toc253563730"/>
      <w:bookmarkStart w:id="706" w:name="_Toc253491413"/>
      <w:bookmarkStart w:id="707" w:name="_AGSRef18540251"/>
      <w:bookmarkStart w:id="708" w:name="_Toc252787609"/>
      <w:bookmarkStart w:id="709" w:name="_Ref10804070"/>
      <w:bookmarkStart w:id="710" w:name="_Toc17130159"/>
      <w:bookmarkStart w:id="711" w:name="_Toc206425055"/>
      <w:bookmarkStart w:id="712" w:name="_Toc206425367"/>
      <w:bookmarkStart w:id="713" w:name="_Toc207366761"/>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sidRPr="00F11115">
        <w:t>Rent</w:t>
      </w:r>
      <w:bookmarkEnd w:id="703"/>
      <w:bookmarkEnd w:id="704"/>
      <w:bookmarkEnd w:id="705"/>
      <w:bookmarkEnd w:id="706"/>
      <w:bookmarkEnd w:id="707"/>
      <w:bookmarkEnd w:id="708"/>
      <w:bookmarkEnd w:id="709"/>
      <w:bookmarkEnd w:id="710"/>
      <w:bookmarkEnd w:id="711"/>
      <w:bookmarkEnd w:id="712"/>
      <w:bookmarkEnd w:id="713"/>
    </w:p>
    <w:p w14:paraId="6D80BF7F" w14:textId="238F2C3E" w:rsidR="007A05C5" w:rsidRPr="00F11115" w:rsidRDefault="007A05C5" w:rsidP="00072DD5">
      <w:pPr>
        <w:pStyle w:val="ClauseLevel2"/>
      </w:pPr>
      <w:bookmarkStart w:id="714" w:name="_Toc304215159"/>
      <w:bookmarkStart w:id="715" w:name="_Toc270606136"/>
      <w:bookmarkStart w:id="716" w:name="_Toc253563731"/>
      <w:bookmarkStart w:id="717" w:name="_Toc253491414"/>
      <w:bookmarkStart w:id="718" w:name="_Toc252787610"/>
      <w:bookmarkStart w:id="719" w:name="_Toc17130160"/>
      <w:bookmarkStart w:id="720" w:name="_Toc206425368"/>
      <w:bookmarkStart w:id="721" w:name="_Toc206425056"/>
      <w:bookmarkStart w:id="722" w:name="_Toc207366762"/>
      <w:r w:rsidRPr="00F11115">
        <w:t>Rent</w:t>
      </w:r>
      <w:bookmarkEnd w:id="714"/>
      <w:bookmarkEnd w:id="715"/>
      <w:bookmarkEnd w:id="716"/>
      <w:bookmarkEnd w:id="717"/>
      <w:bookmarkEnd w:id="718"/>
      <w:bookmarkEnd w:id="719"/>
      <w:bookmarkEnd w:id="720"/>
      <w:bookmarkEnd w:id="721"/>
      <w:bookmarkEnd w:id="722"/>
    </w:p>
    <w:p w14:paraId="6D80BF80" w14:textId="77777777" w:rsidR="007A05C5" w:rsidRPr="00F11115" w:rsidRDefault="007A05C5" w:rsidP="00072DD5">
      <w:pPr>
        <w:pStyle w:val="ClauseLevel3"/>
      </w:pPr>
      <w:r w:rsidRPr="00F11115">
        <w:t>The Tenant agrees:</w:t>
      </w:r>
    </w:p>
    <w:p w14:paraId="6D80BF81" w14:textId="77777777" w:rsidR="00A25CF4" w:rsidRPr="00F11115" w:rsidRDefault="00A25CF4" w:rsidP="00330575">
      <w:pPr>
        <w:pStyle w:val="ClauseLevel4"/>
      </w:pPr>
      <w:r w:rsidRPr="00F11115">
        <w:t>to pay the first instalment of Rent on the Rent Commencement Date and subsequently to pay the Rent by equal monthly instalments in advance on the first day of each month</w:t>
      </w:r>
      <w:r w:rsidR="00695697">
        <w:t xml:space="preserve"> during the Term</w:t>
      </w:r>
      <w:r w:rsidRPr="00F11115">
        <w:t>;</w:t>
      </w:r>
      <w:r w:rsidR="0002504D" w:rsidRPr="00F11115">
        <w:t xml:space="preserve"> and</w:t>
      </w:r>
    </w:p>
    <w:p w14:paraId="6D80BF82" w14:textId="77777777" w:rsidR="007A05C5" w:rsidRPr="00F11115" w:rsidRDefault="007A05C5" w:rsidP="00330575">
      <w:pPr>
        <w:pStyle w:val="ClauseLevel4"/>
      </w:pPr>
      <w:r w:rsidRPr="00F11115">
        <w:t>if necessary, to pay the first and last instalments of Rent</w:t>
      </w:r>
      <w:r w:rsidR="00695697">
        <w:t xml:space="preserve"> during the Term</w:t>
      </w:r>
      <w:r w:rsidRPr="00F11115">
        <w:t xml:space="preserve"> apportioned on a daily basis</w:t>
      </w:r>
      <w:r w:rsidR="0002504D" w:rsidRPr="00F11115">
        <w:t>.</w:t>
      </w:r>
    </w:p>
    <w:p w14:paraId="6D80BF83" w14:textId="77777777" w:rsidR="007A05C5" w:rsidRDefault="007A05C5" w:rsidP="00072DD5">
      <w:pPr>
        <w:pStyle w:val="ClauseLevel3"/>
      </w:pPr>
      <w:bookmarkStart w:id="723" w:name="_AGSRef30097049"/>
      <w:r w:rsidRPr="00F11115">
        <w:t xml:space="preserve">Despite any other provisions of this Lease, the Landlord is not entitled to require payments from the Tenant to be </w:t>
      </w:r>
      <w:proofErr w:type="gramStart"/>
      <w:r w:rsidRPr="00F11115">
        <w:t>effected</w:t>
      </w:r>
      <w:proofErr w:type="gramEnd"/>
      <w:r w:rsidRPr="00F11115">
        <w:t xml:space="preserve"> by direct debit</w:t>
      </w:r>
      <w:r w:rsidR="00224F93">
        <w:t xml:space="preserve">.  </w:t>
      </w:r>
      <w:r w:rsidRPr="00F11115">
        <w:t>The Tenant may make Rent and other payments under this Lease by cheque or electronic funds transfer.</w:t>
      </w:r>
      <w:bookmarkEnd w:id="723"/>
    </w:p>
    <w:p w14:paraId="6D80BFC6" w14:textId="77777777" w:rsidR="007A05C5" w:rsidRDefault="007A05C5" w:rsidP="00072DD5">
      <w:pPr>
        <w:pStyle w:val="ClauseLevel3"/>
      </w:pPr>
      <w:bookmarkStart w:id="724" w:name="_Toc356484240"/>
      <w:bookmarkStart w:id="725" w:name="_Toc356487021"/>
      <w:bookmarkStart w:id="726" w:name="_Toc356572630"/>
      <w:bookmarkStart w:id="727" w:name="_Toc356572988"/>
      <w:bookmarkStart w:id="728" w:name="_Toc356484241"/>
      <w:bookmarkStart w:id="729" w:name="_Toc356487022"/>
      <w:bookmarkStart w:id="730" w:name="_Toc356572631"/>
      <w:bookmarkStart w:id="731" w:name="_Toc356572989"/>
      <w:bookmarkStart w:id="732" w:name="_Toc356484242"/>
      <w:bookmarkStart w:id="733" w:name="_Toc356487023"/>
      <w:bookmarkStart w:id="734" w:name="_Toc356572632"/>
      <w:bookmarkStart w:id="735" w:name="_Toc356572990"/>
      <w:bookmarkStart w:id="736" w:name="_AGSRef89544624"/>
      <w:bookmarkStart w:id="737" w:name="_Toc270606141"/>
      <w:bookmarkStart w:id="738" w:name="_Toc253563736"/>
      <w:bookmarkStart w:id="739" w:name="_Toc253491428"/>
      <w:bookmarkStart w:id="740" w:name="_Toc252787619"/>
      <w:bookmarkEnd w:id="724"/>
      <w:bookmarkEnd w:id="725"/>
      <w:bookmarkEnd w:id="726"/>
      <w:bookmarkEnd w:id="727"/>
      <w:bookmarkEnd w:id="728"/>
      <w:bookmarkEnd w:id="729"/>
      <w:bookmarkEnd w:id="730"/>
      <w:bookmarkEnd w:id="731"/>
      <w:bookmarkEnd w:id="732"/>
      <w:bookmarkEnd w:id="733"/>
      <w:bookmarkEnd w:id="734"/>
      <w:bookmarkEnd w:id="735"/>
      <w:r w:rsidRPr="00F11115">
        <w:t xml:space="preserve">The Tenant is under no obligation to pay any amount (except for Rent) which the Tenant becomes liable to pay under this Lease until </w:t>
      </w:r>
      <w:r w:rsidR="00D958B9" w:rsidRPr="00F11115">
        <w:t>20 </w:t>
      </w:r>
      <w:r w:rsidRPr="00F11115">
        <w:t xml:space="preserve">Working Days after the Landlord has furnished the Tenant with a </w:t>
      </w:r>
      <w:r w:rsidR="009879B7">
        <w:t xml:space="preserve">correctly rendered </w:t>
      </w:r>
      <w:r w:rsidRPr="00F11115">
        <w:t>tax invoice which complies with the GST law (and where the GST law does not apply with a written demand) and which contains reasonable particulars of the amounts claimed by the Landlord and, where applicable, reasonable proof of payment of those amounts by the Landlord.</w:t>
      </w:r>
      <w:bookmarkEnd w:id="736"/>
    </w:p>
    <w:p w14:paraId="0D02D95A" w14:textId="2582738A" w:rsidR="000C5EC4" w:rsidRDefault="00B70979" w:rsidP="000C5EC4">
      <w:pPr>
        <w:pStyle w:val="ClauseLevel2"/>
      </w:pPr>
      <w:bookmarkStart w:id="741" w:name="_Toc206425057"/>
      <w:bookmarkStart w:id="742" w:name="_Toc206425377"/>
      <w:bookmarkStart w:id="743" w:name="_Ref207366292"/>
      <w:bookmarkStart w:id="744" w:name="_Toc207366763"/>
      <w:r>
        <w:lastRenderedPageBreak/>
        <w:t>Outgoings, rates and taxes</w:t>
      </w:r>
      <w:bookmarkEnd w:id="741"/>
      <w:bookmarkEnd w:id="742"/>
      <w:bookmarkEnd w:id="743"/>
      <w:bookmarkEnd w:id="744"/>
    </w:p>
    <w:p w14:paraId="70B0EF10" w14:textId="01BE8085" w:rsidR="00D50988" w:rsidRDefault="00D50988" w:rsidP="00D50988">
      <w:pPr>
        <w:pStyle w:val="ClauseLevel3"/>
      </w:pPr>
      <w:r w:rsidRPr="00F11115">
        <w:t>The Tenant agrees</w:t>
      </w:r>
      <w:r w:rsidR="003821E2">
        <w:t xml:space="preserve"> to </w:t>
      </w:r>
      <w:r w:rsidR="00B91423">
        <w:t xml:space="preserve">pay to the Landlord the Tenant's Contribution of </w:t>
      </w:r>
      <w:r w:rsidR="00DC0AC2">
        <w:t>O</w:t>
      </w:r>
      <w:r w:rsidR="00B91423">
        <w:t xml:space="preserve">utgoings each financial year (being the year commencing on 1 July and ending on 30 June), </w:t>
      </w:r>
      <w:r w:rsidR="00B749CA">
        <w:t xml:space="preserve">as calculated </w:t>
      </w:r>
      <w:r w:rsidR="00957A44">
        <w:t>in accordance with the following formula:</w:t>
      </w:r>
    </w:p>
    <w:p w14:paraId="1902E9CF" w14:textId="77777777" w:rsidR="002E2B16" w:rsidRPr="005C24CD" w:rsidRDefault="002E2B16" w:rsidP="002E2B16">
      <w:pPr>
        <w:ind w:left="454" w:firstLine="680"/>
        <w:rPr>
          <w:b/>
          <w:bCs/>
          <w:u w:val="single"/>
          <w:lang w:eastAsia="en-AU" w:bidi="ar-SA"/>
        </w:rPr>
      </w:pPr>
      <w:proofErr w:type="gramStart"/>
      <w:r w:rsidRPr="005C24CD">
        <w:rPr>
          <w:b/>
          <w:bCs/>
          <w:u w:val="single"/>
          <w:lang w:eastAsia="en-AU" w:bidi="ar-SA"/>
        </w:rPr>
        <w:t>C  =</w:t>
      </w:r>
      <w:proofErr w:type="gramEnd"/>
      <w:r w:rsidRPr="005C24CD">
        <w:rPr>
          <w:b/>
          <w:bCs/>
          <w:u w:val="single"/>
          <w:lang w:eastAsia="en-AU" w:bidi="ar-SA"/>
        </w:rPr>
        <w:t xml:space="preserve">  P x N x I</w:t>
      </w:r>
    </w:p>
    <w:p w14:paraId="1FD07940" w14:textId="6158B5E4" w:rsidR="002E2B16" w:rsidRPr="005C24CD" w:rsidRDefault="002E2B16" w:rsidP="002E2B16">
      <w:pPr>
        <w:rPr>
          <w:b/>
          <w:bCs/>
          <w:lang w:eastAsia="en-AU" w:bidi="ar-SA"/>
        </w:rPr>
      </w:pPr>
      <w:r w:rsidRPr="005C24CD">
        <w:rPr>
          <w:b/>
          <w:bCs/>
          <w:lang w:eastAsia="en-AU" w:bidi="ar-SA"/>
        </w:rPr>
        <w:tab/>
      </w:r>
      <w:r w:rsidRPr="005C24CD">
        <w:rPr>
          <w:b/>
          <w:bCs/>
          <w:lang w:eastAsia="en-AU" w:bidi="ar-SA"/>
        </w:rPr>
        <w:tab/>
        <w:t xml:space="preserve">  Y</w:t>
      </w:r>
    </w:p>
    <w:p w14:paraId="1BC857EE" w14:textId="77777777" w:rsidR="002E2B16" w:rsidRDefault="002E2B16" w:rsidP="002E2B16">
      <w:pPr>
        <w:ind w:left="680" w:firstLine="680"/>
        <w:rPr>
          <w:lang w:eastAsia="en-AU" w:bidi="ar-SA"/>
        </w:rPr>
      </w:pPr>
      <w:r>
        <w:rPr>
          <w:lang w:eastAsia="en-AU" w:bidi="ar-SA"/>
        </w:rPr>
        <w:t>where:</w:t>
      </w:r>
    </w:p>
    <w:p w14:paraId="6FE20A78" w14:textId="77777777" w:rsidR="002E2B16" w:rsidRDefault="002E2B16" w:rsidP="002E2B16">
      <w:pPr>
        <w:ind w:left="680" w:firstLine="680"/>
        <w:rPr>
          <w:lang w:eastAsia="en-AU" w:bidi="ar-SA"/>
        </w:rPr>
      </w:pPr>
      <w:r>
        <w:rPr>
          <w:lang w:eastAsia="en-AU" w:bidi="ar-SA"/>
        </w:rPr>
        <w:t>C</w:t>
      </w:r>
      <w:r>
        <w:rPr>
          <w:lang w:eastAsia="en-AU" w:bidi="ar-SA"/>
        </w:rPr>
        <w:tab/>
        <w:t xml:space="preserve">is the Tenant’s </w:t>
      </w:r>
      <w:proofErr w:type="gramStart"/>
      <w:r>
        <w:rPr>
          <w:lang w:eastAsia="en-AU" w:bidi="ar-SA"/>
        </w:rPr>
        <w:t>Contribution;</w:t>
      </w:r>
      <w:proofErr w:type="gramEnd"/>
    </w:p>
    <w:p w14:paraId="4DB88299" w14:textId="70B8C637" w:rsidR="002E2B16" w:rsidRDefault="002E2B16" w:rsidP="002E2B16">
      <w:pPr>
        <w:ind w:left="2040" w:hanging="680"/>
        <w:rPr>
          <w:lang w:eastAsia="en-AU" w:bidi="ar-SA"/>
        </w:rPr>
      </w:pPr>
      <w:r>
        <w:rPr>
          <w:lang w:eastAsia="en-AU" w:bidi="ar-SA"/>
        </w:rPr>
        <w:t>P</w:t>
      </w:r>
      <w:r>
        <w:rPr>
          <w:lang w:eastAsia="en-AU" w:bidi="ar-SA"/>
        </w:rPr>
        <w:tab/>
        <w:t xml:space="preserve">is the Tenant’s Proportion expressed as a percentage, being the proportion that the net lettable area of the Premises bears to the net lettable area of the </w:t>
      </w:r>
      <w:proofErr w:type="gramStart"/>
      <w:r>
        <w:rPr>
          <w:lang w:eastAsia="en-AU" w:bidi="ar-SA"/>
        </w:rPr>
        <w:t>Building</w:t>
      </w:r>
      <w:proofErr w:type="gramEnd"/>
      <w:r>
        <w:rPr>
          <w:lang w:eastAsia="en-AU" w:bidi="ar-SA"/>
        </w:rPr>
        <w:t xml:space="preserve"> which is used as office </w:t>
      </w:r>
      <w:proofErr w:type="gramStart"/>
      <w:r>
        <w:rPr>
          <w:lang w:eastAsia="en-AU" w:bidi="ar-SA"/>
        </w:rPr>
        <w:t>accommodation;</w:t>
      </w:r>
      <w:proofErr w:type="gramEnd"/>
    </w:p>
    <w:p w14:paraId="3A76FBBA" w14:textId="77777777" w:rsidR="002E2B16" w:rsidRDefault="002E2B16" w:rsidP="002E2B16">
      <w:pPr>
        <w:ind w:left="2040" w:hanging="680"/>
        <w:rPr>
          <w:lang w:eastAsia="en-AU" w:bidi="ar-SA"/>
        </w:rPr>
      </w:pPr>
      <w:r>
        <w:rPr>
          <w:lang w:eastAsia="en-AU" w:bidi="ar-SA"/>
        </w:rPr>
        <w:t>N</w:t>
      </w:r>
      <w:r>
        <w:rPr>
          <w:lang w:eastAsia="en-AU" w:bidi="ar-SA"/>
        </w:rPr>
        <w:tab/>
        <w:t xml:space="preserve">is the number of days of the Term falling within the relevant Outgoings </w:t>
      </w:r>
      <w:proofErr w:type="gramStart"/>
      <w:r>
        <w:rPr>
          <w:lang w:eastAsia="en-AU" w:bidi="ar-SA"/>
        </w:rPr>
        <w:t>Year;</w:t>
      </w:r>
      <w:proofErr w:type="gramEnd"/>
      <w:r>
        <w:rPr>
          <w:lang w:eastAsia="en-AU" w:bidi="ar-SA"/>
        </w:rPr>
        <w:t xml:space="preserve"> </w:t>
      </w:r>
    </w:p>
    <w:p w14:paraId="01A3E7BD" w14:textId="77FD2C3E" w:rsidR="002E2B16" w:rsidRDefault="002E2B16" w:rsidP="002E2B16">
      <w:pPr>
        <w:ind w:left="680" w:firstLine="680"/>
        <w:rPr>
          <w:lang w:eastAsia="en-AU" w:bidi="ar-SA"/>
        </w:rPr>
      </w:pPr>
      <w:r>
        <w:rPr>
          <w:lang w:eastAsia="en-AU" w:bidi="ar-SA"/>
        </w:rPr>
        <w:t>I</w:t>
      </w:r>
      <w:r>
        <w:rPr>
          <w:lang w:eastAsia="en-AU" w:bidi="ar-SA"/>
        </w:rPr>
        <w:tab/>
      </w:r>
      <w:proofErr w:type="gramStart"/>
      <w:r>
        <w:rPr>
          <w:lang w:eastAsia="en-AU" w:bidi="ar-SA"/>
        </w:rPr>
        <w:t>is</w:t>
      </w:r>
      <w:proofErr w:type="gramEnd"/>
      <w:r>
        <w:rPr>
          <w:lang w:eastAsia="en-AU" w:bidi="ar-SA"/>
        </w:rPr>
        <w:t xml:space="preserve"> the </w:t>
      </w:r>
      <w:proofErr w:type="gramStart"/>
      <w:r>
        <w:rPr>
          <w:lang w:eastAsia="en-AU" w:bidi="ar-SA"/>
        </w:rPr>
        <w:t>amount</w:t>
      </w:r>
      <w:proofErr w:type="gramEnd"/>
      <w:r>
        <w:rPr>
          <w:lang w:eastAsia="en-AU" w:bidi="ar-SA"/>
        </w:rPr>
        <w:t xml:space="preserve"> of Outgoings for the relevant </w:t>
      </w:r>
      <w:r w:rsidR="006F31CB">
        <w:rPr>
          <w:lang w:eastAsia="en-AU" w:bidi="ar-SA"/>
        </w:rPr>
        <w:t>year</w:t>
      </w:r>
      <w:r>
        <w:rPr>
          <w:lang w:eastAsia="en-AU" w:bidi="ar-SA"/>
        </w:rPr>
        <w:t>; and</w:t>
      </w:r>
    </w:p>
    <w:p w14:paraId="7C296432" w14:textId="07FDF6FC" w:rsidR="002E2B16" w:rsidRPr="002E2B16" w:rsidRDefault="002E2B16" w:rsidP="006F31CB">
      <w:pPr>
        <w:ind w:left="680" w:firstLine="680"/>
        <w:rPr>
          <w:lang w:eastAsia="en-AU" w:bidi="ar-SA"/>
        </w:rPr>
      </w:pPr>
      <w:r>
        <w:rPr>
          <w:lang w:eastAsia="en-AU" w:bidi="ar-SA"/>
        </w:rPr>
        <w:t>Y</w:t>
      </w:r>
      <w:r>
        <w:rPr>
          <w:lang w:eastAsia="en-AU" w:bidi="ar-SA"/>
        </w:rPr>
        <w:tab/>
        <w:t>is 365 (or 366 in the case of a leap year).</w:t>
      </w:r>
    </w:p>
    <w:p w14:paraId="5AF15C12" w14:textId="28F22A6E" w:rsidR="006F31CB" w:rsidRDefault="006F31CB" w:rsidP="006F31CB">
      <w:pPr>
        <w:pStyle w:val="ClauseLevel3"/>
      </w:pPr>
      <w:r>
        <w:t xml:space="preserve">The Landlord must provide to the Tenant an audited statement of Outgoings within 3 months from the end of each financial year, including copies of all relevant invoices, accounts and assessments paid by the Landlord. Any necessary adjustments will be made within 1 month after receipt of the audited statement. </w:t>
      </w:r>
    </w:p>
    <w:p w14:paraId="1BC8DC81" w14:textId="1C4629EB" w:rsidR="00407FF1" w:rsidRDefault="00714BCE" w:rsidP="00407FF1">
      <w:pPr>
        <w:pStyle w:val="ClauseLevel3"/>
      </w:pPr>
      <w:r>
        <w:t>The Landlord agrees to pay all rates, taxes and other outgoings in respect of the Land, the Building and the Premises except for those which the Tenant is required to pay under this Lease (if any).</w:t>
      </w:r>
    </w:p>
    <w:p w14:paraId="00B60392" w14:textId="6F5243A9" w:rsidR="00714BCE" w:rsidRPr="00714BCE" w:rsidRDefault="00714BCE" w:rsidP="00714BCE">
      <w:pPr>
        <w:pStyle w:val="ClauseLevel2"/>
      </w:pPr>
      <w:bookmarkStart w:id="745" w:name="_Ref206420015"/>
      <w:bookmarkStart w:id="746" w:name="_Toc206425058"/>
      <w:bookmarkStart w:id="747" w:name="_Toc206425378"/>
      <w:bookmarkStart w:id="748" w:name="_Toc207366764"/>
      <w:r>
        <w:t>Utilities</w:t>
      </w:r>
      <w:bookmarkEnd w:id="745"/>
      <w:bookmarkEnd w:id="746"/>
      <w:bookmarkEnd w:id="747"/>
      <w:bookmarkEnd w:id="748"/>
      <w:r>
        <w:t xml:space="preserve"> </w:t>
      </w:r>
    </w:p>
    <w:p w14:paraId="5DC4E93F" w14:textId="0919BA08" w:rsidR="00FE44A1" w:rsidRDefault="003464BD" w:rsidP="00FE44A1">
      <w:pPr>
        <w:pStyle w:val="ClauseLevel3"/>
      </w:pPr>
      <w:bookmarkStart w:id="749" w:name="_Ref106802811"/>
      <w:bookmarkStart w:id="750" w:name="_Ref206419976"/>
      <w:r w:rsidRPr="009E489A">
        <w:t>The Landlord must ensure that from the Commencement Date the Premises are separately metered for electricity, gas</w:t>
      </w:r>
      <w:r w:rsidR="008E7438">
        <w:t xml:space="preserve">, </w:t>
      </w:r>
      <w:r w:rsidRPr="009E489A">
        <w:t>water</w:t>
      </w:r>
      <w:r w:rsidR="008E7438">
        <w:t xml:space="preserve"> and telecommunication and data</w:t>
      </w:r>
      <w:r w:rsidRPr="009E489A">
        <w:t xml:space="preserve"> services, and will ensure meters have an accuracy class suitable for customer billing, the meter register is readily accessible for billing and if the Tenant requires, agrees that management of the meters will reside with the Tenant on installation</w:t>
      </w:r>
      <w:bookmarkEnd w:id="749"/>
      <w:r>
        <w:t>.</w:t>
      </w:r>
      <w:bookmarkEnd w:id="750"/>
    </w:p>
    <w:p w14:paraId="0AAD779D" w14:textId="51D59921" w:rsidR="00FE44A1" w:rsidRPr="00F11115" w:rsidRDefault="003464BD" w:rsidP="00FE44A1">
      <w:pPr>
        <w:pStyle w:val="ClauseLevel3"/>
      </w:pPr>
      <w:r>
        <w:t xml:space="preserve">Provided the Landlord complies with clause </w:t>
      </w:r>
      <w:r>
        <w:fldChar w:fldCharType="begin"/>
      </w:r>
      <w:r>
        <w:instrText xml:space="preserve"> REF _Ref206419976 \r \h </w:instrText>
      </w:r>
      <w:r>
        <w:fldChar w:fldCharType="separate"/>
      </w:r>
      <w:r w:rsidR="009234C4">
        <w:t>9.3.1</w:t>
      </w:r>
      <w:r>
        <w:fldChar w:fldCharType="end"/>
      </w:r>
      <w:r w:rsidR="005A2335" w:rsidRPr="005A2335">
        <w:t xml:space="preserve"> </w:t>
      </w:r>
      <w:r w:rsidR="005A2335" w:rsidRPr="009E489A">
        <w:t>the Tenant must pay to the relevant authorities all charges for separately metered water, electricity, gas and telephone consumed by the Tenant on the Premises (except for electricity, gas and water consumed or used in the operating the Services which is payable by the Landlord).</w:t>
      </w:r>
    </w:p>
    <w:p w14:paraId="109CCC50" w14:textId="2E91F523" w:rsidR="00FE44A1" w:rsidRPr="00F11115" w:rsidRDefault="005A2335" w:rsidP="00FE44A1">
      <w:pPr>
        <w:pStyle w:val="ClauseLevel3"/>
      </w:pPr>
      <w:r>
        <w:t xml:space="preserve">The Landlord will not pass on any costs in complying with this clause </w:t>
      </w:r>
      <w:r>
        <w:fldChar w:fldCharType="begin"/>
      </w:r>
      <w:r>
        <w:instrText xml:space="preserve"> REF _Ref206420015 \r \h </w:instrText>
      </w:r>
      <w:r>
        <w:fldChar w:fldCharType="separate"/>
      </w:r>
      <w:r w:rsidR="009234C4">
        <w:t>9.3</w:t>
      </w:r>
      <w:r>
        <w:fldChar w:fldCharType="end"/>
      </w:r>
      <w:r>
        <w:t xml:space="preserve"> to the Tenant directly or indirectly.</w:t>
      </w:r>
    </w:p>
    <w:p w14:paraId="6D18BE70" w14:textId="77777777" w:rsidR="005A2335" w:rsidRDefault="005A2335" w:rsidP="005A2335">
      <w:pPr>
        <w:pStyle w:val="ClauseLevel2"/>
      </w:pPr>
      <w:bookmarkStart w:id="751" w:name="_Toc206425059"/>
      <w:bookmarkStart w:id="752" w:name="_Toc206425379"/>
      <w:bookmarkStart w:id="753" w:name="_Toc207366765"/>
      <w:r>
        <w:t>Costs</w:t>
      </w:r>
      <w:bookmarkEnd w:id="751"/>
      <w:bookmarkEnd w:id="752"/>
      <w:bookmarkEnd w:id="753"/>
    </w:p>
    <w:p w14:paraId="386437BC" w14:textId="77777777" w:rsidR="00A51C42" w:rsidRDefault="00A51C42" w:rsidP="005A2335">
      <w:pPr>
        <w:pStyle w:val="ClauseLevel3"/>
      </w:pPr>
      <w:r w:rsidRPr="009E489A">
        <w:t>Each party must pay its own costs of and incidental to negotiation, settlement preparation and execution of this Lease</w:t>
      </w:r>
      <w:r>
        <w:t>.</w:t>
      </w:r>
    </w:p>
    <w:p w14:paraId="4A17AD49" w14:textId="14888EF0" w:rsidR="00B70979" w:rsidRPr="00B70979" w:rsidRDefault="008E7438" w:rsidP="00B70979">
      <w:pPr>
        <w:pStyle w:val="ClauseLevel3"/>
      </w:pPr>
      <w:r w:rsidRPr="009E489A">
        <w:lastRenderedPageBreak/>
        <w:t>The Tenant must pay the registration fees imposed by an Authority in relation to the registration of this Lease.</w:t>
      </w:r>
      <w:r w:rsidR="005A2335">
        <w:t xml:space="preserve"> </w:t>
      </w:r>
    </w:p>
    <w:p w14:paraId="6D80BFEA" w14:textId="77777777" w:rsidR="00A25CF4" w:rsidRPr="00F11115" w:rsidRDefault="00A25CF4" w:rsidP="00072DD5">
      <w:pPr>
        <w:pStyle w:val="ClauseLevel1"/>
      </w:pPr>
      <w:bookmarkStart w:id="754" w:name="_Toc206424660"/>
      <w:bookmarkStart w:id="755" w:name="_Toc206425060"/>
      <w:bookmarkStart w:id="756" w:name="_Toc206425971"/>
      <w:bookmarkStart w:id="757" w:name="_Toc206426377"/>
      <w:bookmarkStart w:id="758" w:name="_Toc206424661"/>
      <w:bookmarkStart w:id="759" w:name="_Toc206425061"/>
      <w:bookmarkStart w:id="760" w:name="_Toc206425972"/>
      <w:bookmarkStart w:id="761" w:name="_Toc206426378"/>
      <w:bookmarkStart w:id="762" w:name="_Toc206424662"/>
      <w:bookmarkStart w:id="763" w:name="_Toc206425062"/>
      <w:bookmarkStart w:id="764" w:name="_Toc206425973"/>
      <w:bookmarkStart w:id="765" w:name="_Toc206426379"/>
      <w:bookmarkStart w:id="766" w:name="_Toc206424663"/>
      <w:bookmarkStart w:id="767" w:name="_Toc206425063"/>
      <w:bookmarkStart w:id="768" w:name="_Toc206425974"/>
      <w:bookmarkStart w:id="769" w:name="_Toc206426380"/>
      <w:bookmarkStart w:id="770" w:name="_Toc206424664"/>
      <w:bookmarkStart w:id="771" w:name="_Toc206425064"/>
      <w:bookmarkStart w:id="772" w:name="_Toc206425975"/>
      <w:bookmarkStart w:id="773" w:name="_Toc206426381"/>
      <w:bookmarkStart w:id="774" w:name="_Toc206424665"/>
      <w:bookmarkStart w:id="775" w:name="_Toc206425065"/>
      <w:bookmarkStart w:id="776" w:name="_Toc206425976"/>
      <w:bookmarkStart w:id="777" w:name="_Toc206426382"/>
      <w:bookmarkStart w:id="778" w:name="_Toc206424666"/>
      <w:bookmarkStart w:id="779" w:name="_Toc206425066"/>
      <w:bookmarkStart w:id="780" w:name="_Toc206425977"/>
      <w:bookmarkStart w:id="781" w:name="_Toc206426383"/>
      <w:bookmarkStart w:id="782" w:name="_Toc206424667"/>
      <w:bookmarkStart w:id="783" w:name="_Toc206425067"/>
      <w:bookmarkStart w:id="784" w:name="_Toc206425978"/>
      <w:bookmarkStart w:id="785" w:name="_Toc206426384"/>
      <w:bookmarkStart w:id="786" w:name="_Toc206424668"/>
      <w:bookmarkStart w:id="787" w:name="_Toc206425068"/>
      <w:bookmarkStart w:id="788" w:name="_Toc206425979"/>
      <w:bookmarkStart w:id="789" w:name="_Toc206426385"/>
      <w:bookmarkStart w:id="790" w:name="_Toc206424669"/>
      <w:bookmarkStart w:id="791" w:name="_Toc206425069"/>
      <w:bookmarkStart w:id="792" w:name="_Toc206425980"/>
      <w:bookmarkStart w:id="793" w:name="_Toc206426386"/>
      <w:bookmarkStart w:id="794" w:name="_Toc206424670"/>
      <w:bookmarkStart w:id="795" w:name="_Toc206425070"/>
      <w:bookmarkStart w:id="796" w:name="_Toc206425981"/>
      <w:bookmarkStart w:id="797" w:name="_Toc206426387"/>
      <w:bookmarkStart w:id="798" w:name="_Toc206424671"/>
      <w:bookmarkStart w:id="799" w:name="_Toc206425071"/>
      <w:bookmarkStart w:id="800" w:name="_Toc206425982"/>
      <w:bookmarkStart w:id="801" w:name="_Toc206426388"/>
      <w:bookmarkStart w:id="802" w:name="_Toc206424672"/>
      <w:bookmarkStart w:id="803" w:name="_Toc206425072"/>
      <w:bookmarkStart w:id="804" w:name="_Toc206425983"/>
      <w:bookmarkStart w:id="805" w:name="_Toc206426389"/>
      <w:bookmarkStart w:id="806" w:name="_Toc206424673"/>
      <w:bookmarkStart w:id="807" w:name="_Toc206425073"/>
      <w:bookmarkStart w:id="808" w:name="_Toc206425984"/>
      <w:bookmarkStart w:id="809" w:name="_Toc206426390"/>
      <w:bookmarkStart w:id="810" w:name="_Toc206424674"/>
      <w:bookmarkStart w:id="811" w:name="_Toc206425074"/>
      <w:bookmarkStart w:id="812" w:name="_Toc206425985"/>
      <w:bookmarkStart w:id="813" w:name="_Toc206426391"/>
      <w:bookmarkStart w:id="814" w:name="_Toc206424675"/>
      <w:bookmarkStart w:id="815" w:name="_Toc206425075"/>
      <w:bookmarkStart w:id="816" w:name="_Toc206425986"/>
      <w:bookmarkStart w:id="817" w:name="_Toc206426392"/>
      <w:bookmarkStart w:id="818" w:name="_Toc206424676"/>
      <w:bookmarkStart w:id="819" w:name="_Toc206425076"/>
      <w:bookmarkStart w:id="820" w:name="_Toc206425987"/>
      <w:bookmarkStart w:id="821" w:name="_Toc206426393"/>
      <w:bookmarkStart w:id="822" w:name="_Toc206424677"/>
      <w:bookmarkStart w:id="823" w:name="_Toc206425077"/>
      <w:bookmarkStart w:id="824" w:name="_Toc206425988"/>
      <w:bookmarkStart w:id="825" w:name="_Toc206426394"/>
      <w:bookmarkStart w:id="826" w:name="_Toc206424678"/>
      <w:bookmarkStart w:id="827" w:name="_Toc206425078"/>
      <w:bookmarkStart w:id="828" w:name="_Toc206425989"/>
      <w:bookmarkStart w:id="829" w:name="_Toc206426395"/>
      <w:bookmarkStart w:id="830" w:name="_Toc206424679"/>
      <w:bookmarkStart w:id="831" w:name="_Toc206425079"/>
      <w:bookmarkStart w:id="832" w:name="_Toc206425990"/>
      <w:bookmarkStart w:id="833" w:name="_Toc206426396"/>
      <w:bookmarkStart w:id="834" w:name="_Toc206424680"/>
      <w:bookmarkStart w:id="835" w:name="_Toc206425080"/>
      <w:bookmarkStart w:id="836" w:name="_Toc206425991"/>
      <w:bookmarkStart w:id="837" w:name="_Toc206426397"/>
      <w:bookmarkStart w:id="838" w:name="_Toc206424681"/>
      <w:bookmarkStart w:id="839" w:name="_Toc206425081"/>
      <w:bookmarkStart w:id="840" w:name="_Toc206425992"/>
      <w:bookmarkStart w:id="841" w:name="_Toc206426398"/>
      <w:bookmarkStart w:id="842" w:name="_Toc206424682"/>
      <w:bookmarkStart w:id="843" w:name="_Toc206425082"/>
      <w:bookmarkStart w:id="844" w:name="_Toc206425993"/>
      <w:bookmarkStart w:id="845" w:name="_Toc206426399"/>
      <w:bookmarkStart w:id="846" w:name="_Toc206424683"/>
      <w:bookmarkStart w:id="847" w:name="_Toc206425083"/>
      <w:bookmarkStart w:id="848" w:name="_Toc206425994"/>
      <w:bookmarkStart w:id="849" w:name="_Toc206426400"/>
      <w:bookmarkStart w:id="850" w:name="_Toc206424684"/>
      <w:bookmarkStart w:id="851" w:name="_Toc206425084"/>
      <w:bookmarkStart w:id="852" w:name="_Toc206425995"/>
      <w:bookmarkStart w:id="853" w:name="_Toc206426401"/>
      <w:bookmarkStart w:id="854" w:name="_Toc206424685"/>
      <w:bookmarkStart w:id="855" w:name="_Toc206425085"/>
      <w:bookmarkStart w:id="856" w:name="_Toc206425996"/>
      <w:bookmarkStart w:id="857" w:name="_Toc206426402"/>
      <w:bookmarkStart w:id="858" w:name="_Toc206424686"/>
      <w:bookmarkStart w:id="859" w:name="_Toc206425086"/>
      <w:bookmarkStart w:id="860" w:name="_Toc206425997"/>
      <w:bookmarkStart w:id="861" w:name="_Toc206426403"/>
      <w:bookmarkStart w:id="862" w:name="_Toc206424687"/>
      <w:bookmarkStart w:id="863" w:name="_Toc206425087"/>
      <w:bookmarkStart w:id="864" w:name="_Toc206425998"/>
      <w:bookmarkStart w:id="865" w:name="_Toc206426404"/>
      <w:bookmarkStart w:id="866" w:name="_Toc206424688"/>
      <w:bookmarkStart w:id="867" w:name="_Toc206425088"/>
      <w:bookmarkStart w:id="868" w:name="_Toc206425999"/>
      <w:bookmarkStart w:id="869" w:name="_Toc206426405"/>
      <w:bookmarkStart w:id="870" w:name="_Toc206424689"/>
      <w:bookmarkStart w:id="871" w:name="_Toc206425089"/>
      <w:bookmarkStart w:id="872" w:name="_Toc206426000"/>
      <w:bookmarkStart w:id="873" w:name="_Toc206426406"/>
      <w:bookmarkStart w:id="874" w:name="_Toc206424690"/>
      <w:bookmarkStart w:id="875" w:name="_Toc206425090"/>
      <w:bookmarkStart w:id="876" w:name="_Toc206426001"/>
      <w:bookmarkStart w:id="877" w:name="_Toc206426407"/>
      <w:bookmarkStart w:id="878" w:name="_Toc206424691"/>
      <w:bookmarkStart w:id="879" w:name="_Toc206425091"/>
      <w:bookmarkStart w:id="880" w:name="_Toc206426002"/>
      <w:bookmarkStart w:id="881" w:name="_Toc206426408"/>
      <w:bookmarkStart w:id="882" w:name="_Toc206424692"/>
      <w:bookmarkStart w:id="883" w:name="_Toc206425092"/>
      <w:bookmarkStart w:id="884" w:name="_Toc206426003"/>
      <w:bookmarkStart w:id="885" w:name="_Toc206426409"/>
      <w:bookmarkStart w:id="886" w:name="_Toc206424693"/>
      <w:bookmarkStart w:id="887" w:name="_Toc206425093"/>
      <w:bookmarkStart w:id="888" w:name="_Toc206426004"/>
      <w:bookmarkStart w:id="889" w:name="_Toc206426410"/>
      <w:bookmarkStart w:id="890" w:name="_Toc206424694"/>
      <w:bookmarkStart w:id="891" w:name="_Toc206425094"/>
      <w:bookmarkStart w:id="892" w:name="_Toc206426005"/>
      <w:bookmarkStart w:id="893" w:name="_Toc206426411"/>
      <w:bookmarkStart w:id="894" w:name="_Ref6319304"/>
      <w:bookmarkStart w:id="895" w:name="_Toc17130186"/>
      <w:bookmarkStart w:id="896" w:name="_Toc206425095"/>
      <w:bookmarkStart w:id="897" w:name="_Toc206425397"/>
      <w:bookmarkStart w:id="898" w:name="_Toc207366766"/>
      <w:bookmarkEnd w:id="737"/>
      <w:bookmarkEnd w:id="738"/>
      <w:bookmarkEnd w:id="739"/>
      <w:bookmarkEnd w:id="740"/>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sidRPr="00F11115">
        <w:t>GST</w:t>
      </w:r>
      <w:bookmarkEnd w:id="894"/>
      <w:bookmarkEnd w:id="895"/>
      <w:bookmarkEnd w:id="896"/>
      <w:bookmarkEnd w:id="897"/>
      <w:bookmarkEnd w:id="898"/>
    </w:p>
    <w:p w14:paraId="6D80BFEB" w14:textId="77777777" w:rsidR="00A25CF4" w:rsidRPr="00F11115" w:rsidRDefault="00A25CF4" w:rsidP="00072DD5">
      <w:pPr>
        <w:pStyle w:val="ClauseLevel3"/>
      </w:pPr>
      <w:r w:rsidRPr="00F11115">
        <w:t>Unless otherwise indicated, all consideration for any supply made under this Lease is exclusive of any GST imposed on the supply.</w:t>
      </w:r>
    </w:p>
    <w:p w14:paraId="6D80BFEC" w14:textId="3C04822D" w:rsidR="00A25CF4" w:rsidRPr="00F11115" w:rsidRDefault="00A25CF4" w:rsidP="00072DD5">
      <w:pPr>
        <w:pStyle w:val="ClauseLevel3"/>
      </w:pPr>
      <w:r w:rsidRPr="00F11115">
        <w:t>Subject to this clause </w:t>
      </w:r>
      <w:r w:rsidRPr="00F11115">
        <w:fldChar w:fldCharType="begin"/>
      </w:r>
      <w:r w:rsidRPr="00F11115">
        <w:instrText xml:space="preserve"> REF _Ref6319304 \w \h </w:instrText>
      </w:r>
      <w:r w:rsidR="00ED24A9">
        <w:instrText xml:space="preserve"> \* MERGEFORMAT </w:instrText>
      </w:r>
      <w:r w:rsidRPr="00F11115">
        <w:fldChar w:fldCharType="separate"/>
      </w:r>
      <w:r w:rsidR="009234C4">
        <w:t>10</w:t>
      </w:r>
      <w:r w:rsidRPr="00F11115">
        <w:fldChar w:fldCharType="end"/>
      </w:r>
      <w:r w:rsidRPr="00F11115">
        <w:t>, if one Party (</w:t>
      </w:r>
      <w:r w:rsidRPr="00F11115">
        <w:rPr>
          <w:b/>
        </w:rPr>
        <w:t>Supplier</w:t>
      </w:r>
      <w:r w:rsidRPr="00F11115">
        <w:t>) makes a taxable supply under this Lease to the other Party (</w:t>
      </w:r>
      <w:r w:rsidRPr="00F11115">
        <w:rPr>
          <w:b/>
        </w:rPr>
        <w:t>Recipient</w:t>
      </w:r>
      <w:r w:rsidRPr="00F11115">
        <w:t>), the Recipient on receipt of a tax invoice from the Supplier must pay without setoff an additional amount to the Supplier equal to the GST imposed on the supply in question.</w:t>
      </w:r>
    </w:p>
    <w:p w14:paraId="6D80BFED" w14:textId="48946C26" w:rsidR="00A25CF4" w:rsidRPr="00F11115" w:rsidRDefault="009F3A74" w:rsidP="00072DD5">
      <w:pPr>
        <w:pStyle w:val="ClauseLevel3"/>
      </w:pPr>
      <w:r>
        <w:t>Unless the context otherwise requires, t</w:t>
      </w:r>
      <w:r w:rsidR="00A25CF4" w:rsidRPr="00F11115">
        <w:t>erms used in this clause </w:t>
      </w:r>
      <w:r w:rsidR="00A25CF4" w:rsidRPr="00F11115">
        <w:fldChar w:fldCharType="begin"/>
      </w:r>
      <w:r w:rsidR="00A25CF4" w:rsidRPr="00F11115">
        <w:instrText xml:space="preserve"> REF _Ref6319304 \w \h </w:instrText>
      </w:r>
      <w:r w:rsidR="00000BC3" w:rsidRPr="00F11115">
        <w:instrText xml:space="preserve"> \* MERGEFORMAT </w:instrText>
      </w:r>
      <w:r w:rsidR="00A25CF4" w:rsidRPr="00F11115">
        <w:fldChar w:fldCharType="separate"/>
      </w:r>
      <w:r w:rsidR="009234C4">
        <w:t>10</w:t>
      </w:r>
      <w:r w:rsidR="00A25CF4" w:rsidRPr="00F11115">
        <w:fldChar w:fldCharType="end"/>
      </w:r>
      <w:r w:rsidR="00A25CF4" w:rsidRPr="00F11115">
        <w:t xml:space="preserve"> which are defined in the GST law have the meaning attributed to them in the GST law.</w:t>
      </w:r>
    </w:p>
    <w:p w14:paraId="6D80BFEE" w14:textId="77777777" w:rsidR="00A25CF4" w:rsidRDefault="00A25CF4" w:rsidP="00072DD5">
      <w:pPr>
        <w:pStyle w:val="ClauseLevel3"/>
      </w:pPr>
      <w:r w:rsidRPr="00F11115">
        <w:t>No Party may claim or retain from the other Party any amount in relation to a supply made under this Lease for which the first Party can obtain an input tax credit or decreasing adjustment.</w:t>
      </w:r>
    </w:p>
    <w:p w14:paraId="6D80BFEF" w14:textId="77777777" w:rsidR="00EE6826" w:rsidRPr="00EE6826" w:rsidRDefault="00EE6826" w:rsidP="00C62936">
      <w:pPr>
        <w:pStyle w:val="ClauseLevel3"/>
      </w:pPr>
      <w:r w:rsidRPr="00EE6826">
        <w:t xml:space="preserve">If any payment under this Lease is calculated as a percentage of or by reference to another amount or revenue, that payment </w:t>
      </w:r>
      <w:r>
        <w:t>will</w:t>
      </w:r>
      <w:r w:rsidRPr="00EE6826">
        <w:t xml:space="preserve"> be calculated by reference to or as a percentage of that other amount or revenue, net of any GST component</w:t>
      </w:r>
      <w:r w:rsidRPr="00F11115">
        <w:t>.</w:t>
      </w:r>
    </w:p>
    <w:p w14:paraId="492829BA" w14:textId="38E09294" w:rsidR="00816386" w:rsidRDefault="00816386" w:rsidP="00816386">
      <w:pPr>
        <w:pStyle w:val="ClauseLevel1"/>
      </w:pPr>
      <w:bookmarkStart w:id="899" w:name="_Toc206425096"/>
      <w:bookmarkStart w:id="900" w:name="_Toc206425398"/>
      <w:bookmarkStart w:id="901" w:name="_Ref206496496"/>
      <w:bookmarkStart w:id="902" w:name="_Toc207366767"/>
      <w:bookmarkStart w:id="903" w:name="_Toc304215185"/>
      <w:bookmarkStart w:id="904" w:name="_Toc270606161"/>
      <w:bookmarkStart w:id="905" w:name="_Toc253563757"/>
      <w:bookmarkStart w:id="906" w:name="_Toc253491451"/>
      <w:bookmarkStart w:id="907" w:name="_Toc252787642"/>
      <w:bookmarkStart w:id="908" w:name="_Toc17130187"/>
      <w:r>
        <w:t>Maintenance, repair and cleaning</w:t>
      </w:r>
      <w:bookmarkEnd w:id="899"/>
      <w:bookmarkEnd w:id="900"/>
      <w:bookmarkEnd w:id="901"/>
      <w:bookmarkEnd w:id="902"/>
    </w:p>
    <w:p w14:paraId="023DE617" w14:textId="32B67760" w:rsidR="00816386" w:rsidRPr="00F11115" w:rsidRDefault="00816386" w:rsidP="00816386">
      <w:pPr>
        <w:pStyle w:val="ClauseLevel2"/>
      </w:pPr>
      <w:bookmarkStart w:id="909" w:name="_Toc206425097"/>
      <w:bookmarkStart w:id="910" w:name="_Toc206425399"/>
      <w:bookmarkStart w:id="911" w:name="_Ref206496552"/>
      <w:bookmarkStart w:id="912" w:name="_Toc207366768"/>
      <w:r w:rsidRPr="00F11115">
        <w:t xml:space="preserve">Landlord </w:t>
      </w:r>
      <w:r>
        <w:t>right to inspect and enter</w:t>
      </w:r>
      <w:bookmarkEnd w:id="909"/>
      <w:bookmarkEnd w:id="910"/>
      <w:bookmarkEnd w:id="911"/>
      <w:bookmarkEnd w:id="912"/>
    </w:p>
    <w:p w14:paraId="1BB0B81B" w14:textId="0B690A26" w:rsidR="00816386" w:rsidRDefault="00816386" w:rsidP="00816386">
      <w:pPr>
        <w:pStyle w:val="ClauseLevel3"/>
        <w:keepNext/>
      </w:pPr>
      <w:r>
        <w:t xml:space="preserve">Subject to clause </w:t>
      </w:r>
      <w:r>
        <w:fldChar w:fldCharType="begin"/>
      </w:r>
      <w:r>
        <w:instrText xml:space="preserve"> REF _Ref206421022 \r \h </w:instrText>
      </w:r>
      <w:r>
        <w:fldChar w:fldCharType="separate"/>
      </w:r>
      <w:r w:rsidR="009234C4">
        <w:t>11.1.2</w:t>
      </w:r>
      <w:r>
        <w:fldChar w:fldCharType="end"/>
      </w:r>
      <w:r>
        <w:t>, t</w:t>
      </w:r>
      <w:r w:rsidRPr="00F11115">
        <w:t>he Landlord may enter the Premises</w:t>
      </w:r>
      <w:r>
        <w:t xml:space="preserve"> </w:t>
      </w:r>
      <w:r w:rsidRPr="00F11115">
        <w:t>on giving reasonable prior Notice</w:t>
      </w:r>
      <w:r>
        <w:t>,</w:t>
      </w:r>
      <w:r w:rsidR="00236144">
        <w:t xml:space="preserve"> </w:t>
      </w:r>
      <w:r w:rsidRPr="00F11115">
        <w:t>at reasonable times; and</w:t>
      </w:r>
      <w:r>
        <w:t xml:space="preserve"> </w:t>
      </w:r>
      <w:r w:rsidRPr="00F11115">
        <w:t>accompanied by a person nominated by the Tenant (if the Tenant requires)</w:t>
      </w:r>
      <w:r>
        <w:t xml:space="preserve"> </w:t>
      </w:r>
      <w:r w:rsidRPr="00F11115">
        <w:t>to</w:t>
      </w:r>
      <w:r>
        <w:t xml:space="preserve">: </w:t>
      </w:r>
    </w:p>
    <w:p w14:paraId="65939CAE" w14:textId="77777777" w:rsidR="00816386" w:rsidRPr="00F11115" w:rsidRDefault="00816386" w:rsidP="00330575">
      <w:pPr>
        <w:pStyle w:val="ClauseLevel4"/>
      </w:pPr>
      <w:bookmarkStart w:id="913" w:name="_Ref207366609"/>
      <w:r w:rsidRPr="00F11115">
        <w:t>inspect the state of repair of the Premises not more often than once every 6 </w:t>
      </w:r>
      <w:proofErr w:type="gramStart"/>
      <w:r w:rsidRPr="00F11115">
        <w:t>months;</w:t>
      </w:r>
      <w:bookmarkEnd w:id="913"/>
      <w:proofErr w:type="gramEnd"/>
      <w:r w:rsidRPr="00F11115">
        <w:t xml:space="preserve"> </w:t>
      </w:r>
    </w:p>
    <w:p w14:paraId="6AEEAAE1" w14:textId="5C382215" w:rsidR="00816386" w:rsidRPr="00F11115" w:rsidRDefault="00816386" w:rsidP="00330575">
      <w:pPr>
        <w:pStyle w:val="ClauseLevel4"/>
      </w:pPr>
      <w:bookmarkStart w:id="914" w:name="_Ref207366646"/>
      <w:r w:rsidRPr="00F11115">
        <w:t>re-inspect the Premises where, following an inspection under clause</w:t>
      </w:r>
      <w:r w:rsidR="00DF110E">
        <w:t xml:space="preserve"> </w:t>
      </w:r>
      <w:r w:rsidR="00DF110E">
        <w:fldChar w:fldCharType="begin"/>
      </w:r>
      <w:r w:rsidR="00DF110E">
        <w:instrText xml:space="preserve"> REF _Ref207366609 \w \h </w:instrText>
      </w:r>
      <w:r w:rsidR="00DF110E">
        <w:fldChar w:fldCharType="separate"/>
      </w:r>
      <w:r w:rsidR="00DF110E">
        <w:t>11.1.</w:t>
      </w:r>
      <w:proofErr w:type="gramStart"/>
      <w:r w:rsidR="00DF110E">
        <w:t>1.a</w:t>
      </w:r>
      <w:proofErr w:type="gramEnd"/>
      <w:r w:rsidR="00DF110E">
        <w:fldChar w:fldCharType="end"/>
      </w:r>
      <w:r w:rsidRPr="00F11115">
        <w:t xml:space="preserve">, Notice has been served which properly requires the Tenant to </w:t>
      </w:r>
      <w:proofErr w:type="gramStart"/>
      <w:r w:rsidRPr="00F11115">
        <w:t>effect</w:t>
      </w:r>
      <w:proofErr w:type="gramEnd"/>
      <w:r w:rsidRPr="00F11115">
        <w:t xml:space="preserve"> a repair; or</w:t>
      </w:r>
      <w:bookmarkEnd w:id="914"/>
    </w:p>
    <w:p w14:paraId="611E7A9D" w14:textId="77777777" w:rsidR="00816386" w:rsidRPr="00F11115" w:rsidRDefault="00816386" w:rsidP="00330575">
      <w:pPr>
        <w:pStyle w:val="ClauseLevel4"/>
      </w:pPr>
      <w:r w:rsidRPr="00F11115">
        <w:t>carry out repairs, maintenance or alteration of the Premises or the Building if the work:</w:t>
      </w:r>
    </w:p>
    <w:p w14:paraId="6952C30E" w14:textId="1C583621" w:rsidR="00816386" w:rsidRPr="00F11115" w:rsidRDefault="00816386" w:rsidP="00816386">
      <w:pPr>
        <w:pStyle w:val="ClauseLevel5"/>
      </w:pPr>
      <w:r w:rsidRPr="00F11115">
        <w:t>is maintenance or repair for which the Tenant is liable under this Lease but which the Tenant has failed to carry out in accordance with a Notice referred to in clause</w:t>
      </w:r>
      <w:r w:rsidR="00DF110E">
        <w:t xml:space="preserve"> </w:t>
      </w:r>
      <w:r w:rsidR="00DF110E">
        <w:fldChar w:fldCharType="begin"/>
      </w:r>
      <w:r w:rsidR="00DF110E">
        <w:instrText xml:space="preserve"> REF _Ref207366646 \w \h </w:instrText>
      </w:r>
      <w:r w:rsidR="00DF110E">
        <w:fldChar w:fldCharType="separate"/>
      </w:r>
      <w:r w:rsidR="00DF110E">
        <w:t>11.1.</w:t>
      </w:r>
      <w:proofErr w:type="gramStart"/>
      <w:r w:rsidR="00DF110E">
        <w:t>1.b</w:t>
      </w:r>
      <w:proofErr w:type="gramEnd"/>
      <w:r w:rsidR="00DF110E">
        <w:fldChar w:fldCharType="end"/>
      </w:r>
      <w:r w:rsidRPr="00F11115">
        <w:t>;</w:t>
      </w:r>
    </w:p>
    <w:p w14:paraId="2711F11D" w14:textId="77777777" w:rsidR="00816386" w:rsidRPr="00F11115" w:rsidRDefault="00816386" w:rsidP="00816386">
      <w:pPr>
        <w:pStyle w:val="ClauseLevel5"/>
      </w:pPr>
      <w:r w:rsidRPr="00F11115">
        <w:t xml:space="preserve">is necessary to comply with the Landlord's obligations to maintain or repair under this </w:t>
      </w:r>
      <w:proofErr w:type="gramStart"/>
      <w:r w:rsidRPr="00F11115">
        <w:t>Lease;</w:t>
      </w:r>
      <w:proofErr w:type="gramEnd"/>
    </w:p>
    <w:p w14:paraId="765BB721" w14:textId="77777777" w:rsidR="00816386" w:rsidRPr="00F11115" w:rsidRDefault="00816386" w:rsidP="00816386">
      <w:pPr>
        <w:pStyle w:val="ClauseLevel5"/>
      </w:pPr>
      <w:r w:rsidRPr="00F11115">
        <w:t>is required by Law to be done; or</w:t>
      </w:r>
    </w:p>
    <w:p w14:paraId="378D65C6" w14:textId="77777777" w:rsidR="00816386" w:rsidRPr="00F11115" w:rsidRDefault="00816386" w:rsidP="00816386">
      <w:pPr>
        <w:pStyle w:val="ClauseLevel5"/>
      </w:pPr>
      <w:r w:rsidRPr="00F11115">
        <w:t>is required to be done for the safety of the Premises or the Building or the occupants of the Premises or the Building.</w:t>
      </w:r>
    </w:p>
    <w:p w14:paraId="46862F47" w14:textId="77777777" w:rsidR="00816386" w:rsidRDefault="00816386" w:rsidP="00816386">
      <w:pPr>
        <w:pStyle w:val="ClauseLevel3"/>
      </w:pPr>
      <w:bookmarkStart w:id="915" w:name="_Ref206421022"/>
      <w:r>
        <w:lastRenderedPageBreak/>
        <w:t>The Landlord must comply with the Tenant's security requirements relating to entry into the Premises, and agrees:</w:t>
      </w:r>
      <w:bookmarkEnd w:id="915"/>
      <w:r>
        <w:t xml:space="preserve"> </w:t>
      </w:r>
    </w:p>
    <w:p w14:paraId="24D0822C" w14:textId="77777777" w:rsidR="00816386" w:rsidRPr="00F11115" w:rsidRDefault="00816386" w:rsidP="00330575">
      <w:pPr>
        <w:pStyle w:val="ClauseLevel4"/>
      </w:pPr>
      <w:r w:rsidRPr="00F11115">
        <w:t xml:space="preserve">not to cause undue interference to the occupation, use or enjoyment of the Premises by the </w:t>
      </w:r>
      <w:proofErr w:type="gramStart"/>
      <w:r w:rsidRPr="00F11115">
        <w:t>Tenant;</w:t>
      </w:r>
      <w:proofErr w:type="gramEnd"/>
    </w:p>
    <w:p w14:paraId="6E1EA17B" w14:textId="77777777" w:rsidR="00816386" w:rsidRPr="00F11115" w:rsidRDefault="00816386" w:rsidP="00330575">
      <w:pPr>
        <w:pStyle w:val="ClauseLevel4"/>
      </w:pPr>
      <w:r w:rsidRPr="00F11115">
        <w:t xml:space="preserve">to comply with all Laws and Requirements, and any security and work health and safety requirements of the </w:t>
      </w:r>
      <w:proofErr w:type="gramStart"/>
      <w:r w:rsidRPr="00F11115">
        <w:t>Tenant;</w:t>
      </w:r>
      <w:proofErr w:type="gramEnd"/>
    </w:p>
    <w:p w14:paraId="2825E12C" w14:textId="77777777" w:rsidR="00816386" w:rsidRPr="00F11115" w:rsidRDefault="00816386" w:rsidP="00330575">
      <w:pPr>
        <w:pStyle w:val="ClauseLevel4"/>
      </w:pPr>
      <w:r w:rsidRPr="00F11115">
        <w:t>to use its best endeavours to avoid causing damage to the Premises or the Tenant;</w:t>
      </w:r>
      <w:r>
        <w:t xml:space="preserve"> and</w:t>
      </w:r>
    </w:p>
    <w:p w14:paraId="503C27A1" w14:textId="77777777" w:rsidR="00816386" w:rsidRDefault="00816386" w:rsidP="00330575">
      <w:pPr>
        <w:pStyle w:val="ClauseLevel4"/>
      </w:pPr>
      <w:r w:rsidRPr="00F11115">
        <w:t>to immediately make good all damage caused to the Premises or the Tenant arising from the exercise of those rights</w:t>
      </w:r>
      <w:r>
        <w:t>.</w:t>
      </w:r>
    </w:p>
    <w:p w14:paraId="77AC6209" w14:textId="77777777" w:rsidR="00816386" w:rsidRPr="00F11115" w:rsidRDefault="00816386" w:rsidP="00816386">
      <w:pPr>
        <w:pStyle w:val="ClauseLevel2"/>
      </w:pPr>
      <w:bookmarkStart w:id="916" w:name="_Toc206425098"/>
      <w:bookmarkStart w:id="917" w:name="_Toc206425400"/>
      <w:bookmarkStart w:id="918" w:name="_Ref206496567"/>
      <w:bookmarkStart w:id="919" w:name="_Toc207366769"/>
      <w:r w:rsidRPr="00F11115">
        <w:t>Landlord’s rights in an emergency</w:t>
      </w:r>
      <w:bookmarkEnd w:id="916"/>
      <w:bookmarkEnd w:id="917"/>
      <w:bookmarkEnd w:id="918"/>
      <w:bookmarkEnd w:id="919"/>
    </w:p>
    <w:p w14:paraId="2B39EA42" w14:textId="77777777" w:rsidR="00816386" w:rsidRPr="00F11115" w:rsidRDefault="00816386" w:rsidP="00816386">
      <w:pPr>
        <w:pStyle w:val="ClauseLevel3"/>
      </w:pPr>
      <w:r w:rsidRPr="00F11115">
        <w:t>If there is an emergency, the Landlord may enter the Premises</w:t>
      </w:r>
      <w:r>
        <w:t xml:space="preserve"> </w:t>
      </w:r>
      <w:r w:rsidRPr="00F11115">
        <w:t>at any time</w:t>
      </w:r>
      <w:r>
        <w:t xml:space="preserve">, </w:t>
      </w:r>
      <w:r w:rsidRPr="00F11115">
        <w:t>without giving Notice if it is impracticable to give Notice and</w:t>
      </w:r>
      <w:r>
        <w:t xml:space="preserve"> </w:t>
      </w:r>
      <w:r w:rsidRPr="00F11115">
        <w:t>unaccompanied,</w:t>
      </w:r>
      <w:r>
        <w:t xml:space="preserve"> </w:t>
      </w:r>
      <w:r w:rsidRPr="00F11115">
        <w:t>to ascertain and</w:t>
      </w:r>
      <w:r>
        <w:t>,</w:t>
      </w:r>
      <w:r w:rsidRPr="00F11115">
        <w:t xml:space="preserve"> if necessary</w:t>
      </w:r>
      <w:r>
        <w:t>,</w:t>
      </w:r>
      <w:r w:rsidRPr="00F11115">
        <w:t xml:space="preserve"> remedy the cause or limit the effect of the emergency.</w:t>
      </w:r>
    </w:p>
    <w:p w14:paraId="489B9272" w14:textId="4B0CABB8" w:rsidR="005C24CD" w:rsidRPr="00131DDC" w:rsidRDefault="005C24CD" w:rsidP="005C24CD">
      <w:pPr>
        <w:pStyle w:val="ClauseLevel2"/>
      </w:pPr>
      <w:bookmarkStart w:id="920" w:name="_Toc207366770"/>
      <w:bookmarkStart w:id="921" w:name="_Toc206425099"/>
      <w:bookmarkStart w:id="922" w:name="_Toc206425401"/>
      <w:r>
        <w:t>Landlord Indemnity</w:t>
      </w:r>
      <w:bookmarkEnd w:id="920"/>
    </w:p>
    <w:p w14:paraId="083A88B7" w14:textId="21962700" w:rsidR="005C24CD" w:rsidRPr="005C24CD" w:rsidRDefault="005C24CD" w:rsidP="005C24CD">
      <w:pPr>
        <w:pStyle w:val="ClauseLevel3"/>
      </w:pPr>
      <w:r>
        <w:t>The Landlord must</w:t>
      </w:r>
      <w:r w:rsidRPr="00F11115">
        <w:t xml:space="preserve"> indemnify the Tenant from and against all Claims in any way resulting from the Landlord entering the Premises otherwise than in accordance with </w:t>
      </w:r>
      <w:r>
        <w:t xml:space="preserve">clauses </w:t>
      </w:r>
      <w:r>
        <w:fldChar w:fldCharType="begin"/>
      </w:r>
      <w:r>
        <w:instrText xml:space="preserve"> REF _Ref206496552 \r \h </w:instrText>
      </w:r>
      <w:r>
        <w:fldChar w:fldCharType="separate"/>
      </w:r>
      <w:r w:rsidR="009234C4">
        <w:t>11.1</w:t>
      </w:r>
      <w:r>
        <w:fldChar w:fldCharType="end"/>
      </w:r>
      <w:r>
        <w:t xml:space="preserve"> or </w:t>
      </w:r>
      <w:r>
        <w:fldChar w:fldCharType="begin"/>
      </w:r>
      <w:r>
        <w:instrText xml:space="preserve"> REF _Ref206496567 \r \h </w:instrText>
      </w:r>
      <w:r>
        <w:fldChar w:fldCharType="separate"/>
      </w:r>
      <w:r w:rsidR="009234C4">
        <w:t>11.2</w:t>
      </w:r>
      <w:r>
        <w:fldChar w:fldCharType="end"/>
      </w:r>
      <w:r>
        <w:t>,</w:t>
      </w:r>
      <w:r w:rsidRPr="00F11115">
        <w:t xml:space="preserve"> except to the extent a Claim is caused or contributed to by the Tenant.</w:t>
      </w:r>
    </w:p>
    <w:p w14:paraId="3795FC06" w14:textId="1365992D" w:rsidR="00816386" w:rsidRPr="00F11115" w:rsidRDefault="00816386" w:rsidP="00816386">
      <w:pPr>
        <w:pStyle w:val="ClauseLevel2"/>
      </w:pPr>
      <w:bookmarkStart w:id="923" w:name="_Toc207366771"/>
      <w:r w:rsidRPr="00F11115">
        <w:t>Tenant’s Alterations</w:t>
      </w:r>
      <w:bookmarkEnd w:id="921"/>
      <w:bookmarkEnd w:id="922"/>
      <w:bookmarkEnd w:id="923"/>
      <w:r w:rsidRPr="00F11115">
        <w:t xml:space="preserve"> </w:t>
      </w:r>
    </w:p>
    <w:p w14:paraId="0FF2491A" w14:textId="4CC2EAD0" w:rsidR="00816386" w:rsidRDefault="00816386" w:rsidP="00816386">
      <w:pPr>
        <w:pStyle w:val="ClauseLevel3"/>
        <w:tabs>
          <w:tab w:val="clear" w:pos="1844"/>
          <w:tab w:val="num" w:pos="1134"/>
        </w:tabs>
      </w:pPr>
      <w:r>
        <w:t xml:space="preserve">Subject to clause </w:t>
      </w:r>
      <w:r>
        <w:fldChar w:fldCharType="begin"/>
      </w:r>
      <w:r>
        <w:instrText xml:space="preserve"> REF _Ref206421050 \r \h </w:instrText>
      </w:r>
      <w:r>
        <w:fldChar w:fldCharType="separate"/>
      </w:r>
      <w:r w:rsidR="009234C4">
        <w:t>11.4.2</w:t>
      </w:r>
      <w:r>
        <w:fldChar w:fldCharType="end"/>
      </w:r>
      <w:r>
        <w:t>, t</w:t>
      </w:r>
      <w:r w:rsidRPr="00F11115">
        <w:t>he Tenant agrees not to undertake any Tenant’s Alterations without the Landlord’s prior consent</w:t>
      </w:r>
      <w:r>
        <w:t xml:space="preserve"> which cannot be unreasonably withheld of delayed</w:t>
      </w:r>
      <w:r w:rsidRPr="00F11115">
        <w:t>.</w:t>
      </w:r>
    </w:p>
    <w:p w14:paraId="5CEB1288" w14:textId="77777777" w:rsidR="00816386" w:rsidRDefault="00816386" w:rsidP="00816386">
      <w:pPr>
        <w:pStyle w:val="ClauseLevel3"/>
      </w:pPr>
      <w:bookmarkStart w:id="924" w:name="_Ref206421050"/>
      <w:r>
        <w:t>Despite any other provision of this Lease, the Landlord's prior consent is not required where:</w:t>
      </w:r>
    </w:p>
    <w:bookmarkEnd w:id="924"/>
    <w:p w14:paraId="4132CC10" w14:textId="77777777" w:rsidR="00816386" w:rsidRDefault="00816386" w:rsidP="00330575">
      <w:pPr>
        <w:pStyle w:val="ClauseLevel4"/>
      </w:pPr>
      <w:r>
        <w:t xml:space="preserve">the Tenant's Alterations are </w:t>
      </w:r>
      <w:proofErr w:type="gramStart"/>
      <w:r>
        <w:t>necessary</w:t>
      </w:r>
      <w:r w:rsidRPr="00F11115">
        <w:t>;</w:t>
      </w:r>
      <w:proofErr w:type="gramEnd"/>
    </w:p>
    <w:p w14:paraId="54CB67CA" w14:textId="77777777" w:rsidR="00816386" w:rsidRDefault="00816386" w:rsidP="00816386">
      <w:pPr>
        <w:pStyle w:val="ClauseLevel5"/>
      </w:pPr>
      <w:r>
        <w:t xml:space="preserve">to comply with Laws and </w:t>
      </w:r>
      <w:proofErr w:type="gramStart"/>
      <w:r>
        <w:t>Requirements;</w:t>
      </w:r>
      <w:proofErr w:type="gramEnd"/>
    </w:p>
    <w:p w14:paraId="1A599264" w14:textId="77777777" w:rsidR="00816386" w:rsidRDefault="00816386" w:rsidP="00816386">
      <w:pPr>
        <w:pStyle w:val="ClauseLevel5"/>
      </w:pPr>
      <w:r>
        <w:t xml:space="preserve">for demonstratable health and safety </w:t>
      </w:r>
      <w:proofErr w:type="gramStart"/>
      <w:r>
        <w:t>reasons;</w:t>
      </w:r>
      <w:proofErr w:type="gramEnd"/>
    </w:p>
    <w:p w14:paraId="7951D047" w14:textId="77777777" w:rsidR="00816386" w:rsidRDefault="00816386" w:rsidP="00330575">
      <w:pPr>
        <w:pStyle w:val="ClauseLevel4"/>
      </w:pPr>
      <w:r w:rsidRPr="00F11115">
        <w:t>the Tenant's Alterations are not structural and do not impact on the Services; and</w:t>
      </w:r>
    </w:p>
    <w:p w14:paraId="52B03EB6" w14:textId="77777777" w:rsidR="00816386" w:rsidRPr="008A7D56" w:rsidRDefault="00816386" w:rsidP="00330575">
      <w:pPr>
        <w:pStyle w:val="ClauseLevel4"/>
      </w:pPr>
      <w:r w:rsidRPr="00F11115">
        <w:t>the Tenant provides the Landlord with reasonably detailed plans and specifications of the proposed Tenant's Alterations</w:t>
      </w:r>
      <w:r>
        <w:t>.</w:t>
      </w:r>
    </w:p>
    <w:p w14:paraId="6D80BFF2" w14:textId="77777777" w:rsidR="007A05C5" w:rsidRPr="00F11115" w:rsidRDefault="007A05C5" w:rsidP="00072DD5">
      <w:pPr>
        <w:pStyle w:val="ClauseLevel2"/>
      </w:pPr>
      <w:bookmarkStart w:id="925" w:name="_Toc206424700"/>
      <w:bookmarkStart w:id="926" w:name="_Toc206425100"/>
      <w:bookmarkStart w:id="927" w:name="_Toc206426011"/>
      <w:bookmarkStart w:id="928" w:name="_Toc206426417"/>
      <w:bookmarkStart w:id="929" w:name="_Toc206424701"/>
      <w:bookmarkStart w:id="930" w:name="_Toc206425101"/>
      <w:bookmarkStart w:id="931" w:name="_Toc206426012"/>
      <w:bookmarkStart w:id="932" w:name="_Toc206426418"/>
      <w:bookmarkStart w:id="933" w:name="_Toc304215187"/>
      <w:bookmarkStart w:id="934" w:name="_Toc270606163"/>
      <w:bookmarkStart w:id="935" w:name="_Toc253563759"/>
      <w:bookmarkStart w:id="936" w:name="_Toc253491453"/>
      <w:bookmarkStart w:id="937" w:name="_AGSRef25460189"/>
      <w:bookmarkStart w:id="938" w:name="_AGSRef48047471"/>
      <w:bookmarkStart w:id="939" w:name="_Toc252787644"/>
      <w:bookmarkStart w:id="940" w:name="_Toc17130189"/>
      <w:bookmarkStart w:id="941" w:name="_Toc206425102"/>
      <w:bookmarkStart w:id="942" w:name="_Toc206425403"/>
      <w:bookmarkStart w:id="943" w:name="_Ref207365411"/>
      <w:bookmarkStart w:id="944" w:name="_Toc207366772"/>
      <w:bookmarkEnd w:id="903"/>
      <w:bookmarkEnd w:id="904"/>
      <w:bookmarkEnd w:id="905"/>
      <w:bookmarkEnd w:id="906"/>
      <w:bookmarkEnd w:id="907"/>
      <w:bookmarkEnd w:id="908"/>
      <w:bookmarkEnd w:id="925"/>
      <w:bookmarkEnd w:id="926"/>
      <w:bookmarkEnd w:id="927"/>
      <w:bookmarkEnd w:id="928"/>
      <w:bookmarkEnd w:id="929"/>
      <w:bookmarkEnd w:id="930"/>
      <w:bookmarkEnd w:id="931"/>
      <w:bookmarkEnd w:id="932"/>
      <w:r w:rsidRPr="00F11115">
        <w:t>Tenant’s duties</w:t>
      </w:r>
      <w:bookmarkEnd w:id="933"/>
      <w:bookmarkEnd w:id="934"/>
      <w:bookmarkEnd w:id="935"/>
      <w:bookmarkEnd w:id="936"/>
      <w:bookmarkEnd w:id="937"/>
      <w:bookmarkEnd w:id="938"/>
      <w:bookmarkEnd w:id="939"/>
      <w:bookmarkEnd w:id="940"/>
      <w:bookmarkEnd w:id="941"/>
      <w:bookmarkEnd w:id="942"/>
      <w:bookmarkEnd w:id="943"/>
      <w:bookmarkEnd w:id="944"/>
    </w:p>
    <w:p w14:paraId="6D80BFF3" w14:textId="23A7C671" w:rsidR="007A05C5" w:rsidRPr="00F11115" w:rsidRDefault="007A05C5" w:rsidP="00072DD5">
      <w:pPr>
        <w:pStyle w:val="ClauseLevel3"/>
      </w:pPr>
      <w:r w:rsidRPr="00F11115">
        <w:t>Taking into account the condition of the Premises at the Commencement Date, and subject to clause</w:t>
      </w:r>
      <w:r w:rsidR="000011A8">
        <w:t> </w:t>
      </w:r>
      <w:r w:rsidRPr="00F11115">
        <w:fldChar w:fldCharType="begin"/>
      </w:r>
      <w:r w:rsidRPr="00F11115">
        <w:instrText xml:space="preserve"> REF _AGSRef32271766 \n \h  \* MERGEFORMAT </w:instrText>
      </w:r>
      <w:r w:rsidRPr="00F11115">
        <w:fldChar w:fldCharType="separate"/>
      </w:r>
      <w:r w:rsidR="009234C4">
        <w:t>11.5.2</w:t>
      </w:r>
      <w:r w:rsidRPr="00F11115">
        <w:fldChar w:fldCharType="end"/>
      </w:r>
      <w:r w:rsidR="004D4F7A">
        <w:t xml:space="preserve">, clause </w:t>
      </w:r>
      <w:r w:rsidR="008163CB">
        <w:fldChar w:fldCharType="begin"/>
      </w:r>
      <w:r w:rsidR="008163CB">
        <w:instrText xml:space="preserve"> REF _Ref207710015 \n \h </w:instrText>
      </w:r>
      <w:r w:rsidR="008163CB">
        <w:fldChar w:fldCharType="separate"/>
      </w:r>
      <w:r w:rsidR="008163CB">
        <w:t>14</w:t>
      </w:r>
      <w:r w:rsidR="008163CB">
        <w:fldChar w:fldCharType="end"/>
      </w:r>
      <w:r w:rsidR="004D4F7A">
        <w:t xml:space="preserve"> </w:t>
      </w:r>
      <w:r w:rsidRPr="00F11115">
        <w:t xml:space="preserve">and the Landlord’s obligations under this </w:t>
      </w:r>
      <w:r w:rsidRPr="00F11115">
        <w:lastRenderedPageBreak/>
        <w:t>Lease, the Tenant agrees to keep and maintain the Premises in good and tenantable repair and condition.</w:t>
      </w:r>
    </w:p>
    <w:p w14:paraId="6D80BFF4" w14:textId="77777777" w:rsidR="007A05C5" w:rsidRPr="00F11115" w:rsidRDefault="007A05C5" w:rsidP="00DC0D66">
      <w:pPr>
        <w:pStyle w:val="ClauseLevel3"/>
        <w:keepNext/>
      </w:pPr>
      <w:bookmarkStart w:id="945" w:name="_AGSRef54202926"/>
      <w:bookmarkStart w:id="946" w:name="_AGSRef32271766"/>
      <w:r w:rsidRPr="00F11115">
        <w:t>The Tenant is not obliged to repair:</w:t>
      </w:r>
      <w:bookmarkEnd w:id="945"/>
      <w:bookmarkEnd w:id="946"/>
    </w:p>
    <w:p w14:paraId="6D80BFF5" w14:textId="77777777" w:rsidR="007A05C5" w:rsidRPr="00F11115" w:rsidRDefault="007A05C5" w:rsidP="00330575">
      <w:pPr>
        <w:pStyle w:val="ClauseLevel4"/>
      </w:pPr>
      <w:r w:rsidRPr="00F11115">
        <w:t>damage resulting from fair wear and tear, fire, lightning, storm, flood, rising sea, rivers, creeks or water catchment levels, tempest, earthquake, water damage (including sprinkler leakage and rain water), radiation, fusion, explosion or concussion from explosion, impact by vehicles or aircraft or articles dropped from aircraft, termites, structural or inherent defect (whether due to faulty design, construction, inadequate supervision, defective or unsuitable materials or other cause), subsidence, inevitable accident, Act of God, riot, civil commotion, acts of terrorism, strikes, enemy action or malicious damage;</w:t>
      </w:r>
    </w:p>
    <w:p w14:paraId="6D80BFF6" w14:textId="77777777" w:rsidR="007A05C5" w:rsidRPr="00F11115" w:rsidRDefault="007A05C5" w:rsidP="00330575">
      <w:pPr>
        <w:pStyle w:val="ClauseLevel4"/>
      </w:pPr>
      <w:r w:rsidRPr="00F11115">
        <w:t>any part of the Services or the Structure; or</w:t>
      </w:r>
    </w:p>
    <w:p w14:paraId="6D80BFF7" w14:textId="77777777" w:rsidR="007A05C5" w:rsidRPr="00F11115" w:rsidRDefault="007A05C5" w:rsidP="00330575">
      <w:pPr>
        <w:pStyle w:val="ClauseLevel4"/>
      </w:pPr>
      <w:bookmarkStart w:id="947" w:name="_AGSRef1570391"/>
      <w:r w:rsidRPr="00F11115">
        <w:t>any damage caused by the Landlord, or an employee, agent or contractor of the Landlord or any other person for whom the Tenant is not responsible</w:t>
      </w:r>
      <w:bookmarkEnd w:id="947"/>
      <w:r w:rsidR="00656482">
        <w:t>,</w:t>
      </w:r>
    </w:p>
    <w:p w14:paraId="6D80BFF8" w14:textId="77777777" w:rsidR="007A05C5" w:rsidRPr="00F11115" w:rsidRDefault="007A05C5" w:rsidP="007A05C5">
      <w:pPr>
        <w:pStyle w:val="PlainParagraph"/>
      </w:pPr>
      <w:r w:rsidRPr="00F11115">
        <w:t>except where that need for repair is caused by the act or omission of the Tenant.</w:t>
      </w:r>
    </w:p>
    <w:p w14:paraId="3CDB7101" w14:textId="7B3C2AB5" w:rsidR="00797383" w:rsidRDefault="00B520E1" w:rsidP="00797383">
      <w:pPr>
        <w:pStyle w:val="ClauseLevel2"/>
      </w:pPr>
      <w:bookmarkStart w:id="948" w:name="_Toc206425103"/>
      <w:bookmarkStart w:id="949" w:name="_Ref206425319"/>
      <w:bookmarkStart w:id="950" w:name="_Toc206425404"/>
      <w:bookmarkStart w:id="951" w:name="_Toc207366773"/>
      <w:bookmarkStart w:id="952" w:name="_Toc304215191"/>
      <w:bookmarkStart w:id="953" w:name="_Toc270606167"/>
      <w:bookmarkStart w:id="954" w:name="_Toc253563763"/>
      <w:bookmarkStart w:id="955" w:name="_Toc253491457"/>
      <w:bookmarkStart w:id="956" w:name="_Toc252787648"/>
      <w:bookmarkStart w:id="957" w:name="_Ref10804087"/>
      <w:bookmarkStart w:id="958" w:name="_Toc17130190"/>
      <w:r>
        <w:t>Cleaning</w:t>
      </w:r>
      <w:bookmarkEnd w:id="948"/>
      <w:bookmarkEnd w:id="949"/>
      <w:bookmarkEnd w:id="950"/>
      <w:bookmarkEnd w:id="951"/>
    </w:p>
    <w:p w14:paraId="7D37076E" w14:textId="77777777" w:rsidR="00797383" w:rsidRDefault="00797383" w:rsidP="00797383">
      <w:pPr>
        <w:pStyle w:val="ClauseLevel3"/>
      </w:pPr>
      <w:r>
        <w:t>The Tenant agrees to keep and maintain the Premises in a clean and tidy condition.</w:t>
      </w:r>
    </w:p>
    <w:p w14:paraId="6285CED1" w14:textId="2822A13C" w:rsidR="00797383" w:rsidRDefault="00797383" w:rsidP="00797383">
      <w:pPr>
        <w:pStyle w:val="ClauseLevel3"/>
      </w:pPr>
      <w:r>
        <w:t>The Tenant may engage a cleaning contractor, or the Landlord's cleaning contractor, to clean the Premises on the Tenant's behalf.</w:t>
      </w:r>
    </w:p>
    <w:p w14:paraId="093C1423" w14:textId="3A260E89" w:rsidR="00B520E1" w:rsidRDefault="00B520E1" w:rsidP="00B520E1">
      <w:pPr>
        <w:pStyle w:val="ClauseLevel3"/>
      </w:pPr>
      <w:r>
        <w:t xml:space="preserve">The Landlord </w:t>
      </w:r>
      <w:r w:rsidR="00461497" w:rsidRPr="009E489A">
        <w:t xml:space="preserve">agrees to clean and maintain in a clean and tidy condition all parts of the Land and the Building with the exception of the Premises and other premises in the </w:t>
      </w:r>
      <w:proofErr w:type="gramStart"/>
      <w:r w:rsidR="00461497" w:rsidRPr="009E489A">
        <w:t>Building</w:t>
      </w:r>
      <w:proofErr w:type="gramEnd"/>
      <w:r w:rsidR="00461497" w:rsidRPr="009E489A">
        <w:t xml:space="preserve"> that are leased or licenced to a </w:t>
      </w:r>
      <w:proofErr w:type="gramStart"/>
      <w:r w:rsidR="00461497" w:rsidRPr="009E489A">
        <w:t>third party</w:t>
      </w:r>
      <w:proofErr w:type="gramEnd"/>
      <w:r w:rsidR="00461497" w:rsidRPr="009E489A">
        <w:t xml:space="preserve"> tenant and entirely contained within a floor of the </w:t>
      </w:r>
      <w:proofErr w:type="gramStart"/>
      <w:r w:rsidR="00461497" w:rsidRPr="009E489A">
        <w:t>Building</w:t>
      </w:r>
      <w:proofErr w:type="gramEnd"/>
      <w:r>
        <w:t>.</w:t>
      </w:r>
    </w:p>
    <w:p w14:paraId="2C885BA9" w14:textId="0F32F8F1" w:rsidR="00B520E1" w:rsidRPr="00B520E1" w:rsidRDefault="00837012" w:rsidP="00B520E1">
      <w:pPr>
        <w:pStyle w:val="ClauseLevel3"/>
      </w:pPr>
      <w:r w:rsidRPr="009E489A">
        <w:t xml:space="preserve">The cleaning of the exterior surfaces of the windows in the </w:t>
      </w:r>
      <w:proofErr w:type="gramStart"/>
      <w:r w:rsidRPr="009E489A">
        <w:t>Building</w:t>
      </w:r>
      <w:proofErr w:type="gramEnd"/>
      <w:r w:rsidRPr="009E489A">
        <w:t xml:space="preserve"> will be undertaken </w:t>
      </w:r>
      <w:r>
        <w:t xml:space="preserve">by the Landlord </w:t>
      </w:r>
      <w:r w:rsidRPr="009E489A">
        <w:t>not less often than is specified in</w:t>
      </w:r>
      <w:r>
        <w:t xml:space="preserve"> </w:t>
      </w:r>
      <w:r w:rsidR="005821E7">
        <w:fldChar w:fldCharType="begin"/>
      </w:r>
      <w:r w:rsidR="005821E7">
        <w:instrText xml:space="preserve"> REF _Ref6323917 \r \h </w:instrText>
      </w:r>
      <w:r w:rsidR="005821E7">
        <w:fldChar w:fldCharType="separate"/>
      </w:r>
      <w:r w:rsidR="009234C4">
        <w:t>Item 16</w:t>
      </w:r>
      <w:r w:rsidR="005821E7">
        <w:fldChar w:fldCharType="end"/>
      </w:r>
      <w:r w:rsidR="00F8684E">
        <w:t>.</w:t>
      </w:r>
    </w:p>
    <w:p w14:paraId="6D80BFFA" w14:textId="77777777" w:rsidR="007A05C5" w:rsidRPr="00F11115" w:rsidRDefault="007A05C5" w:rsidP="00072DD5">
      <w:pPr>
        <w:pStyle w:val="ClauseLevel2"/>
      </w:pPr>
      <w:bookmarkStart w:id="959" w:name="_Toc206424704"/>
      <w:bookmarkStart w:id="960" w:name="_Toc206425104"/>
      <w:bookmarkStart w:id="961" w:name="_Toc206426015"/>
      <w:bookmarkStart w:id="962" w:name="_Toc206426421"/>
      <w:bookmarkStart w:id="963" w:name="_Toc304215192"/>
      <w:bookmarkStart w:id="964" w:name="_Toc270606168"/>
      <w:bookmarkStart w:id="965" w:name="_Toc253563764"/>
      <w:bookmarkStart w:id="966" w:name="_Toc253491458"/>
      <w:bookmarkStart w:id="967" w:name="_AGSRef63437193"/>
      <w:bookmarkStart w:id="968" w:name="_Toc252787649"/>
      <w:bookmarkStart w:id="969" w:name="_Toc17130191"/>
      <w:bookmarkStart w:id="970" w:name="_Toc206425105"/>
      <w:bookmarkStart w:id="971" w:name="_Toc206425406"/>
      <w:bookmarkStart w:id="972" w:name="_Ref207365455"/>
      <w:bookmarkStart w:id="973" w:name="_Toc207366774"/>
      <w:bookmarkEnd w:id="952"/>
      <w:bookmarkEnd w:id="953"/>
      <w:bookmarkEnd w:id="954"/>
      <w:bookmarkEnd w:id="955"/>
      <w:bookmarkEnd w:id="956"/>
      <w:bookmarkEnd w:id="957"/>
      <w:bookmarkEnd w:id="958"/>
      <w:bookmarkEnd w:id="959"/>
      <w:bookmarkEnd w:id="960"/>
      <w:bookmarkEnd w:id="961"/>
      <w:bookmarkEnd w:id="962"/>
      <w:r w:rsidRPr="00F11115">
        <w:t>Landlord’s duties to repair, maintain and operate</w:t>
      </w:r>
      <w:bookmarkEnd w:id="963"/>
      <w:bookmarkEnd w:id="964"/>
      <w:bookmarkEnd w:id="965"/>
      <w:bookmarkEnd w:id="966"/>
      <w:bookmarkEnd w:id="967"/>
      <w:bookmarkEnd w:id="968"/>
      <w:bookmarkEnd w:id="969"/>
      <w:bookmarkEnd w:id="970"/>
      <w:bookmarkEnd w:id="971"/>
      <w:bookmarkEnd w:id="972"/>
      <w:bookmarkEnd w:id="973"/>
    </w:p>
    <w:p w14:paraId="6D80BFFB" w14:textId="563F5CEF" w:rsidR="00FA0400" w:rsidRDefault="007A05C5" w:rsidP="00072DD5">
      <w:pPr>
        <w:pStyle w:val="ClauseLevel3"/>
      </w:pPr>
      <w:bookmarkStart w:id="974" w:name="_AGSRef37960469"/>
      <w:r w:rsidRPr="00F11115">
        <w:t>Subject to the obligations of the Tenant to repair in clause</w:t>
      </w:r>
      <w:r w:rsidR="001608C4" w:rsidRPr="00F11115">
        <w:t> </w:t>
      </w:r>
      <w:r w:rsidRPr="00F11115">
        <w:fldChar w:fldCharType="begin"/>
      </w:r>
      <w:r w:rsidRPr="00F11115">
        <w:instrText xml:space="preserve"> REF _AGSRef25460189 \n \h  \* MERGEFORMAT </w:instrText>
      </w:r>
      <w:r w:rsidRPr="00F11115">
        <w:fldChar w:fldCharType="separate"/>
      </w:r>
      <w:r w:rsidR="009234C4">
        <w:t>11.5</w:t>
      </w:r>
      <w:r w:rsidRPr="00F11115">
        <w:fldChar w:fldCharType="end"/>
      </w:r>
      <w:r w:rsidRPr="00F11115">
        <w:t>, the Landlord agrees to keep and maintain</w:t>
      </w:r>
      <w:r w:rsidR="00797383">
        <w:t xml:space="preserve"> </w:t>
      </w:r>
    </w:p>
    <w:p w14:paraId="6D80BFFC" w14:textId="77777777" w:rsidR="008D4AA7" w:rsidRDefault="007A05C5" w:rsidP="00330575">
      <w:pPr>
        <w:pStyle w:val="ClauseLevel4"/>
      </w:pPr>
      <w:r w:rsidRPr="00F11115">
        <w:t xml:space="preserve">the </w:t>
      </w:r>
      <w:r w:rsidR="00C63405">
        <w:t>Premises,</w:t>
      </w:r>
      <w:r w:rsidR="00FA0400">
        <w:t xml:space="preserve"> the</w:t>
      </w:r>
      <w:r w:rsidR="00C63405">
        <w:t xml:space="preserve"> </w:t>
      </w:r>
      <w:r w:rsidRPr="00F11115">
        <w:t>Landlord’s Fittings and the Building including the Structure and the Services</w:t>
      </w:r>
      <w:r w:rsidR="00880EB2">
        <w:t>:</w:t>
      </w:r>
      <w:r w:rsidRPr="00F11115">
        <w:t xml:space="preserve"> </w:t>
      </w:r>
    </w:p>
    <w:p w14:paraId="6D80BFFD" w14:textId="77777777" w:rsidR="008D4AA7" w:rsidRDefault="008D4AA7" w:rsidP="006D0526">
      <w:pPr>
        <w:pStyle w:val="ClauseLevel5"/>
      </w:pPr>
      <w:r>
        <w:t>watertight (where applicable</w:t>
      </w:r>
      <w:proofErr w:type="gramStart"/>
      <w:r>
        <w:t>)</w:t>
      </w:r>
      <w:r w:rsidRPr="00F11115">
        <w:t>;</w:t>
      </w:r>
      <w:proofErr w:type="gramEnd"/>
      <w:r w:rsidRPr="00F11115">
        <w:t xml:space="preserve"> </w:t>
      </w:r>
    </w:p>
    <w:p w14:paraId="6D80BFFE" w14:textId="77777777" w:rsidR="008D4AA7" w:rsidRDefault="008D4AA7" w:rsidP="006D0526">
      <w:pPr>
        <w:pStyle w:val="ClauseLevel5"/>
      </w:pPr>
      <w:proofErr w:type="gramStart"/>
      <w:r w:rsidRPr="00F11115">
        <w:t>clean</w:t>
      </w:r>
      <w:r>
        <w:t>;</w:t>
      </w:r>
      <w:proofErr w:type="gramEnd"/>
    </w:p>
    <w:p w14:paraId="6D80BFFF" w14:textId="77777777" w:rsidR="008D4AA7" w:rsidRDefault="008D4AA7" w:rsidP="006D0526">
      <w:pPr>
        <w:pStyle w:val="ClauseLevel5"/>
      </w:pPr>
      <w:r w:rsidRPr="00F11115">
        <w:t>in good and substantial repair, working order and condition</w:t>
      </w:r>
      <w:r>
        <w:t>;</w:t>
      </w:r>
      <w:r w:rsidRPr="00F11115">
        <w:t xml:space="preserve"> and</w:t>
      </w:r>
    </w:p>
    <w:p w14:paraId="6D80C000" w14:textId="77777777" w:rsidR="00FA0400" w:rsidRDefault="008D4AA7" w:rsidP="006D0526">
      <w:pPr>
        <w:pStyle w:val="ClauseLevel5"/>
      </w:pPr>
      <w:r w:rsidRPr="00F11115">
        <w:t xml:space="preserve">pest </w:t>
      </w:r>
      <w:r>
        <w:t xml:space="preserve">and vermin </w:t>
      </w:r>
      <w:r w:rsidRPr="00F11115">
        <w:t>free</w:t>
      </w:r>
      <w:r w:rsidR="00880EB2">
        <w:t>;</w:t>
      </w:r>
      <w:r w:rsidR="00FA0400">
        <w:t xml:space="preserve"> and</w:t>
      </w:r>
    </w:p>
    <w:p w14:paraId="6D80C003" w14:textId="35FDE8DF" w:rsidR="00FA0400" w:rsidRPr="00F11115" w:rsidRDefault="00FA0400" w:rsidP="00330575">
      <w:pPr>
        <w:pStyle w:val="ClauseLevel4"/>
      </w:pPr>
      <w:r w:rsidRPr="00F11115">
        <w:lastRenderedPageBreak/>
        <w:t>all gardens and landscaped areas</w:t>
      </w:r>
      <w:r w:rsidR="00803932">
        <w:t xml:space="preserve"> </w:t>
      </w:r>
      <w:r>
        <w:t>clean and free from rubbish</w:t>
      </w:r>
      <w:r w:rsidR="00803932">
        <w:t xml:space="preserve"> and </w:t>
      </w:r>
      <w:r>
        <w:t xml:space="preserve">in a neat and tidy condition. </w:t>
      </w:r>
    </w:p>
    <w:p w14:paraId="6D80C006" w14:textId="77777777" w:rsidR="00725B4F" w:rsidRPr="00F11115" w:rsidRDefault="00725B4F" w:rsidP="00072DD5">
      <w:pPr>
        <w:pStyle w:val="ClauseLevel2"/>
      </w:pPr>
      <w:bookmarkStart w:id="975" w:name="_Toc206424706"/>
      <w:bookmarkStart w:id="976" w:name="_Toc206425106"/>
      <w:bookmarkStart w:id="977" w:name="_Toc206426017"/>
      <w:bookmarkStart w:id="978" w:name="_Toc206426423"/>
      <w:bookmarkStart w:id="979" w:name="_Toc206424707"/>
      <w:bookmarkStart w:id="980" w:name="_Toc206425107"/>
      <w:bookmarkStart w:id="981" w:name="_Toc206426018"/>
      <w:bookmarkStart w:id="982" w:name="_Toc206426424"/>
      <w:bookmarkStart w:id="983" w:name="_Toc17130192"/>
      <w:bookmarkStart w:id="984" w:name="_Toc206425108"/>
      <w:bookmarkStart w:id="985" w:name="_Toc206425407"/>
      <w:bookmarkStart w:id="986" w:name="_Toc207366775"/>
      <w:bookmarkStart w:id="987" w:name="_Toc304215193"/>
      <w:bookmarkStart w:id="988" w:name="_Toc270606169"/>
      <w:bookmarkStart w:id="989" w:name="_Toc253563765"/>
      <w:bookmarkStart w:id="990" w:name="_Toc253491459"/>
      <w:bookmarkStart w:id="991" w:name="_Toc252787650"/>
      <w:bookmarkEnd w:id="974"/>
      <w:bookmarkEnd w:id="975"/>
      <w:bookmarkEnd w:id="976"/>
      <w:bookmarkEnd w:id="977"/>
      <w:bookmarkEnd w:id="978"/>
      <w:bookmarkEnd w:id="979"/>
      <w:bookmarkEnd w:id="980"/>
      <w:bookmarkEnd w:id="981"/>
      <w:bookmarkEnd w:id="982"/>
      <w:r w:rsidRPr="00F11115">
        <w:t>Landlord to replace specified items</w:t>
      </w:r>
      <w:bookmarkEnd w:id="983"/>
      <w:bookmarkEnd w:id="984"/>
      <w:bookmarkEnd w:id="985"/>
      <w:bookmarkEnd w:id="986"/>
    </w:p>
    <w:p w14:paraId="6D80C007" w14:textId="58D4FCC1" w:rsidR="00725B4F" w:rsidRPr="00F11115" w:rsidRDefault="00725B4F" w:rsidP="001000B0">
      <w:pPr>
        <w:pStyle w:val="ClauseLevel3"/>
        <w:keepNext/>
      </w:pPr>
      <w:r w:rsidRPr="00F11115">
        <w:t>Without limiting the operation of clause </w:t>
      </w:r>
      <w:r w:rsidRPr="00F11115">
        <w:fldChar w:fldCharType="begin"/>
      </w:r>
      <w:r w:rsidRPr="00F11115">
        <w:instrText xml:space="preserve"> REF _AGSRef63437193 \n \h  \* MERGEFORMAT </w:instrText>
      </w:r>
      <w:r w:rsidRPr="00F11115">
        <w:fldChar w:fldCharType="separate"/>
      </w:r>
      <w:r w:rsidR="009234C4">
        <w:t>11.7</w:t>
      </w:r>
      <w:r w:rsidRPr="00F11115">
        <w:fldChar w:fldCharType="end"/>
      </w:r>
      <w:r w:rsidRPr="00F11115">
        <w:t>, the Landlord agrees to replace promptly:</w:t>
      </w:r>
    </w:p>
    <w:p w14:paraId="6D80C008" w14:textId="77777777" w:rsidR="00725B4F" w:rsidRPr="006D0526" w:rsidRDefault="00725B4F" w:rsidP="00330575">
      <w:pPr>
        <w:pStyle w:val="ClauseLevel4"/>
      </w:pPr>
      <w:r w:rsidRPr="006D0526">
        <w:t xml:space="preserve">all broken and damaged glass in the windows and doors of the </w:t>
      </w:r>
      <w:proofErr w:type="gramStart"/>
      <w:r w:rsidRPr="006D0526">
        <w:t>Building</w:t>
      </w:r>
      <w:proofErr w:type="gramEnd"/>
      <w:r w:rsidRPr="006D0526">
        <w:t xml:space="preserve"> including plate glass, unless payment of any insurance moneys in respect of that breakage or damage is not recoverable due to the act or omission of the </w:t>
      </w:r>
      <w:proofErr w:type="gramStart"/>
      <w:r w:rsidRPr="006D0526">
        <w:t>Tenant;</w:t>
      </w:r>
      <w:proofErr w:type="gramEnd"/>
      <w:r w:rsidRPr="006D0526">
        <w:t xml:space="preserve"> </w:t>
      </w:r>
    </w:p>
    <w:p w14:paraId="6D80C009" w14:textId="4BC119EF" w:rsidR="00CC5B40" w:rsidRDefault="00725B4F" w:rsidP="00330575">
      <w:pPr>
        <w:pStyle w:val="ClauseLevel4"/>
      </w:pPr>
      <w:r w:rsidRPr="00F11115">
        <w:t>all damaged or non-operative electric light bulbs, globes, tubes and other means of illumination</w:t>
      </w:r>
      <w:r w:rsidR="00A73E27">
        <w:t>, including light fittings,</w:t>
      </w:r>
      <w:r w:rsidRPr="00F11115">
        <w:t xml:space="preserve"> in all parts of the Land and the Building except for the Premises</w:t>
      </w:r>
      <w:r w:rsidR="00CC5B40">
        <w:t>; and</w:t>
      </w:r>
    </w:p>
    <w:p w14:paraId="6D80C00A" w14:textId="77777777" w:rsidR="00725B4F" w:rsidRPr="00F11115" w:rsidRDefault="00CC5B40" w:rsidP="00330575">
      <w:pPr>
        <w:pStyle w:val="ClauseLevel4"/>
      </w:pPr>
      <w:r>
        <w:t>all damaged ceiling tiles in the Premises and any Common Areas</w:t>
      </w:r>
      <w:r w:rsidR="00725B4F" w:rsidRPr="00F11115">
        <w:t>.</w:t>
      </w:r>
    </w:p>
    <w:p w14:paraId="11087402" w14:textId="4D411EF1" w:rsidR="009C451E" w:rsidRDefault="009C451E" w:rsidP="00072DD5">
      <w:pPr>
        <w:pStyle w:val="ClauseLevel1"/>
      </w:pPr>
      <w:bookmarkStart w:id="992" w:name="_Toc206424709"/>
      <w:bookmarkStart w:id="993" w:name="_Toc206425109"/>
      <w:bookmarkStart w:id="994" w:name="_Toc206426020"/>
      <w:bookmarkStart w:id="995" w:name="_Toc206426426"/>
      <w:bookmarkStart w:id="996" w:name="_Toc206424710"/>
      <w:bookmarkStart w:id="997" w:name="_Toc206425110"/>
      <w:bookmarkStart w:id="998" w:name="_Toc206426021"/>
      <w:bookmarkStart w:id="999" w:name="_Toc206426427"/>
      <w:bookmarkStart w:id="1000" w:name="_Toc206424711"/>
      <w:bookmarkStart w:id="1001" w:name="_Toc206425111"/>
      <w:bookmarkStart w:id="1002" w:name="_Toc206426022"/>
      <w:bookmarkStart w:id="1003" w:name="_Toc206426428"/>
      <w:bookmarkStart w:id="1004" w:name="_Toc206424712"/>
      <w:bookmarkStart w:id="1005" w:name="_Toc206425112"/>
      <w:bookmarkStart w:id="1006" w:name="_Toc206426023"/>
      <w:bookmarkStart w:id="1007" w:name="_Toc206426429"/>
      <w:bookmarkStart w:id="1008" w:name="_Toc206424713"/>
      <w:bookmarkStart w:id="1009" w:name="_Toc206425113"/>
      <w:bookmarkStart w:id="1010" w:name="_Toc206426024"/>
      <w:bookmarkStart w:id="1011" w:name="_Toc206426430"/>
      <w:bookmarkStart w:id="1012" w:name="_Toc206424714"/>
      <w:bookmarkStart w:id="1013" w:name="_Toc206425114"/>
      <w:bookmarkStart w:id="1014" w:name="_Toc206426025"/>
      <w:bookmarkStart w:id="1015" w:name="_Toc206426431"/>
      <w:bookmarkStart w:id="1016" w:name="_Toc206425115"/>
      <w:bookmarkStart w:id="1017" w:name="_Toc206425409"/>
      <w:bookmarkStart w:id="1018" w:name="_Ref207365539"/>
      <w:bookmarkStart w:id="1019" w:name="_Ref207366370"/>
      <w:bookmarkStart w:id="1020" w:name="_Toc207366776"/>
      <w:bookmarkStart w:id="1021" w:name="_Ref10804092"/>
      <w:bookmarkStart w:id="1022" w:name="_Toc17130194"/>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t>Air-conditioning and other Services</w:t>
      </w:r>
      <w:bookmarkEnd w:id="1016"/>
      <w:bookmarkEnd w:id="1017"/>
      <w:bookmarkEnd w:id="1018"/>
      <w:bookmarkEnd w:id="1019"/>
      <w:bookmarkEnd w:id="1020"/>
    </w:p>
    <w:p w14:paraId="0608DDE6" w14:textId="3E6CB631" w:rsidR="009C451E" w:rsidRDefault="001F7510" w:rsidP="009C451E">
      <w:pPr>
        <w:pStyle w:val="ClauseLevel3"/>
        <w:keepNext/>
      </w:pPr>
      <w:bookmarkStart w:id="1023" w:name="_Ref206422081"/>
      <w:r w:rsidRPr="000205A3">
        <w:t>The Landlord agrees to use its best endeavours to</w:t>
      </w:r>
      <w:r w:rsidR="009C451E" w:rsidRPr="00F11115">
        <w:t>:</w:t>
      </w:r>
      <w:bookmarkEnd w:id="1023"/>
    </w:p>
    <w:p w14:paraId="599AFBA7" w14:textId="731CA633" w:rsidR="001F7510" w:rsidRDefault="00954BE8" w:rsidP="00330575">
      <w:pPr>
        <w:pStyle w:val="ClauseLevel4"/>
      </w:pPr>
      <w:r w:rsidRPr="00F43CA5">
        <w:t>provide and operate the Services (other than the air-conditioning) 24 hours a day, seven (7) days a week during the Term; and</w:t>
      </w:r>
    </w:p>
    <w:p w14:paraId="6E50BB97" w14:textId="07E0BB71" w:rsidR="00954BE8" w:rsidRDefault="003F26FA" w:rsidP="00330575">
      <w:pPr>
        <w:pStyle w:val="ClauseLevel4"/>
      </w:pPr>
      <w:r w:rsidRPr="00F43CA5">
        <w:t>where the Premises are serviced by internal or external air-conditioning plant:</w:t>
      </w:r>
    </w:p>
    <w:p w14:paraId="27440CB4" w14:textId="2EC6E531" w:rsidR="003F26FA" w:rsidRDefault="00FB7E30" w:rsidP="003F26FA">
      <w:pPr>
        <w:pStyle w:val="ClauseLevel5"/>
      </w:pPr>
      <w:r w:rsidRPr="00163198">
        <w:t>ensure that air-conditioning is available during Normal Business Hours; and</w:t>
      </w:r>
    </w:p>
    <w:p w14:paraId="08F32862" w14:textId="308830CB" w:rsidR="001E395C" w:rsidRPr="00F11115" w:rsidRDefault="001E395C" w:rsidP="003F26FA">
      <w:pPr>
        <w:pStyle w:val="ClauseLevel5"/>
      </w:pPr>
      <w:r w:rsidRPr="00F43CA5">
        <w:t xml:space="preserve">if requested by the Tenant, and subject to the Tenant paying any cost specified in </w:t>
      </w:r>
      <w:r>
        <w:fldChar w:fldCharType="begin"/>
      </w:r>
      <w:r>
        <w:instrText xml:space="preserve"> REF _Ref311558912 \r \h </w:instrText>
      </w:r>
      <w:r>
        <w:fldChar w:fldCharType="separate"/>
      </w:r>
      <w:r w:rsidR="009234C4">
        <w:t>Item 18</w:t>
      </w:r>
      <w:r>
        <w:fldChar w:fldCharType="end"/>
      </w:r>
      <w:r w:rsidRPr="00F43CA5">
        <w:t>, ensure that air-conditioning is available outside Normal Business Hours,</w:t>
      </w:r>
    </w:p>
    <w:p w14:paraId="64D12855" w14:textId="1F54F770" w:rsidR="001F7510" w:rsidRPr="001F7510" w:rsidRDefault="00B87BD6" w:rsidP="00B87BD6">
      <w:pPr>
        <w:ind w:left="1134"/>
        <w:rPr>
          <w:lang w:eastAsia="en-AU" w:bidi="ar-SA"/>
        </w:rPr>
      </w:pPr>
      <w:r>
        <w:t>in accordance with all applicable Laws and Requirements and any applicable Australian Standards.</w:t>
      </w:r>
    </w:p>
    <w:p w14:paraId="5EA5B49A" w14:textId="69873934" w:rsidR="00384BB0" w:rsidRDefault="00384BB0" w:rsidP="00072DD5">
      <w:pPr>
        <w:pStyle w:val="ClauseLevel1"/>
      </w:pPr>
      <w:bookmarkStart w:id="1024" w:name="_Toc206425116"/>
      <w:bookmarkStart w:id="1025" w:name="_Toc206425410"/>
      <w:bookmarkStart w:id="1026" w:name="_Ref207365507"/>
      <w:bookmarkStart w:id="1027" w:name="_Toc207366777"/>
      <w:r>
        <w:t>Health and Safety</w:t>
      </w:r>
      <w:bookmarkEnd w:id="1024"/>
      <w:bookmarkEnd w:id="1025"/>
      <w:bookmarkEnd w:id="1026"/>
      <w:bookmarkEnd w:id="1027"/>
    </w:p>
    <w:p w14:paraId="5F4156E1" w14:textId="3B7EE7A2" w:rsidR="00384BB0" w:rsidRDefault="00384BB0" w:rsidP="00384BB0">
      <w:pPr>
        <w:pStyle w:val="ClauseLevel2"/>
      </w:pPr>
      <w:bookmarkStart w:id="1028" w:name="_Toc206425117"/>
      <w:bookmarkStart w:id="1029" w:name="_Toc206425411"/>
      <w:bookmarkStart w:id="1030" w:name="_Toc207366778"/>
      <w:r w:rsidRPr="00F11115">
        <w:t>Landlord’s warranties</w:t>
      </w:r>
      <w:bookmarkEnd w:id="1028"/>
      <w:bookmarkEnd w:id="1029"/>
      <w:bookmarkEnd w:id="1030"/>
      <w:r>
        <w:t xml:space="preserve"> </w:t>
      </w:r>
    </w:p>
    <w:bookmarkEnd w:id="1021"/>
    <w:bookmarkEnd w:id="1022"/>
    <w:p w14:paraId="5AFEDA26" w14:textId="2CB50821" w:rsidR="00384BB0" w:rsidRDefault="00384BB0" w:rsidP="00B2411D">
      <w:pPr>
        <w:pStyle w:val="ClauseLevel3"/>
      </w:pPr>
      <w:r>
        <w:t>T</w:t>
      </w:r>
      <w:r w:rsidR="001A1B1A" w:rsidRPr="008402BC">
        <w:t>he Landlord, having made diligent enquiries, warrants that</w:t>
      </w:r>
      <w:r>
        <w:t>:</w:t>
      </w:r>
    </w:p>
    <w:p w14:paraId="422241E2" w14:textId="77777777" w:rsidR="00AD30F4" w:rsidRDefault="00E37C97" w:rsidP="00330575">
      <w:pPr>
        <w:pStyle w:val="ClauseLevel4"/>
      </w:pPr>
      <w:r w:rsidRPr="00E37C97">
        <w:t xml:space="preserve">it is not aware of the existence of any materials containing </w:t>
      </w:r>
      <w:r>
        <w:t>A</w:t>
      </w:r>
      <w:r w:rsidRPr="00E37C97">
        <w:t xml:space="preserve">sbestos or any other Hazardous </w:t>
      </w:r>
      <w:r>
        <w:t>Chemical</w:t>
      </w:r>
      <w:r w:rsidRPr="00E37C97">
        <w:t xml:space="preserve"> in the Land or the Building other than those that have been specifically disclosed to the Tenant in </w:t>
      </w:r>
      <w:proofErr w:type="gramStart"/>
      <w:r w:rsidRPr="00E37C97">
        <w:t>writing;</w:t>
      </w:r>
      <w:proofErr w:type="gramEnd"/>
      <w:r w:rsidRPr="00E37C97">
        <w:t xml:space="preserve"> </w:t>
      </w:r>
    </w:p>
    <w:p w14:paraId="2093B65A" w14:textId="26561AE2" w:rsidR="00E37C97" w:rsidRDefault="00AD30F4" w:rsidP="00330575">
      <w:pPr>
        <w:pStyle w:val="ClauseLevel4"/>
      </w:pPr>
      <w:r w:rsidRPr="008402BC">
        <w:t xml:space="preserve">it is not aware of any </w:t>
      </w:r>
      <w:r>
        <w:t>Combustible Cladding</w:t>
      </w:r>
      <w:r w:rsidRPr="008402BC">
        <w:t xml:space="preserve"> </w:t>
      </w:r>
      <w:r>
        <w:t xml:space="preserve">used on </w:t>
      </w:r>
      <w:r w:rsidRPr="008402BC">
        <w:t xml:space="preserve">the </w:t>
      </w:r>
      <w:proofErr w:type="gramStart"/>
      <w:r w:rsidRPr="008402BC">
        <w:t>Building</w:t>
      </w:r>
      <w:proofErr w:type="gramEnd"/>
      <w:r>
        <w:t>; and</w:t>
      </w:r>
    </w:p>
    <w:p w14:paraId="4B37B513" w14:textId="77777777" w:rsidR="00F46D98" w:rsidRDefault="00AD30F4" w:rsidP="00330575">
      <w:pPr>
        <w:pStyle w:val="ClauseLevel4"/>
      </w:pPr>
      <w:r w:rsidRPr="000205A3">
        <w:t xml:space="preserve">the Services have been treated and maintained and will continue to be treated and maintained in accordance with all relevant </w:t>
      </w:r>
      <w:r>
        <w:t>L</w:t>
      </w:r>
      <w:r w:rsidRPr="000205A3">
        <w:t>aws</w:t>
      </w:r>
      <w:r>
        <w:t>, Requirements</w:t>
      </w:r>
      <w:r w:rsidRPr="000205A3">
        <w:t xml:space="preserve"> and relevant Australian Standards</w:t>
      </w:r>
      <w:r w:rsidR="00F46D98">
        <w:t>; and</w:t>
      </w:r>
    </w:p>
    <w:p w14:paraId="22995DB6" w14:textId="788A0688" w:rsidR="00384BB0" w:rsidRPr="00384BB0" w:rsidRDefault="00F46D98" w:rsidP="00330575">
      <w:pPr>
        <w:pStyle w:val="ClauseLevel4"/>
      </w:pPr>
      <w:r>
        <w:t xml:space="preserve">it will comply with the Performance Standards during the Term. </w:t>
      </w:r>
      <w:r w:rsidR="002B47DD" w:rsidRPr="008402BC">
        <w:t xml:space="preserve"> </w:t>
      </w:r>
    </w:p>
    <w:p w14:paraId="7B016A11" w14:textId="31A647EE" w:rsidR="002B4B4B" w:rsidRPr="002B4B4B" w:rsidRDefault="002B4B4B" w:rsidP="002B4B4B">
      <w:pPr>
        <w:pStyle w:val="ClauseLevel2"/>
      </w:pPr>
      <w:bookmarkStart w:id="1031" w:name="_Toc206425118"/>
      <w:bookmarkStart w:id="1032" w:name="_Toc207366779"/>
      <w:bookmarkStart w:id="1033" w:name="_Toc206425415"/>
      <w:r>
        <w:lastRenderedPageBreak/>
        <w:t>Hazards</w:t>
      </w:r>
      <w:bookmarkEnd w:id="1031"/>
      <w:bookmarkEnd w:id="1032"/>
      <w:r>
        <w:t xml:space="preserve"> </w:t>
      </w:r>
      <w:bookmarkStart w:id="1034" w:name="_Toc206425119"/>
      <w:bookmarkStart w:id="1035" w:name="_Toc206425416"/>
      <w:bookmarkStart w:id="1036" w:name="_Toc206426436"/>
      <w:bookmarkEnd w:id="1033"/>
      <w:bookmarkEnd w:id="1034"/>
      <w:bookmarkEnd w:id="1035"/>
      <w:bookmarkEnd w:id="1036"/>
    </w:p>
    <w:p w14:paraId="6D80C02D" w14:textId="77777777" w:rsidR="007D487B" w:rsidRPr="00EE5AA6" w:rsidRDefault="007D487B" w:rsidP="007D487B">
      <w:pPr>
        <w:pStyle w:val="ClauseLevel3"/>
      </w:pPr>
      <w:bookmarkStart w:id="1037" w:name="_Toc5872876"/>
      <w:bookmarkStart w:id="1038" w:name="_Toc304215195"/>
      <w:bookmarkStart w:id="1039" w:name="_Toc270606171"/>
      <w:bookmarkStart w:id="1040" w:name="_Toc253563767"/>
      <w:bookmarkStart w:id="1041" w:name="_Toc253491461"/>
      <w:bookmarkStart w:id="1042" w:name="_Toc252787652"/>
      <w:r>
        <w:t xml:space="preserve">The Parties must use reasonable endeavours to ensure that they do not bring any </w:t>
      </w:r>
      <w:r w:rsidRPr="00F11115">
        <w:t xml:space="preserve">Hazardous Chemicals </w:t>
      </w:r>
      <w:r>
        <w:t xml:space="preserve">or </w:t>
      </w:r>
      <w:r w:rsidRPr="00F11115">
        <w:t xml:space="preserve">Hazardous Disease </w:t>
      </w:r>
      <w:r>
        <w:t xml:space="preserve">on to </w:t>
      </w:r>
      <w:r w:rsidRPr="00F11115">
        <w:t xml:space="preserve">the Land or </w:t>
      </w:r>
      <w:proofErr w:type="gramStart"/>
      <w:r>
        <w:t>in to</w:t>
      </w:r>
      <w:proofErr w:type="gramEnd"/>
      <w:r>
        <w:t xml:space="preserve"> </w:t>
      </w:r>
      <w:r w:rsidRPr="00F11115">
        <w:t xml:space="preserve">the </w:t>
      </w:r>
      <w:proofErr w:type="gramStart"/>
      <w:r w:rsidRPr="00F11115">
        <w:t>Building</w:t>
      </w:r>
      <w:proofErr w:type="gramEnd"/>
      <w:r>
        <w:t>.</w:t>
      </w:r>
    </w:p>
    <w:p w14:paraId="6D80C02E" w14:textId="0AD272BA" w:rsidR="00725B4F" w:rsidRDefault="00725B4F" w:rsidP="00A0307C">
      <w:pPr>
        <w:pStyle w:val="ClauseLevel3"/>
        <w:keepNext/>
      </w:pPr>
      <w:r w:rsidRPr="00F11115">
        <w:t>If any Hazardous Chemicals</w:t>
      </w:r>
      <w:r w:rsidR="00AD30F4">
        <w:t>,</w:t>
      </w:r>
      <w:r w:rsidRPr="00F11115">
        <w:t xml:space="preserve"> Hazardous Disease</w:t>
      </w:r>
      <w:r w:rsidR="00AD30F4">
        <w:t>, Asbestos or Combustible Cladding</w:t>
      </w:r>
      <w:r w:rsidRPr="00F11115">
        <w:t xml:space="preserve"> </w:t>
      </w:r>
      <w:r w:rsidR="00750EE7" w:rsidRPr="007A7C35">
        <w:t>are</w:t>
      </w:r>
      <w:r w:rsidRPr="007A7C35">
        <w:t xml:space="preserve"> at</w:t>
      </w:r>
      <w:r w:rsidRPr="00F11115">
        <w:t xml:space="preserve"> any time discovered </w:t>
      </w:r>
      <w:r w:rsidR="007D487B">
        <w:t>on</w:t>
      </w:r>
      <w:r w:rsidR="007D487B" w:rsidRPr="00F11115">
        <w:t xml:space="preserve"> </w:t>
      </w:r>
      <w:r w:rsidRPr="00F11115">
        <w:t xml:space="preserve">the Land or </w:t>
      </w:r>
      <w:r w:rsidR="007D487B">
        <w:t xml:space="preserve">in </w:t>
      </w:r>
      <w:r w:rsidRPr="00F11115">
        <w:t>the Building</w:t>
      </w:r>
      <w:r w:rsidR="007F69AE">
        <w:t>, the</w:t>
      </w:r>
      <w:r w:rsidRPr="00F11115">
        <w:t xml:space="preserve"> Landlord agrees to:</w:t>
      </w:r>
    </w:p>
    <w:p w14:paraId="6D80C02F" w14:textId="77777777" w:rsidR="005E5099" w:rsidRDefault="005E5099" w:rsidP="00330575">
      <w:pPr>
        <w:pStyle w:val="ClauseLevel4"/>
      </w:pPr>
      <w:r w:rsidRPr="00F11115">
        <w:t>notify the Tenant promptly</w:t>
      </w:r>
      <w:r>
        <w:t>; and</w:t>
      </w:r>
    </w:p>
    <w:p w14:paraId="7391DA55" w14:textId="4D8504FE" w:rsidR="002B4B4B" w:rsidRPr="00F11115" w:rsidRDefault="005E5099" w:rsidP="00330575">
      <w:pPr>
        <w:pStyle w:val="ClauseLevel4"/>
      </w:pPr>
      <w:r w:rsidRPr="00F11115">
        <w:t>remove or eradicate the Hazardous Chemicals</w:t>
      </w:r>
      <w:r w:rsidR="00AD30F4">
        <w:t>,</w:t>
      </w:r>
      <w:r w:rsidRPr="00F11115">
        <w:t xml:space="preserve"> Hazardous Disease </w:t>
      </w:r>
      <w:r w:rsidR="00AD30F4">
        <w:t>Asbestos or Combustible Cladding</w:t>
      </w:r>
      <w:r w:rsidR="00AD30F4" w:rsidRPr="00F11115">
        <w:t xml:space="preserve"> </w:t>
      </w:r>
      <w:r w:rsidRPr="00F11115">
        <w:t>promptly and in a safe manner</w:t>
      </w:r>
      <w:r>
        <w:t>.</w:t>
      </w:r>
      <w:r w:rsidRPr="00F11115" w:rsidDel="004F2890">
        <w:t xml:space="preserve"> </w:t>
      </w:r>
      <w:bookmarkStart w:id="1043" w:name="_Toc17130199"/>
    </w:p>
    <w:p w14:paraId="75C59DF0" w14:textId="5A6624F5" w:rsidR="002B4B4B" w:rsidRDefault="0059063C" w:rsidP="002B4B4B">
      <w:pPr>
        <w:pStyle w:val="ClauseLevel3"/>
        <w:keepNext/>
      </w:pPr>
      <w:r w:rsidRPr="009E489A">
        <w:t xml:space="preserve">If the Tenant considers that the presence of Combustible Cladding, Hazardous </w:t>
      </w:r>
      <w:r>
        <w:t xml:space="preserve">Chemicals, Asbestos </w:t>
      </w:r>
      <w:r w:rsidRPr="009E489A">
        <w:t xml:space="preserve">or Hazardous Disease may cause a risk to the health of occupants or users of the Premises (acting reasonably) and the Tenant elects to vacate the Premises until such time as the Combustible Cladding, Hazardous </w:t>
      </w:r>
      <w:r>
        <w:t>Chemicals, Asbestos</w:t>
      </w:r>
      <w:r w:rsidRPr="009E489A">
        <w:t xml:space="preserve"> or Hazardous Disease is removed or eradicated and the Premises are rendered safe, subject to clause </w:t>
      </w:r>
      <w:r w:rsidR="00C51B88">
        <w:fldChar w:fldCharType="begin"/>
      </w:r>
      <w:r w:rsidR="00C51B88">
        <w:instrText xml:space="preserve"> REF _Ref206422525 \r \h </w:instrText>
      </w:r>
      <w:r w:rsidR="00C51B88">
        <w:fldChar w:fldCharType="separate"/>
      </w:r>
      <w:r w:rsidR="009234C4">
        <w:t>13.2.4</w:t>
      </w:r>
      <w:r w:rsidR="00C51B88">
        <w:fldChar w:fldCharType="end"/>
      </w:r>
      <w:r w:rsidRPr="009E489A">
        <w:t xml:space="preserve"> the Landlord agrees to pay the Relocation Expenses of the Tenant</w:t>
      </w:r>
      <w:r>
        <w:t>.</w:t>
      </w:r>
    </w:p>
    <w:p w14:paraId="591F7CF0" w14:textId="16D527C1" w:rsidR="002B4B4B" w:rsidRPr="002B4B4B" w:rsidRDefault="008453DE" w:rsidP="008453DE">
      <w:pPr>
        <w:pStyle w:val="ClauseLevel3"/>
      </w:pPr>
      <w:bookmarkStart w:id="1044" w:name="_Ref206422525"/>
      <w:r w:rsidRPr="009E489A">
        <w:t>The Landlord is not required to pay the Relocation Expenses of the Tenant if the presence of Combustible Cladding, Hazardous Substances</w:t>
      </w:r>
      <w:r>
        <w:t>, Asbestos</w:t>
      </w:r>
      <w:r w:rsidRPr="009E489A">
        <w:t xml:space="preserve"> or Hazardous Disease is attributable to the act or omission of the Tenant</w:t>
      </w:r>
      <w:bookmarkEnd w:id="1044"/>
      <w:r>
        <w:t>.</w:t>
      </w:r>
      <w:bookmarkEnd w:id="1043"/>
    </w:p>
    <w:p w14:paraId="6D80C034" w14:textId="18D3385D" w:rsidR="00725B4F" w:rsidRPr="00F11115" w:rsidRDefault="00725B4F" w:rsidP="00072DD5">
      <w:pPr>
        <w:pStyle w:val="ClauseLevel2"/>
      </w:pPr>
      <w:bookmarkStart w:id="1045" w:name="_Toc206424720"/>
      <w:bookmarkStart w:id="1046" w:name="_Toc206425120"/>
      <w:bookmarkStart w:id="1047" w:name="_Toc206426031"/>
      <w:bookmarkStart w:id="1048" w:name="_Toc206426437"/>
      <w:bookmarkStart w:id="1049" w:name="_Toc206424721"/>
      <w:bookmarkStart w:id="1050" w:name="_Toc206425121"/>
      <w:bookmarkStart w:id="1051" w:name="_Toc206426032"/>
      <w:bookmarkStart w:id="1052" w:name="_Toc206426438"/>
      <w:bookmarkStart w:id="1053" w:name="_Toc17130200"/>
      <w:bookmarkStart w:id="1054" w:name="_Toc206425122"/>
      <w:bookmarkStart w:id="1055" w:name="_Toc206425419"/>
      <w:bookmarkStart w:id="1056" w:name="_Toc207366780"/>
      <w:bookmarkEnd w:id="1045"/>
      <w:bookmarkEnd w:id="1046"/>
      <w:bookmarkEnd w:id="1047"/>
      <w:bookmarkEnd w:id="1048"/>
      <w:bookmarkEnd w:id="1049"/>
      <w:bookmarkEnd w:id="1050"/>
      <w:bookmarkEnd w:id="1051"/>
      <w:bookmarkEnd w:id="1052"/>
      <w:r w:rsidRPr="00F11115">
        <w:t>Landlord to provide information, consultation, co-operation and co</w:t>
      </w:r>
      <w:r w:rsidR="006F7C9E" w:rsidRPr="00F11115">
        <w:t>-</w:t>
      </w:r>
      <w:r w:rsidRPr="00F11115">
        <w:t>ordination</w:t>
      </w:r>
      <w:bookmarkEnd w:id="1053"/>
      <w:bookmarkEnd w:id="1054"/>
      <w:bookmarkEnd w:id="1055"/>
      <w:bookmarkEnd w:id="1056"/>
    </w:p>
    <w:p w14:paraId="6D80C035" w14:textId="77777777" w:rsidR="00725B4F" w:rsidRPr="00F11115" w:rsidRDefault="00725B4F" w:rsidP="00072DD5">
      <w:pPr>
        <w:pStyle w:val="ClauseLevel3"/>
      </w:pPr>
      <w:r w:rsidRPr="00F11115">
        <w:t>The Landlord agrees to provide promptly on request such information, consultation, co-operation and co-ordination as is reasonably required by the Tenant to comply with its obligations under Laws including the</w:t>
      </w:r>
      <w:r w:rsidRPr="00F11115">
        <w:rPr>
          <w:i/>
        </w:rPr>
        <w:t xml:space="preserve"> Work Health and Safety Act 2011 </w:t>
      </w:r>
      <w:r w:rsidRPr="00F11115">
        <w:t>(</w:t>
      </w:r>
      <w:proofErr w:type="spellStart"/>
      <w:r w:rsidRPr="00F11115">
        <w:t>Cth</w:t>
      </w:r>
      <w:proofErr w:type="spellEnd"/>
      <w:r w:rsidRPr="00F11115">
        <w:t xml:space="preserve">), the </w:t>
      </w:r>
      <w:r w:rsidRPr="00F11115">
        <w:rPr>
          <w:i/>
        </w:rPr>
        <w:t>Work Health and Safety Regulations 2011</w:t>
      </w:r>
      <w:r w:rsidRPr="00F11115">
        <w:t xml:space="preserve"> (</w:t>
      </w:r>
      <w:proofErr w:type="spellStart"/>
      <w:r w:rsidRPr="00F11115">
        <w:t>Cth</w:t>
      </w:r>
      <w:proofErr w:type="spellEnd"/>
      <w:r w:rsidRPr="00F11115">
        <w:t xml:space="preserve">), any code approved </w:t>
      </w:r>
      <w:r w:rsidR="008B6275" w:rsidRPr="00F11115">
        <w:t xml:space="preserve">in accordance with </w:t>
      </w:r>
      <w:r w:rsidRPr="00F11115">
        <w:t>section</w:t>
      </w:r>
      <w:r w:rsidR="008B6275" w:rsidRPr="00F11115">
        <w:t> </w:t>
      </w:r>
      <w:r w:rsidRPr="00F11115">
        <w:t xml:space="preserve">274 of the </w:t>
      </w:r>
      <w:r w:rsidRPr="00F11115">
        <w:rPr>
          <w:i/>
        </w:rPr>
        <w:t>Work Health and Safety Act 2011</w:t>
      </w:r>
      <w:r w:rsidRPr="00F11115">
        <w:t xml:space="preserve"> (</w:t>
      </w:r>
      <w:proofErr w:type="spellStart"/>
      <w:r w:rsidRPr="00F11115">
        <w:t>Cth</w:t>
      </w:r>
      <w:proofErr w:type="spellEnd"/>
      <w:r w:rsidRPr="00F11115">
        <w:t>)</w:t>
      </w:r>
      <w:r w:rsidRPr="00656482">
        <w:t>,</w:t>
      </w:r>
      <w:r w:rsidRPr="00F11115">
        <w:rPr>
          <w:i/>
        </w:rPr>
        <w:t xml:space="preserve"> </w:t>
      </w:r>
      <w:r w:rsidRPr="00F11115">
        <w:t>and</w:t>
      </w:r>
      <w:r w:rsidRPr="00F11115">
        <w:rPr>
          <w:i/>
        </w:rPr>
        <w:t xml:space="preserve"> </w:t>
      </w:r>
      <w:r w:rsidRPr="00F11115">
        <w:t>any other Laws or Requirements related to health and safety applicable from time to time.</w:t>
      </w:r>
    </w:p>
    <w:p w14:paraId="6D80C095" w14:textId="17EA85E6" w:rsidR="007A05C5" w:rsidRPr="00F11115" w:rsidRDefault="007A05C5" w:rsidP="00072DD5">
      <w:pPr>
        <w:pStyle w:val="ClauseLevel2"/>
      </w:pPr>
      <w:bookmarkStart w:id="1057" w:name="_Toc206424723"/>
      <w:bookmarkStart w:id="1058" w:name="_Toc206425123"/>
      <w:bookmarkStart w:id="1059" w:name="_Toc206426034"/>
      <w:bookmarkStart w:id="1060" w:name="_Toc206426440"/>
      <w:bookmarkStart w:id="1061" w:name="_Toc206424724"/>
      <w:bookmarkStart w:id="1062" w:name="_Toc206425124"/>
      <w:bookmarkStart w:id="1063" w:name="_Toc206426035"/>
      <w:bookmarkStart w:id="1064" w:name="_Toc206426441"/>
      <w:bookmarkStart w:id="1065" w:name="_Toc206424725"/>
      <w:bookmarkStart w:id="1066" w:name="_Toc206425125"/>
      <w:bookmarkStart w:id="1067" w:name="_Toc206426036"/>
      <w:bookmarkStart w:id="1068" w:name="_Toc206426442"/>
      <w:bookmarkStart w:id="1069" w:name="_Toc206424726"/>
      <w:bookmarkStart w:id="1070" w:name="_Toc206425126"/>
      <w:bookmarkStart w:id="1071" w:name="_Toc206426037"/>
      <w:bookmarkStart w:id="1072" w:name="_Toc206426443"/>
      <w:bookmarkStart w:id="1073" w:name="_Toc206424727"/>
      <w:bookmarkStart w:id="1074" w:name="_Toc206425127"/>
      <w:bookmarkStart w:id="1075" w:name="_Toc206426038"/>
      <w:bookmarkStart w:id="1076" w:name="_Toc206426444"/>
      <w:bookmarkStart w:id="1077" w:name="_Toc206424728"/>
      <w:bookmarkStart w:id="1078" w:name="_Toc206425128"/>
      <w:bookmarkStart w:id="1079" w:name="_Toc206426039"/>
      <w:bookmarkStart w:id="1080" w:name="_Toc206426445"/>
      <w:bookmarkStart w:id="1081" w:name="_Toc206424729"/>
      <w:bookmarkStart w:id="1082" w:name="_Toc206425129"/>
      <w:bookmarkStart w:id="1083" w:name="_Toc206426040"/>
      <w:bookmarkStart w:id="1084" w:name="_Toc206426446"/>
      <w:bookmarkStart w:id="1085" w:name="_Toc206424730"/>
      <w:bookmarkStart w:id="1086" w:name="_Toc206425130"/>
      <w:bookmarkStart w:id="1087" w:name="_Toc206426041"/>
      <w:bookmarkStart w:id="1088" w:name="_Toc206426447"/>
      <w:bookmarkStart w:id="1089" w:name="_Toc206424731"/>
      <w:bookmarkStart w:id="1090" w:name="_Toc206425131"/>
      <w:bookmarkStart w:id="1091" w:name="_Toc206426042"/>
      <w:bookmarkStart w:id="1092" w:name="_Toc206426448"/>
      <w:bookmarkStart w:id="1093" w:name="_Toc206424732"/>
      <w:bookmarkStart w:id="1094" w:name="_Toc206425132"/>
      <w:bookmarkStart w:id="1095" w:name="_Toc206426043"/>
      <w:bookmarkStart w:id="1096" w:name="_Toc206426449"/>
      <w:bookmarkStart w:id="1097" w:name="_Toc206424733"/>
      <w:bookmarkStart w:id="1098" w:name="_Toc206425133"/>
      <w:bookmarkStart w:id="1099" w:name="_Toc206426044"/>
      <w:bookmarkStart w:id="1100" w:name="_Toc206426450"/>
      <w:bookmarkStart w:id="1101" w:name="_Toc206424734"/>
      <w:bookmarkStart w:id="1102" w:name="_Toc206425134"/>
      <w:bookmarkStart w:id="1103" w:name="_Toc206426045"/>
      <w:bookmarkStart w:id="1104" w:name="_Toc206426451"/>
      <w:bookmarkStart w:id="1105" w:name="_Toc206424735"/>
      <w:bookmarkStart w:id="1106" w:name="_Toc206425135"/>
      <w:bookmarkStart w:id="1107" w:name="_Toc206426046"/>
      <w:bookmarkStart w:id="1108" w:name="_Toc206426452"/>
      <w:bookmarkStart w:id="1109" w:name="_Toc206424736"/>
      <w:bookmarkStart w:id="1110" w:name="_Toc206425136"/>
      <w:bookmarkStart w:id="1111" w:name="_Toc206426047"/>
      <w:bookmarkStart w:id="1112" w:name="_Toc206426453"/>
      <w:bookmarkStart w:id="1113" w:name="_Toc206424737"/>
      <w:bookmarkStart w:id="1114" w:name="_Toc206425137"/>
      <w:bookmarkStart w:id="1115" w:name="_Toc206426048"/>
      <w:bookmarkStart w:id="1116" w:name="_Toc206426454"/>
      <w:bookmarkStart w:id="1117" w:name="_Toc206424738"/>
      <w:bookmarkStart w:id="1118" w:name="_Toc206425138"/>
      <w:bookmarkStart w:id="1119" w:name="_Toc206426049"/>
      <w:bookmarkStart w:id="1120" w:name="_Toc206426455"/>
      <w:bookmarkStart w:id="1121" w:name="_Toc206424740"/>
      <w:bookmarkStart w:id="1122" w:name="_Toc206425140"/>
      <w:bookmarkStart w:id="1123" w:name="_Toc206426051"/>
      <w:bookmarkStart w:id="1124" w:name="_Toc206426457"/>
      <w:bookmarkStart w:id="1125" w:name="_Toc206424741"/>
      <w:bookmarkStart w:id="1126" w:name="_Toc206425141"/>
      <w:bookmarkStart w:id="1127" w:name="_Toc206426052"/>
      <w:bookmarkStart w:id="1128" w:name="_Toc206426458"/>
      <w:bookmarkStart w:id="1129" w:name="_Toc206424742"/>
      <w:bookmarkStart w:id="1130" w:name="_Toc206425142"/>
      <w:bookmarkStart w:id="1131" w:name="_Toc206426053"/>
      <w:bookmarkStart w:id="1132" w:name="_Toc206426459"/>
      <w:bookmarkStart w:id="1133" w:name="_Toc206424743"/>
      <w:bookmarkStart w:id="1134" w:name="_Toc206425143"/>
      <w:bookmarkStart w:id="1135" w:name="_Toc206426054"/>
      <w:bookmarkStart w:id="1136" w:name="_Toc206426460"/>
      <w:bookmarkStart w:id="1137" w:name="_Toc206424744"/>
      <w:bookmarkStart w:id="1138" w:name="_Toc206425144"/>
      <w:bookmarkStart w:id="1139" w:name="_Toc206426055"/>
      <w:bookmarkStart w:id="1140" w:name="_Toc206426461"/>
      <w:bookmarkStart w:id="1141" w:name="_Toc206424745"/>
      <w:bookmarkStart w:id="1142" w:name="_Toc206425145"/>
      <w:bookmarkStart w:id="1143" w:name="_Toc206426056"/>
      <w:bookmarkStart w:id="1144" w:name="_Toc206426462"/>
      <w:bookmarkStart w:id="1145" w:name="_Toc206424746"/>
      <w:bookmarkStart w:id="1146" w:name="_Toc206425146"/>
      <w:bookmarkStart w:id="1147" w:name="_Toc206426057"/>
      <w:bookmarkStart w:id="1148" w:name="_Toc206426463"/>
      <w:bookmarkStart w:id="1149" w:name="_Toc206424747"/>
      <w:bookmarkStart w:id="1150" w:name="_Toc206425147"/>
      <w:bookmarkStart w:id="1151" w:name="_Toc206426058"/>
      <w:bookmarkStart w:id="1152" w:name="_Toc206426464"/>
      <w:bookmarkStart w:id="1153" w:name="_Toc206424748"/>
      <w:bookmarkStart w:id="1154" w:name="_Toc206425148"/>
      <w:bookmarkStart w:id="1155" w:name="_Toc206426059"/>
      <w:bookmarkStart w:id="1156" w:name="_Toc206426465"/>
      <w:bookmarkStart w:id="1157" w:name="_Toc206424749"/>
      <w:bookmarkStart w:id="1158" w:name="_Toc206425149"/>
      <w:bookmarkStart w:id="1159" w:name="_Toc206426060"/>
      <w:bookmarkStart w:id="1160" w:name="_Toc206426466"/>
      <w:bookmarkStart w:id="1161" w:name="_Toc206424750"/>
      <w:bookmarkStart w:id="1162" w:name="_Toc206425150"/>
      <w:bookmarkStart w:id="1163" w:name="_Toc206426061"/>
      <w:bookmarkStart w:id="1164" w:name="_Toc206426467"/>
      <w:bookmarkStart w:id="1165" w:name="_Toc206424751"/>
      <w:bookmarkStart w:id="1166" w:name="_Toc206425151"/>
      <w:bookmarkStart w:id="1167" w:name="_Toc206426062"/>
      <w:bookmarkStart w:id="1168" w:name="_Toc206426468"/>
      <w:bookmarkStart w:id="1169" w:name="_Toc206424752"/>
      <w:bookmarkStart w:id="1170" w:name="_Toc206425152"/>
      <w:bookmarkStart w:id="1171" w:name="_Toc206426063"/>
      <w:bookmarkStart w:id="1172" w:name="_Toc206426469"/>
      <w:bookmarkStart w:id="1173" w:name="_Toc206424753"/>
      <w:bookmarkStart w:id="1174" w:name="_Toc206425153"/>
      <w:bookmarkStart w:id="1175" w:name="_Toc206426064"/>
      <w:bookmarkStart w:id="1176" w:name="_Toc206426470"/>
      <w:bookmarkStart w:id="1177" w:name="_Toc206424754"/>
      <w:bookmarkStart w:id="1178" w:name="_Toc206425154"/>
      <w:bookmarkStart w:id="1179" w:name="_Toc206426065"/>
      <w:bookmarkStart w:id="1180" w:name="_Toc206426471"/>
      <w:bookmarkStart w:id="1181" w:name="_Toc206424755"/>
      <w:bookmarkStart w:id="1182" w:name="_Toc206425155"/>
      <w:bookmarkStart w:id="1183" w:name="_Toc206426066"/>
      <w:bookmarkStart w:id="1184" w:name="_Toc206426472"/>
      <w:bookmarkStart w:id="1185" w:name="_Toc206424756"/>
      <w:bookmarkStart w:id="1186" w:name="_Toc206425156"/>
      <w:bookmarkStart w:id="1187" w:name="_Toc206426067"/>
      <w:bookmarkStart w:id="1188" w:name="_Toc206426473"/>
      <w:bookmarkStart w:id="1189" w:name="_Toc206424757"/>
      <w:bookmarkStart w:id="1190" w:name="_Toc206425157"/>
      <w:bookmarkStart w:id="1191" w:name="_Toc206426068"/>
      <w:bookmarkStart w:id="1192" w:name="_Toc206426474"/>
      <w:bookmarkStart w:id="1193" w:name="_Toc206424758"/>
      <w:bookmarkStart w:id="1194" w:name="_Toc206425158"/>
      <w:bookmarkStart w:id="1195" w:name="_Toc206426069"/>
      <w:bookmarkStart w:id="1196" w:name="_Toc206426475"/>
      <w:bookmarkStart w:id="1197" w:name="_Toc206424759"/>
      <w:bookmarkStart w:id="1198" w:name="_Toc206425159"/>
      <w:bookmarkStart w:id="1199" w:name="_Toc206426070"/>
      <w:bookmarkStart w:id="1200" w:name="_Toc206426476"/>
      <w:bookmarkStart w:id="1201" w:name="_Toc206424760"/>
      <w:bookmarkStart w:id="1202" w:name="_Toc206425160"/>
      <w:bookmarkStart w:id="1203" w:name="_Toc206426071"/>
      <w:bookmarkStart w:id="1204" w:name="_Toc206426477"/>
      <w:bookmarkStart w:id="1205" w:name="_Toc206424761"/>
      <w:bookmarkStart w:id="1206" w:name="_Toc206425161"/>
      <w:bookmarkStart w:id="1207" w:name="_Toc206426072"/>
      <w:bookmarkStart w:id="1208" w:name="_Toc206426478"/>
      <w:bookmarkStart w:id="1209" w:name="_Toc206424762"/>
      <w:bookmarkStart w:id="1210" w:name="_Toc206425162"/>
      <w:bookmarkStart w:id="1211" w:name="_Toc206426073"/>
      <w:bookmarkStart w:id="1212" w:name="_Toc206426479"/>
      <w:bookmarkStart w:id="1213" w:name="_Toc206424763"/>
      <w:bookmarkStart w:id="1214" w:name="_Toc206425163"/>
      <w:bookmarkStart w:id="1215" w:name="_Toc206426074"/>
      <w:bookmarkStart w:id="1216" w:name="_Toc206426480"/>
      <w:bookmarkStart w:id="1217" w:name="_Toc206424764"/>
      <w:bookmarkStart w:id="1218" w:name="_Toc206425164"/>
      <w:bookmarkStart w:id="1219" w:name="_Toc206426075"/>
      <w:bookmarkStart w:id="1220" w:name="_Toc206426481"/>
      <w:bookmarkStart w:id="1221" w:name="_Toc206424765"/>
      <w:bookmarkStart w:id="1222" w:name="_Toc206425165"/>
      <w:bookmarkStart w:id="1223" w:name="_Toc206426076"/>
      <w:bookmarkStart w:id="1224" w:name="_Toc206426482"/>
      <w:bookmarkStart w:id="1225" w:name="_Toc206424766"/>
      <w:bookmarkStart w:id="1226" w:name="_Toc206425166"/>
      <w:bookmarkStart w:id="1227" w:name="_Toc206426077"/>
      <w:bookmarkStart w:id="1228" w:name="_Toc206426483"/>
      <w:bookmarkStart w:id="1229" w:name="_Toc206424767"/>
      <w:bookmarkStart w:id="1230" w:name="_Toc206425167"/>
      <w:bookmarkStart w:id="1231" w:name="_Toc206426078"/>
      <w:bookmarkStart w:id="1232" w:name="_Toc206426484"/>
      <w:bookmarkStart w:id="1233" w:name="_Toc206424768"/>
      <w:bookmarkStart w:id="1234" w:name="_Toc206425168"/>
      <w:bookmarkStart w:id="1235" w:name="_Toc206426079"/>
      <w:bookmarkStart w:id="1236" w:name="_Toc206426485"/>
      <w:bookmarkStart w:id="1237" w:name="_Toc206424769"/>
      <w:bookmarkStart w:id="1238" w:name="_Toc206425169"/>
      <w:bookmarkStart w:id="1239" w:name="_Toc206426080"/>
      <w:bookmarkStart w:id="1240" w:name="_Toc206426486"/>
      <w:bookmarkStart w:id="1241" w:name="_Toc206424770"/>
      <w:bookmarkStart w:id="1242" w:name="_Toc206425170"/>
      <w:bookmarkStart w:id="1243" w:name="_Toc206426081"/>
      <w:bookmarkStart w:id="1244" w:name="_Toc206426487"/>
      <w:bookmarkStart w:id="1245" w:name="_Toc206424771"/>
      <w:bookmarkStart w:id="1246" w:name="_Toc206425171"/>
      <w:bookmarkStart w:id="1247" w:name="_Toc206426082"/>
      <w:bookmarkStart w:id="1248" w:name="_Toc206426488"/>
      <w:bookmarkStart w:id="1249" w:name="_Toc206424772"/>
      <w:bookmarkStart w:id="1250" w:name="_Toc206425172"/>
      <w:bookmarkStart w:id="1251" w:name="_Toc206426083"/>
      <w:bookmarkStart w:id="1252" w:name="_Toc206426489"/>
      <w:bookmarkStart w:id="1253" w:name="_Toc206424773"/>
      <w:bookmarkStart w:id="1254" w:name="_Toc206425173"/>
      <w:bookmarkStart w:id="1255" w:name="_Toc206426084"/>
      <w:bookmarkStart w:id="1256" w:name="_Toc206426490"/>
      <w:bookmarkStart w:id="1257" w:name="_Toc206424774"/>
      <w:bookmarkStart w:id="1258" w:name="_Toc206425174"/>
      <w:bookmarkStart w:id="1259" w:name="_Toc206426085"/>
      <w:bookmarkStart w:id="1260" w:name="_Toc206426491"/>
      <w:bookmarkStart w:id="1261" w:name="_Toc206424775"/>
      <w:bookmarkStart w:id="1262" w:name="_Toc206425175"/>
      <w:bookmarkStart w:id="1263" w:name="_Toc206426086"/>
      <w:bookmarkStart w:id="1264" w:name="_Toc206426492"/>
      <w:bookmarkStart w:id="1265" w:name="_Toc206424776"/>
      <w:bookmarkStart w:id="1266" w:name="_Toc206425176"/>
      <w:bookmarkStart w:id="1267" w:name="_Toc206426087"/>
      <w:bookmarkStart w:id="1268" w:name="_Toc206426493"/>
      <w:bookmarkStart w:id="1269" w:name="_Toc206424777"/>
      <w:bookmarkStart w:id="1270" w:name="_Toc206425177"/>
      <w:bookmarkStart w:id="1271" w:name="_Toc206426088"/>
      <w:bookmarkStart w:id="1272" w:name="_Toc206426494"/>
      <w:bookmarkStart w:id="1273" w:name="_Toc206424778"/>
      <w:bookmarkStart w:id="1274" w:name="_Toc206425178"/>
      <w:bookmarkStart w:id="1275" w:name="_Toc206426089"/>
      <w:bookmarkStart w:id="1276" w:name="_Toc206426495"/>
      <w:bookmarkStart w:id="1277" w:name="_Toc206424779"/>
      <w:bookmarkStart w:id="1278" w:name="_Toc206425179"/>
      <w:bookmarkStart w:id="1279" w:name="_Toc206426090"/>
      <w:bookmarkStart w:id="1280" w:name="_Toc206426496"/>
      <w:bookmarkStart w:id="1281" w:name="_Toc206424780"/>
      <w:bookmarkStart w:id="1282" w:name="_Toc206425180"/>
      <w:bookmarkStart w:id="1283" w:name="_Toc206426091"/>
      <w:bookmarkStart w:id="1284" w:name="_Toc206426497"/>
      <w:bookmarkStart w:id="1285" w:name="_Toc206424781"/>
      <w:bookmarkStart w:id="1286" w:name="_Toc206425181"/>
      <w:bookmarkStart w:id="1287" w:name="_Toc206426092"/>
      <w:bookmarkStart w:id="1288" w:name="_Toc206426498"/>
      <w:bookmarkStart w:id="1289" w:name="_Toc206424782"/>
      <w:bookmarkStart w:id="1290" w:name="_Toc206425182"/>
      <w:bookmarkStart w:id="1291" w:name="_Toc206426093"/>
      <w:bookmarkStart w:id="1292" w:name="_Toc206426499"/>
      <w:bookmarkStart w:id="1293" w:name="_Toc206424783"/>
      <w:bookmarkStart w:id="1294" w:name="_Toc206425183"/>
      <w:bookmarkStart w:id="1295" w:name="_Toc206426094"/>
      <w:bookmarkStart w:id="1296" w:name="_Toc206426500"/>
      <w:bookmarkStart w:id="1297" w:name="_Toc206424784"/>
      <w:bookmarkStart w:id="1298" w:name="_Toc206425184"/>
      <w:bookmarkStart w:id="1299" w:name="_Toc206426095"/>
      <w:bookmarkStart w:id="1300" w:name="_Toc206426501"/>
      <w:bookmarkStart w:id="1301" w:name="_Toc206424785"/>
      <w:bookmarkStart w:id="1302" w:name="_Toc206425185"/>
      <w:bookmarkStart w:id="1303" w:name="_Toc206426096"/>
      <w:bookmarkStart w:id="1304" w:name="_Toc206426502"/>
      <w:bookmarkStart w:id="1305" w:name="_Toc206424786"/>
      <w:bookmarkStart w:id="1306" w:name="_Toc206425186"/>
      <w:bookmarkStart w:id="1307" w:name="_Toc206426097"/>
      <w:bookmarkStart w:id="1308" w:name="_Toc206426503"/>
      <w:bookmarkStart w:id="1309" w:name="_Toc206424787"/>
      <w:bookmarkStart w:id="1310" w:name="_Toc206425187"/>
      <w:bookmarkStart w:id="1311" w:name="_Toc206426098"/>
      <w:bookmarkStart w:id="1312" w:name="_Toc206426504"/>
      <w:bookmarkStart w:id="1313" w:name="_Toc206424788"/>
      <w:bookmarkStart w:id="1314" w:name="_Toc206425188"/>
      <w:bookmarkStart w:id="1315" w:name="_Toc206426099"/>
      <w:bookmarkStart w:id="1316" w:name="_Toc206426505"/>
      <w:bookmarkStart w:id="1317" w:name="_Toc206424789"/>
      <w:bookmarkStart w:id="1318" w:name="_Toc206425189"/>
      <w:bookmarkStart w:id="1319" w:name="_Toc206426100"/>
      <w:bookmarkStart w:id="1320" w:name="_Toc206426506"/>
      <w:bookmarkStart w:id="1321" w:name="_Toc206424790"/>
      <w:bookmarkStart w:id="1322" w:name="_Toc206425190"/>
      <w:bookmarkStart w:id="1323" w:name="_Toc206426101"/>
      <w:bookmarkStart w:id="1324" w:name="_Toc206426507"/>
      <w:bookmarkStart w:id="1325" w:name="_Toc206424791"/>
      <w:bookmarkStart w:id="1326" w:name="_Toc206425191"/>
      <w:bookmarkStart w:id="1327" w:name="_Toc206426102"/>
      <w:bookmarkStart w:id="1328" w:name="_Toc206426508"/>
      <w:bookmarkStart w:id="1329" w:name="_Toc206424792"/>
      <w:bookmarkStart w:id="1330" w:name="_Toc206425192"/>
      <w:bookmarkStart w:id="1331" w:name="_Toc206426103"/>
      <w:bookmarkStart w:id="1332" w:name="_Toc206426509"/>
      <w:bookmarkStart w:id="1333" w:name="_Toc206424793"/>
      <w:bookmarkStart w:id="1334" w:name="_Toc206425193"/>
      <w:bookmarkStart w:id="1335" w:name="_Toc206426104"/>
      <w:bookmarkStart w:id="1336" w:name="_Toc206426510"/>
      <w:bookmarkStart w:id="1337" w:name="_Toc206424794"/>
      <w:bookmarkStart w:id="1338" w:name="_Toc206425194"/>
      <w:bookmarkStart w:id="1339" w:name="_Toc206426105"/>
      <w:bookmarkStart w:id="1340" w:name="_Toc206426511"/>
      <w:bookmarkStart w:id="1341" w:name="_Toc206424795"/>
      <w:bookmarkStart w:id="1342" w:name="_Toc206425195"/>
      <w:bookmarkStart w:id="1343" w:name="_Toc206426106"/>
      <w:bookmarkStart w:id="1344" w:name="_Toc206426512"/>
      <w:bookmarkStart w:id="1345" w:name="_Toc206424796"/>
      <w:bookmarkStart w:id="1346" w:name="_Toc206425196"/>
      <w:bookmarkStart w:id="1347" w:name="_Toc206426107"/>
      <w:bookmarkStart w:id="1348" w:name="_Toc206426513"/>
      <w:bookmarkStart w:id="1349" w:name="_Toc206424797"/>
      <w:bookmarkStart w:id="1350" w:name="_Toc206425197"/>
      <w:bookmarkStart w:id="1351" w:name="_Toc206426108"/>
      <w:bookmarkStart w:id="1352" w:name="_Toc206426514"/>
      <w:bookmarkStart w:id="1353" w:name="_Toc206424798"/>
      <w:bookmarkStart w:id="1354" w:name="_Toc206425198"/>
      <w:bookmarkStart w:id="1355" w:name="_Toc206426109"/>
      <w:bookmarkStart w:id="1356" w:name="_Toc206426515"/>
      <w:bookmarkStart w:id="1357" w:name="_Toc206424799"/>
      <w:bookmarkStart w:id="1358" w:name="_Toc206425199"/>
      <w:bookmarkStart w:id="1359" w:name="_Toc206426110"/>
      <w:bookmarkStart w:id="1360" w:name="_Toc206426516"/>
      <w:bookmarkStart w:id="1361" w:name="_Toc206424800"/>
      <w:bookmarkStart w:id="1362" w:name="_Toc206425200"/>
      <w:bookmarkStart w:id="1363" w:name="_Toc206426111"/>
      <w:bookmarkStart w:id="1364" w:name="_Toc206426517"/>
      <w:bookmarkStart w:id="1365" w:name="_Toc206424801"/>
      <w:bookmarkStart w:id="1366" w:name="_Toc206425201"/>
      <w:bookmarkStart w:id="1367" w:name="_Toc206426112"/>
      <w:bookmarkStart w:id="1368" w:name="_Toc206426518"/>
      <w:bookmarkStart w:id="1369" w:name="_Toc206424802"/>
      <w:bookmarkStart w:id="1370" w:name="_Toc206425202"/>
      <w:bookmarkStart w:id="1371" w:name="_Toc206426113"/>
      <w:bookmarkStart w:id="1372" w:name="_Toc206426519"/>
      <w:bookmarkStart w:id="1373" w:name="_Toc206424803"/>
      <w:bookmarkStart w:id="1374" w:name="_Toc206425203"/>
      <w:bookmarkStart w:id="1375" w:name="_Toc206426114"/>
      <w:bookmarkStart w:id="1376" w:name="_Toc206426520"/>
      <w:bookmarkStart w:id="1377" w:name="_Toc206424804"/>
      <w:bookmarkStart w:id="1378" w:name="_Toc206425204"/>
      <w:bookmarkStart w:id="1379" w:name="_Toc206426115"/>
      <w:bookmarkStart w:id="1380" w:name="_Toc206426521"/>
      <w:bookmarkStart w:id="1381" w:name="_Toc206424805"/>
      <w:bookmarkStart w:id="1382" w:name="_Toc206425205"/>
      <w:bookmarkStart w:id="1383" w:name="_Toc206426116"/>
      <w:bookmarkStart w:id="1384" w:name="_Toc206426522"/>
      <w:bookmarkStart w:id="1385" w:name="_Toc206424806"/>
      <w:bookmarkStart w:id="1386" w:name="_Toc206425206"/>
      <w:bookmarkStart w:id="1387" w:name="_Toc206426117"/>
      <w:bookmarkStart w:id="1388" w:name="_Toc206426523"/>
      <w:bookmarkStart w:id="1389" w:name="_Toc206424807"/>
      <w:bookmarkStart w:id="1390" w:name="_Toc206425207"/>
      <w:bookmarkStart w:id="1391" w:name="_Toc206426118"/>
      <w:bookmarkStart w:id="1392" w:name="_Toc206426524"/>
      <w:bookmarkStart w:id="1393" w:name="_Toc206424808"/>
      <w:bookmarkStart w:id="1394" w:name="_Toc206425208"/>
      <w:bookmarkStart w:id="1395" w:name="_Toc206426119"/>
      <w:bookmarkStart w:id="1396" w:name="_Toc206426525"/>
      <w:bookmarkStart w:id="1397" w:name="_Toc304215220"/>
      <w:bookmarkStart w:id="1398" w:name="_Toc270606196"/>
      <w:bookmarkStart w:id="1399" w:name="_Toc17130224"/>
      <w:bookmarkStart w:id="1400" w:name="_Toc206425209"/>
      <w:bookmarkStart w:id="1401" w:name="_Toc206425443"/>
      <w:bookmarkStart w:id="1402" w:name="_Toc207366781"/>
      <w:bookmarkEnd w:id="1037"/>
      <w:bookmarkEnd w:id="1038"/>
      <w:bookmarkEnd w:id="1039"/>
      <w:bookmarkEnd w:id="1040"/>
      <w:bookmarkEnd w:id="1041"/>
      <w:bookmarkEnd w:id="1042"/>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r w:rsidRPr="00F11115">
        <w:t>Circumstances giving rise to unfitness</w:t>
      </w:r>
      <w:bookmarkEnd w:id="1397"/>
      <w:bookmarkEnd w:id="1398"/>
      <w:bookmarkEnd w:id="1399"/>
      <w:bookmarkEnd w:id="1400"/>
      <w:bookmarkEnd w:id="1401"/>
      <w:bookmarkEnd w:id="1402"/>
    </w:p>
    <w:p w14:paraId="6D80C096" w14:textId="30C59F8D" w:rsidR="007A05C5" w:rsidRPr="00F11115" w:rsidRDefault="007A05C5" w:rsidP="00774CBE">
      <w:pPr>
        <w:pStyle w:val="ClauseLevel3"/>
        <w:keepNext/>
      </w:pPr>
      <w:bookmarkStart w:id="1403" w:name="_AGSRef32239800"/>
      <w:r w:rsidRPr="00F11115">
        <w:t xml:space="preserve">The Parties acknowledge that in this clause a reference to the Premises being wholly or partially unfit for the Tenant's use and occupation includes where the Premises are wholly or partially </w:t>
      </w:r>
      <w:proofErr w:type="gramStart"/>
      <w:r w:rsidRPr="00F11115">
        <w:t>unfit</w:t>
      </w:r>
      <w:proofErr w:type="gramEnd"/>
      <w:r w:rsidRPr="00F11115">
        <w:t xml:space="preserve"> for the Tenant's use and occupation arising from: </w:t>
      </w:r>
      <w:bookmarkEnd w:id="1403"/>
    </w:p>
    <w:p w14:paraId="6D80C097" w14:textId="4DE71A64" w:rsidR="007A05C5" w:rsidRPr="00F11115" w:rsidRDefault="007A05C5" w:rsidP="00330575">
      <w:pPr>
        <w:pStyle w:val="ClauseLevel4"/>
      </w:pPr>
      <w:bookmarkStart w:id="1404" w:name="_Ref207710265"/>
      <w:r w:rsidRPr="00F11115">
        <w:t xml:space="preserve">the Services malfunctioning or not being provided in accordance with the requirements of this </w:t>
      </w:r>
      <w:proofErr w:type="gramStart"/>
      <w:r w:rsidRPr="00F11115">
        <w:t>Lease</w:t>
      </w:r>
      <w:r w:rsidR="008E4F29" w:rsidRPr="00F11115">
        <w:t>;</w:t>
      </w:r>
      <w:bookmarkEnd w:id="1404"/>
      <w:proofErr w:type="gramEnd"/>
      <w:r w:rsidR="001365E1" w:rsidRPr="00F11115">
        <w:t xml:space="preserve"> </w:t>
      </w:r>
    </w:p>
    <w:p w14:paraId="6D80C098" w14:textId="69C4168F" w:rsidR="007A05C5" w:rsidRPr="001B6BAB" w:rsidRDefault="007A05C5" w:rsidP="00330575">
      <w:pPr>
        <w:pStyle w:val="ClauseLevel4"/>
      </w:pPr>
      <w:bookmarkStart w:id="1405" w:name="_Ref207824952"/>
      <w:r w:rsidRPr="001B6BAB">
        <w:t xml:space="preserve">the presence in </w:t>
      </w:r>
      <w:r w:rsidR="001B6BAB" w:rsidRPr="001B6BAB">
        <w:t xml:space="preserve">or on </w:t>
      </w:r>
      <w:r w:rsidRPr="001B6BAB">
        <w:t xml:space="preserve">the </w:t>
      </w:r>
      <w:smartTag w:uri="urn:schemas-microsoft-com:office:smarttags" w:element="time">
        <w:r w:rsidRPr="001B6BAB">
          <w:t>Building</w:t>
        </w:r>
      </w:smartTag>
      <w:r w:rsidRPr="001B6BAB">
        <w:t xml:space="preserve"> of </w:t>
      </w:r>
      <w:r w:rsidR="001B6BAB" w:rsidRPr="001B6BAB">
        <w:t xml:space="preserve">Combustible Cladding, </w:t>
      </w:r>
      <w:r w:rsidRPr="001B6BAB">
        <w:t>Asbestos, a Hazardous Disease or Hazardous Chemical</w:t>
      </w:r>
      <w:r w:rsidR="00BC3BC3" w:rsidRPr="001B6BAB">
        <w:t xml:space="preserve"> </w:t>
      </w:r>
      <w:r w:rsidR="008E4F29" w:rsidRPr="001B6BAB">
        <w:t xml:space="preserve">(unless the Landlord can demonstrate to the Tenant's reasonable satisfaction that there is no </w:t>
      </w:r>
      <w:r w:rsidR="00BC3BC3" w:rsidRPr="001B6BAB">
        <w:t xml:space="preserve">risk to the occupants and users of the </w:t>
      </w:r>
      <w:proofErr w:type="gramStart"/>
      <w:r w:rsidR="00BC3BC3" w:rsidRPr="001B6BAB">
        <w:t>Building</w:t>
      </w:r>
      <w:r w:rsidR="008E4F29" w:rsidRPr="001B6BAB">
        <w:t>)</w:t>
      </w:r>
      <w:r w:rsidRPr="001B6BAB">
        <w:t>;</w:t>
      </w:r>
      <w:bookmarkEnd w:id="1405"/>
      <w:proofErr w:type="gramEnd"/>
      <w:r w:rsidRPr="001B6BAB">
        <w:t xml:space="preserve"> </w:t>
      </w:r>
    </w:p>
    <w:p w14:paraId="6D80C099" w14:textId="49084946" w:rsidR="007A05C5" w:rsidRPr="00F11115" w:rsidRDefault="007A05C5" w:rsidP="00330575">
      <w:pPr>
        <w:pStyle w:val="ClauseLevel4"/>
      </w:pPr>
      <w:bookmarkStart w:id="1406" w:name="_Ref207824957"/>
      <w:r w:rsidRPr="00F11115">
        <w:t xml:space="preserve">a structural fault or defect in the Building or the </w:t>
      </w:r>
      <w:proofErr w:type="gramStart"/>
      <w:r w:rsidRPr="00F11115">
        <w:t>Services;</w:t>
      </w:r>
      <w:bookmarkEnd w:id="1406"/>
      <w:proofErr w:type="gramEnd"/>
      <w:r w:rsidRPr="00F11115">
        <w:t xml:space="preserve"> </w:t>
      </w:r>
    </w:p>
    <w:p w14:paraId="6D80C09A" w14:textId="584EF8CD" w:rsidR="007A05C5" w:rsidRPr="00F11115" w:rsidRDefault="007A05C5" w:rsidP="00330575">
      <w:pPr>
        <w:pStyle w:val="ClauseLevel4"/>
      </w:pPr>
      <w:bookmarkStart w:id="1407" w:name="_Ref207824977"/>
      <w:r w:rsidRPr="00F11115">
        <w:lastRenderedPageBreak/>
        <w:t xml:space="preserve">the destruction of or damage to the Building or the </w:t>
      </w:r>
      <w:proofErr w:type="gramStart"/>
      <w:r w:rsidRPr="00F11115">
        <w:t>Services;</w:t>
      </w:r>
      <w:bookmarkEnd w:id="1407"/>
      <w:proofErr w:type="gramEnd"/>
      <w:r w:rsidRPr="00F11115">
        <w:t xml:space="preserve"> </w:t>
      </w:r>
    </w:p>
    <w:p w14:paraId="6D80C09B" w14:textId="21351CBF" w:rsidR="007A05C5" w:rsidRPr="00F11115" w:rsidRDefault="007A05C5" w:rsidP="00330575">
      <w:pPr>
        <w:pStyle w:val="ClauseLevel4"/>
      </w:pPr>
      <w:bookmarkStart w:id="1408" w:name="_Ref207824982"/>
      <w:r w:rsidRPr="00F11115">
        <w:t xml:space="preserve">the </w:t>
      </w:r>
      <w:proofErr w:type="gramStart"/>
      <w:r w:rsidRPr="00F11115">
        <w:t>Building</w:t>
      </w:r>
      <w:proofErr w:type="gramEnd"/>
      <w:r w:rsidRPr="00F11115">
        <w:t xml:space="preserve"> being wholly or substantially </w:t>
      </w:r>
      <w:proofErr w:type="gramStart"/>
      <w:r w:rsidRPr="00F11115">
        <w:t>inaccessible;</w:t>
      </w:r>
      <w:bookmarkEnd w:id="1408"/>
      <w:proofErr w:type="gramEnd"/>
    </w:p>
    <w:p w14:paraId="6D80C09C" w14:textId="4C5C00AD" w:rsidR="007A05C5" w:rsidRPr="00F11115" w:rsidRDefault="007A05C5" w:rsidP="00330575">
      <w:pPr>
        <w:pStyle w:val="ClauseLevel4"/>
      </w:pPr>
      <w:bookmarkStart w:id="1409" w:name="_Ref207710271"/>
      <w:r w:rsidRPr="00F11115">
        <w:t>the Premises being wholly or partially inaccessible; or</w:t>
      </w:r>
      <w:bookmarkEnd w:id="1409"/>
    </w:p>
    <w:p w14:paraId="6D80C09D" w14:textId="1AB011F7" w:rsidR="007A05C5" w:rsidRPr="00F11115" w:rsidRDefault="007A05C5" w:rsidP="00330575">
      <w:pPr>
        <w:pStyle w:val="ClauseLevel4"/>
      </w:pPr>
      <w:r w:rsidRPr="00F11115">
        <w:t>a breach of the Landlord's obligations under clause</w:t>
      </w:r>
      <w:r w:rsidR="00CC0E31" w:rsidRPr="00F11115">
        <w:t> </w:t>
      </w:r>
      <w:r w:rsidRPr="00F11115">
        <w:fldChar w:fldCharType="begin"/>
      </w:r>
      <w:r w:rsidRPr="00F11115">
        <w:instrText xml:space="preserve"> REF _AGSRef99941456 \n \h  \* MERGEFORMAT </w:instrText>
      </w:r>
      <w:r w:rsidRPr="00F11115">
        <w:fldChar w:fldCharType="separate"/>
      </w:r>
      <w:r w:rsidR="009234C4">
        <w:t>5.1.1</w:t>
      </w:r>
      <w:r w:rsidRPr="00F11115">
        <w:fldChar w:fldCharType="end"/>
      </w:r>
      <w:r w:rsidRPr="00F11115">
        <w:t>.</w:t>
      </w:r>
    </w:p>
    <w:p w14:paraId="6D80C09E" w14:textId="0AB0D662" w:rsidR="007A05C5" w:rsidRPr="00F11115" w:rsidRDefault="007A05C5" w:rsidP="00072DD5">
      <w:pPr>
        <w:pStyle w:val="ClauseLevel2"/>
      </w:pPr>
      <w:bookmarkStart w:id="1410" w:name="_Toc304215221"/>
      <w:bookmarkStart w:id="1411" w:name="_Toc270606197"/>
      <w:bookmarkStart w:id="1412" w:name="_AGSRef15566307"/>
      <w:bookmarkStart w:id="1413" w:name="_Toc17130225"/>
      <w:bookmarkStart w:id="1414" w:name="_Toc206425210"/>
      <w:bookmarkStart w:id="1415" w:name="_Toc206425444"/>
      <w:bookmarkStart w:id="1416" w:name="_Ref206497098"/>
      <w:bookmarkStart w:id="1417" w:name="_Toc207366782"/>
      <w:r w:rsidRPr="00F11115">
        <w:t>Tenant's rights if Premises unfit</w:t>
      </w:r>
      <w:bookmarkEnd w:id="1410"/>
      <w:bookmarkEnd w:id="1411"/>
      <w:bookmarkEnd w:id="1412"/>
      <w:bookmarkEnd w:id="1413"/>
      <w:bookmarkEnd w:id="1414"/>
      <w:bookmarkEnd w:id="1415"/>
      <w:bookmarkEnd w:id="1416"/>
      <w:bookmarkEnd w:id="1417"/>
    </w:p>
    <w:p w14:paraId="6D80C09F" w14:textId="5C721052" w:rsidR="007A05C5" w:rsidRPr="00F11115" w:rsidRDefault="007A05C5" w:rsidP="00774CBE">
      <w:pPr>
        <w:pStyle w:val="ClauseLevel3"/>
        <w:keepNext/>
      </w:pPr>
      <w:bookmarkStart w:id="1418" w:name="_AGSRef40642130"/>
      <w:bookmarkStart w:id="1419" w:name="_Ref253671174"/>
      <w:r w:rsidRPr="00F11115">
        <w:t xml:space="preserve">If the Premises are wholly or partially </w:t>
      </w:r>
      <w:proofErr w:type="gramStart"/>
      <w:r w:rsidRPr="00F11115">
        <w:t>unfit</w:t>
      </w:r>
      <w:proofErr w:type="gramEnd"/>
      <w:r w:rsidRPr="00F11115">
        <w:t xml:space="preserve"> for the Tenant's use and occupation for the Permitted Use:</w:t>
      </w:r>
      <w:bookmarkEnd w:id="1418"/>
      <w:bookmarkEnd w:id="1419"/>
    </w:p>
    <w:p w14:paraId="6D80C0A0" w14:textId="509BD5F7" w:rsidR="007A05C5" w:rsidRPr="00F11115" w:rsidRDefault="007A05C5" w:rsidP="00330575">
      <w:pPr>
        <w:pStyle w:val="ClauseLevel4"/>
      </w:pPr>
      <w:r w:rsidRPr="00F11115">
        <w:t xml:space="preserve">the Rent and all other moneys payable by the Tenant under this Lease, or a fair and just proportion according to the nature and extent of the effect of the unfitness </w:t>
      </w:r>
      <w:r w:rsidR="00AE0197" w:rsidRPr="00F11115">
        <w:t xml:space="preserve">of </w:t>
      </w:r>
      <w:r w:rsidRPr="00F11115">
        <w:t>the Premises, will be suspended and cease to be payable from the date the unfitness commences until:</w:t>
      </w:r>
    </w:p>
    <w:p w14:paraId="6D80C0A1" w14:textId="2652A593" w:rsidR="007A05C5" w:rsidRPr="00F11115" w:rsidRDefault="007A05C5" w:rsidP="00072DD5">
      <w:pPr>
        <w:pStyle w:val="ClauseLevel5"/>
      </w:pPr>
      <w:r w:rsidRPr="00F11115">
        <w:t>the Premises have been made fit for use and occupation for the Permitted Use; and</w:t>
      </w:r>
    </w:p>
    <w:p w14:paraId="6D80C0A2" w14:textId="54A0E276" w:rsidR="007A05C5" w:rsidRPr="00F11115" w:rsidRDefault="007A05C5" w:rsidP="00072DD5">
      <w:pPr>
        <w:pStyle w:val="ClauseLevel5"/>
      </w:pPr>
      <w:r w:rsidRPr="00F11115">
        <w:t>a further period has elapsed which is reasonable in all the circumstances to allow the Tenant to carry out any necessary refitting of the Premises; and</w:t>
      </w:r>
    </w:p>
    <w:p w14:paraId="6D80C0A3" w14:textId="54DFC852" w:rsidR="007A05C5" w:rsidRPr="00F11115" w:rsidRDefault="007A05C5" w:rsidP="00330575">
      <w:pPr>
        <w:pStyle w:val="ClauseLevel4"/>
      </w:pPr>
      <w:r w:rsidRPr="00F11115">
        <w:t>the Tenant's covenant to repair and maintain in good and tenantable repair any part of the Premises for which Rent has been suspended will cease for so long as the Premises are unfit to use and occupy for the Permitted Use.</w:t>
      </w:r>
    </w:p>
    <w:p w14:paraId="6D80C0A4" w14:textId="08FB3B47" w:rsidR="00AE0197" w:rsidRPr="00F11115" w:rsidRDefault="00AE0197" w:rsidP="00774CBE">
      <w:pPr>
        <w:pStyle w:val="ClauseLevel3"/>
        <w:keepNext/>
      </w:pPr>
      <w:bookmarkStart w:id="1420" w:name="_AGSRef82622551"/>
      <w:r w:rsidRPr="00F11115">
        <w:t xml:space="preserve">If </w:t>
      </w:r>
      <w:r w:rsidR="007A05C5" w:rsidRPr="00F11115">
        <w:t>the unfitness for use and occupation arises as a result of the Services malfunctioning or not being provided in accordance with the requirements of this Lease</w:t>
      </w:r>
      <w:r w:rsidR="004D3924" w:rsidRPr="00F11115">
        <w:t xml:space="preserve"> (</w:t>
      </w:r>
      <w:r w:rsidR="004D3924" w:rsidRPr="00F11115">
        <w:rPr>
          <w:b/>
        </w:rPr>
        <w:t>Services Failure</w:t>
      </w:r>
      <w:r w:rsidR="004D3924" w:rsidRPr="00F11115">
        <w:t>)</w:t>
      </w:r>
      <w:r w:rsidRPr="00F11115">
        <w:t>:</w:t>
      </w:r>
    </w:p>
    <w:p w14:paraId="6D80C0A5" w14:textId="7EDEC27D" w:rsidR="007A05C5" w:rsidRPr="00F11115" w:rsidRDefault="003E1096" w:rsidP="00330575">
      <w:pPr>
        <w:pStyle w:val="ClauseLevel4"/>
      </w:pPr>
      <w:r w:rsidRPr="00F11115">
        <w:t xml:space="preserve">the Tenant's right to </w:t>
      </w:r>
      <w:r w:rsidR="007A05C5" w:rsidRPr="00F11115">
        <w:t xml:space="preserve">abatement </w:t>
      </w:r>
      <w:r w:rsidR="002F3026">
        <w:t>under</w:t>
      </w:r>
      <w:r w:rsidRPr="00F11115">
        <w:t xml:space="preserve"> </w:t>
      </w:r>
      <w:r w:rsidR="007A05C5" w:rsidRPr="00F11115">
        <w:t>clause</w:t>
      </w:r>
      <w:r w:rsidR="00AE0197" w:rsidRPr="00F11115">
        <w:t> </w:t>
      </w:r>
      <w:r w:rsidR="007A05C5" w:rsidRPr="00F11115">
        <w:fldChar w:fldCharType="begin"/>
      </w:r>
      <w:r w:rsidR="007A05C5" w:rsidRPr="00F11115">
        <w:instrText xml:space="preserve"> REF _Ref253671174 \r \h  \* MERGEFORMAT </w:instrText>
      </w:r>
      <w:r w:rsidR="007A05C5" w:rsidRPr="00F11115">
        <w:fldChar w:fldCharType="separate"/>
      </w:r>
      <w:r w:rsidR="009234C4">
        <w:t>13.5.1</w:t>
      </w:r>
      <w:r w:rsidR="007A05C5" w:rsidRPr="00F11115">
        <w:fldChar w:fldCharType="end"/>
      </w:r>
      <w:r w:rsidR="007A05C5" w:rsidRPr="00F11115">
        <w:t xml:space="preserve"> only commences </w:t>
      </w:r>
      <w:r w:rsidR="00AE0197" w:rsidRPr="00F11115">
        <w:t>if</w:t>
      </w:r>
      <w:r w:rsidR="007A05C5" w:rsidRPr="00F11115">
        <w:t xml:space="preserve">: </w:t>
      </w:r>
      <w:bookmarkEnd w:id="1420"/>
    </w:p>
    <w:p w14:paraId="6D80C0A6" w14:textId="395150F5" w:rsidR="007A05C5" w:rsidRPr="00F11115" w:rsidRDefault="007A05C5" w:rsidP="00072DD5">
      <w:pPr>
        <w:pStyle w:val="ClauseLevel5"/>
      </w:pPr>
      <w:bookmarkStart w:id="1421" w:name="_Ref6329817"/>
      <w:r w:rsidRPr="00F11115">
        <w:t xml:space="preserve">the Tenant has given Notice of the Services </w:t>
      </w:r>
      <w:r w:rsidR="004D3924" w:rsidRPr="00F11115">
        <w:t>F</w:t>
      </w:r>
      <w:r w:rsidRPr="00F11115">
        <w:t>ailure to the Landlord; and</w:t>
      </w:r>
      <w:bookmarkEnd w:id="1421"/>
      <w:r w:rsidRPr="00F11115">
        <w:t xml:space="preserve"> </w:t>
      </w:r>
    </w:p>
    <w:p w14:paraId="6D80C0A7" w14:textId="564DBFE0" w:rsidR="00AE0197" w:rsidRPr="00F11115" w:rsidRDefault="007A05C5" w:rsidP="00072DD5">
      <w:pPr>
        <w:pStyle w:val="ClauseLevel5"/>
      </w:pPr>
      <w:r w:rsidRPr="00F11115">
        <w:t xml:space="preserve">the unfitness for use and occupation continues for </w:t>
      </w:r>
      <w:r w:rsidR="00AE0197" w:rsidRPr="00F11115">
        <w:t>2 </w:t>
      </w:r>
      <w:r w:rsidRPr="00F11115">
        <w:t>Working Days after that Notice was given</w:t>
      </w:r>
      <w:r w:rsidR="00AE0197" w:rsidRPr="00F11115">
        <w:t>; and</w:t>
      </w:r>
    </w:p>
    <w:p w14:paraId="6D80C0A8" w14:textId="246774B0" w:rsidR="009C3C2D" w:rsidRPr="00F11115" w:rsidRDefault="009C3C2D" w:rsidP="00072DD5">
      <w:pPr>
        <w:pStyle w:val="ClauseLevel5"/>
      </w:pPr>
      <w:r w:rsidRPr="00F11115">
        <w:t xml:space="preserve">the </w:t>
      </w:r>
      <w:r w:rsidR="003E1096" w:rsidRPr="00F11115">
        <w:t xml:space="preserve">Services </w:t>
      </w:r>
      <w:r w:rsidR="004D3924" w:rsidRPr="00F11115">
        <w:t xml:space="preserve">Failure </w:t>
      </w:r>
      <w:r w:rsidR="003E1096" w:rsidRPr="00F11115">
        <w:t>was</w:t>
      </w:r>
      <w:r w:rsidRPr="00F11115">
        <w:t xml:space="preserve"> caused by an event</w:t>
      </w:r>
      <w:r w:rsidR="004D3924" w:rsidRPr="00F11115">
        <w:t xml:space="preserve"> that was either</w:t>
      </w:r>
      <w:r w:rsidRPr="00F11115">
        <w:t>:</w:t>
      </w:r>
    </w:p>
    <w:p w14:paraId="6D80C0A9" w14:textId="4BEC9668" w:rsidR="009C3C2D" w:rsidRPr="00F11115" w:rsidRDefault="009C3C2D" w:rsidP="00072DD5">
      <w:pPr>
        <w:pStyle w:val="ClauseLevel6"/>
      </w:pPr>
      <w:r w:rsidRPr="00F11115">
        <w:t>within the Landlord's reasonable control; or</w:t>
      </w:r>
    </w:p>
    <w:p w14:paraId="6D80C0AA" w14:textId="5D78A9AF" w:rsidR="009C3C2D" w:rsidRPr="00F11115" w:rsidRDefault="009C3C2D" w:rsidP="00072DD5">
      <w:pPr>
        <w:pStyle w:val="ClauseLevel6"/>
      </w:pPr>
      <w:r w:rsidRPr="00F11115">
        <w:t>outside the Landlord's reasonable control and the Landlord has not taken all reasonable steps to arrange for the Services to be reinstated in a timely manner; and</w:t>
      </w:r>
    </w:p>
    <w:p w14:paraId="6D80C0AB" w14:textId="7BA498BE" w:rsidR="00AE0197" w:rsidRPr="00F11115" w:rsidRDefault="00AE0197" w:rsidP="00330575">
      <w:pPr>
        <w:pStyle w:val="ClauseLevel4"/>
      </w:pPr>
      <w:r w:rsidRPr="00F11115">
        <w:t xml:space="preserve">if Services </w:t>
      </w:r>
      <w:r w:rsidR="004D3924" w:rsidRPr="00F11115">
        <w:t xml:space="preserve">Failure relates to Services </w:t>
      </w:r>
      <w:r w:rsidRPr="00F11115">
        <w:t xml:space="preserve">located within the Premises and remains uncorrected for a period of 5 Working Days after Notice is given </w:t>
      </w:r>
      <w:r w:rsidR="002F3026">
        <w:t xml:space="preserve">under </w:t>
      </w:r>
      <w:r w:rsidRPr="00F11115">
        <w:t>clause </w:t>
      </w:r>
      <w:r w:rsidRPr="00F11115">
        <w:fldChar w:fldCharType="begin"/>
      </w:r>
      <w:r w:rsidRPr="00F11115">
        <w:instrText xml:space="preserve"> REF _Ref6329817 \w \h </w:instrText>
      </w:r>
      <w:r w:rsidRPr="00F11115">
        <w:fldChar w:fldCharType="separate"/>
      </w:r>
      <w:r w:rsidR="009234C4">
        <w:t>13.5.2.</w:t>
      </w:r>
      <w:proofErr w:type="gramStart"/>
      <w:r w:rsidR="009234C4">
        <w:t>a.i</w:t>
      </w:r>
      <w:proofErr w:type="gramEnd"/>
      <w:r w:rsidRPr="00F11115">
        <w:fldChar w:fldCharType="end"/>
      </w:r>
      <w:r w:rsidRPr="00F11115">
        <w:t xml:space="preserve">: </w:t>
      </w:r>
    </w:p>
    <w:p w14:paraId="6D80C0AC" w14:textId="6BDED106" w:rsidR="00AE0197" w:rsidRPr="00F11115" w:rsidRDefault="00AE0197" w:rsidP="00072DD5">
      <w:pPr>
        <w:pStyle w:val="ClauseLevel5"/>
      </w:pPr>
      <w:r w:rsidRPr="00F11115">
        <w:t xml:space="preserve">the Tenant may carry out the necessary </w:t>
      </w:r>
      <w:proofErr w:type="gramStart"/>
      <w:r w:rsidRPr="00F11115">
        <w:t>repairs;</w:t>
      </w:r>
      <w:proofErr w:type="gramEnd"/>
    </w:p>
    <w:p w14:paraId="6D80C0AD" w14:textId="26C2257A" w:rsidR="00AE0197" w:rsidRPr="00F11115" w:rsidRDefault="00AE0197" w:rsidP="00072DD5">
      <w:pPr>
        <w:pStyle w:val="ClauseLevel5"/>
      </w:pPr>
      <w:r w:rsidRPr="00F11115">
        <w:lastRenderedPageBreak/>
        <w:t>the cost of the repairs will be a debt due and payable by the Landlord to the Tenant within 20</w:t>
      </w:r>
      <w:r w:rsidR="004D3924" w:rsidRPr="00F11115">
        <w:t> </w:t>
      </w:r>
      <w:r w:rsidRPr="00F11115">
        <w:t>Workings Days of demand; and</w:t>
      </w:r>
    </w:p>
    <w:p w14:paraId="6D80C0AE" w14:textId="27F1D9A3" w:rsidR="007A05C5" w:rsidRPr="00F11115" w:rsidRDefault="00AE0197" w:rsidP="00072DD5">
      <w:pPr>
        <w:pStyle w:val="ClauseLevel5"/>
      </w:pPr>
      <w:r w:rsidRPr="00F11115">
        <w:t>the Tenant may recover the cost of the repairs by a setoff in Rent or other moneys payable by the Tenant under this Lease</w:t>
      </w:r>
      <w:r w:rsidR="00224F93">
        <w:t xml:space="preserve">.  </w:t>
      </w:r>
    </w:p>
    <w:p w14:paraId="6D80C0AF" w14:textId="7674AA13" w:rsidR="007A05C5" w:rsidRPr="00F11115" w:rsidRDefault="0055044C" w:rsidP="004C21B5">
      <w:pPr>
        <w:pStyle w:val="ClauseLevel3"/>
        <w:keepNext/>
      </w:pPr>
      <w:bookmarkStart w:id="1422" w:name="_AGSRef43766391"/>
      <w:bookmarkStart w:id="1423" w:name="_Ref253671254"/>
      <w:r>
        <w:t xml:space="preserve">Subject to clause </w:t>
      </w:r>
      <w:r w:rsidR="008163CB">
        <w:fldChar w:fldCharType="begin"/>
      </w:r>
      <w:r w:rsidR="008163CB">
        <w:instrText xml:space="preserve"> REF _Ref207710209 \n \h </w:instrText>
      </w:r>
      <w:r w:rsidR="008163CB">
        <w:fldChar w:fldCharType="separate"/>
      </w:r>
      <w:r w:rsidR="008163CB">
        <w:t>13.5.5</w:t>
      </w:r>
      <w:r w:rsidR="008163CB">
        <w:fldChar w:fldCharType="end"/>
      </w:r>
      <w:r>
        <w:t>, i</w:t>
      </w:r>
      <w:r w:rsidR="007A05C5" w:rsidRPr="00F11115">
        <w:t xml:space="preserve">f the Premises are wholly or partially </w:t>
      </w:r>
      <w:proofErr w:type="gramStart"/>
      <w:r w:rsidR="007A05C5" w:rsidRPr="00F11115">
        <w:t>unfit</w:t>
      </w:r>
      <w:proofErr w:type="gramEnd"/>
      <w:r w:rsidR="007A05C5" w:rsidRPr="00F11115">
        <w:t xml:space="preserve"> for the Tenant's use and occupation, the Tenant, without prejudice to any other rights and remedies:</w:t>
      </w:r>
      <w:bookmarkEnd w:id="1422"/>
    </w:p>
    <w:p w14:paraId="6D80C0B0" w14:textId="2358DB55" w:rsidR="007A05C5" w:rsidRPr="00F11115" w:rsidRDefault="007A05C5" w:rsidP="00330575">
      <w:pPr>
        <w:pStyle w:val="ClauseLevel4"/>
      </w:pPr>
      <w:bookmarkStart w:id="1424" w:name="_AGSRef11433279"/>
      <w:bookmarkStart w:id="1425" w:name="_AGSRef78521221"/>
      <w:r w:rsidRPr="00F11115">
        <w:t>may elect to vacate the Premises until such time as the Premises are again fit for the Tenant's use and occupation or clause</w:t>
      </w:r>
      <w:r w:rsidR="00AE0197" w:rsidRPr="00F11115">
        <w:t> </w:t>
      </w:r>
      <w:r w:rsidR="00516CFD">
        <w:fldChar w:fldCharType="begin"/>
      </w:r>
      <w:r w:rsidR="00516CFD">
        <w:instrText xml:space="preserve"> REF _Ref297106276 \w \h </w:instrText>
      </w:r>
      <w:r w:rsidR="00516CFD">
        <w:fldChar w:fldCharType="separate"/>
      </w:r>
      <w:r w:rsidR="009234C4">
        <w:t>13.5.</w:t>
      </w:r>
      <w:proofErr w:type="gramStart"/>
      <w:r w:rsidR="009234C4">
        <w:t>3.b</w:t>
      </w:r>
      <w:proofErr w:type="gramEnd"/>
      <w:r w:rsidR="00516CFD">
        <w:fldChar w:fldCharType="end"/>
      </w:r>
      <w:r w:rsidRPr="00F11115">
        <w:t xml:space="preserve"> applies (and in both cases the Landlord agrees to pay the Relocation Expenses of the Tenant</w:t>
      </w:r>
      <w:proofErr w:type="gramStart"/>
      <w:r w:rsidRPr="00F11115">
        <w:t>);</w:t>
      </w:r>
      <w:proofErr w:type="gramEnd"/>
      <w:r w:rsidRPr="00F11115">
        <w:t xml:space="preserve"> </w:t>
      </w:r>
      <w:bookmarkEnd w:id="1424"/>
      <w:bookmarkEnd w:id="1425"/>
    </w:p>
    <w:p w14:paraId="6D80C0B1" w14:textId="7AFD859F" w:rsidR="007A05C5" w:rsidRPr="00F11115" w:rsidRDefault="007A05C5" w:rsidP="00330575">
      <w:pPr>
        <w:pStyle w:val="ClauseLevel4"/>
      </w:pPr>
      <w:bookmarkStart w:id="1426" w:name="_Ref297106276"/>
      <w:bookmarkStart w:id="1427" w:name="_AGSRef51608812"/>
      <w:bookmarkStart w:id="1428" w:name="_AGSRef95033073"/>
      <w:r w:rsidRPr="00F11115">
        <w:t xml:space="preserve">in addition to, or as an alternative to its right to vacate the Premises </w:t>
      </w:r>
      <w:r w:rsidR="002F3026">
        <w:t xml:space="preserve">under </w:t>
      </w:r>
      <w:r w:rsidR="00AE0197" w:rsidRPr="00F11115">
        <w:t>clause </w:t>
      </w:r>
      <w:r w:rsidRPr="00F11115">
        <w:fldChar w:fldCharType="begin"/>
      </w:r>
      <w:r w:rsidRPr="00F11115">
        <w:instrText xml:space="preserve"> REF _AGSRef11433279 \w \h </w:instrText>
      </w:r>
      <w:r w:rsidR="00654901" w:rsidRPr="00F11115">
        <w:instrText xml:space="preserve"> \* MERGEFORMAT </w:instrText>
      </w:r>
      <w:r w:rsidRPr="00F11115">
        <w:fldChar w:fldCharType="separate"/>
      </w:r>
      <w:r w:rsidR="009234C4">
        <w:t>13.5.</w:t>
      </w:r>
      <w:proofErr w:type="gramStart"/>
      <w:r w:rsidR="009234C4">
        <w:t>3.a</w:t>
      </w:r>
      <w:proofErr w:type="gramEnd"/>
      <w:r w:rsidRPr="00F11115">
        <w:fldChar w:fldCharType="end"/>
      </w:r>
      <w:r w:rsidRPr="00F11115">
        <w:t>, may by Notice terminate this Lease if:</w:t>
      </w:r>
      <w:bookmarkEnd w:id="1423"/>
      <w:bookmarkEnd w:id="1426"/>
      <w:r w:rsidRPr="00F11115">
        <w:t xml:space="preserve"> </w:t>
      </w:r>
      <w:bookmarkEnd w:id="1427"/>
      <w:bookmarkEnd w:id="1428"/>
    </w:p>
    <w:p w14:paraId="6D80C0B2" w14:textId="3B8A1EB0" w:rsidR="007A05C5" w:rsidRPr="00F11115" w:rsidRDefault="007A05C5" w:rsidP="00072DD5">
      <w:pPr>
        <w:pStyle w:val="ClauseLevel5"/>
      </w:pPr>
      <w:r w:rsidRPr="00F11115">
        <w:t>an Expert certifies that the Premises are likely to remain wholly or partially unfit for use and occupation for the Permitted Use for 3</w:t>
      </w:r>
      <w:r w:rsidR="00AE0197" w:rsidRPr="00F11115">
        <w:t> </w:t>
      </w:r>
      <w:r w:rsidRPr="00F11115">
        <w:t xml:space="preserve">months or more after the date of the </w:t>
      </w:r>
      <w:proofErr w:type="gramStart"/>
      <w:r w:rsidRPr="00F11115">
        <w:t>certificate;</w:t>
      </w:r>
      <w:proofErr w:type="gramEnd"/>
      <w:r w:rsidRPr="00F11115">
        <w:t xml:space="preserve"> </w:t>
      </w:r>
    </w:p>
    <w:p w14:paraId="6D80C0B3" w14:textId="655DDC9E" w:rsidR="007A05C5" w:rsidRPr="00F11115" w:rsidRDefault="007A05C5" w:rsidP="00072DD5">
      <w:pPr>
        <w:pStyle w:val="ClauseLevel5"/>
      </w:pPr>
      <w:r w:rsidRPr="00F11115">
        <w:t xml:space="preserve">the </w:t>
      </w:r>
      <w:proofErr w:type="gramStart"/>
      <w:r w:rsidRPr="00F11115">
        <w:t>Building</w:t>
      </w:r>
      <w:proofErr w:type="gramEnd"/>
      <w:r w:rsidRPr="00F11115">
        <w:t xml:space="preserve"> is condemned as a dangerous building or structure by any Authority having jurisdiction for that purpose; or </w:t>
      </w:r>
    </w:p>
    <w:p w14:paraId="6D80C0B4" w14:textId="4211BEE8" w:rsidR="007A05C5" w:rsidRPr="00F11115" w:rsidRDefault="007A05C5" w:rsidP="00072DD5">
      <w:pPr>
        <w:pStyle w:val="ClauseLevel5"/>
      </w:pPr>
      <w:r w:rsidRPr="00F11115">
        <w:t xml:space="preserve">the Premises remain wholly or partially unfit for use and occupation for the Permitted Use for a period of </w:t>
      </w:r>
      <w:r w:rsidR="00AE0197" w:rsidRPr="00F11115">
        <w:t>3 </w:t>
      </w:r>
      <w:r w:rsidRPr="00F11115">
        <w:t>months after the date on which the Premises became unfit</w:t>
      </w:r>
      <w:r w:rsidR="00224F93">
        <w:t xml:space="preserve">.  </w:t>
      </w:r>
    </w:p>
    <w:p w14:paraId="6D80C0B5" w14:textId="0E1910EB" w:rsidR="007A05C5" w:rsidRDefault="007A05C5" w:rsidP="00072DD5">
      <w:pPr>
        <w:pStyle w:val="ClauseLevel3"/>
      </w:pPr>
      <w:r w:rsidRPr="00F11115">
        <w:t>For the purposes of clause</w:t>
      </w:r>
      <w:r w:rsidR="00AE0197" w:rsidRPr="00F11115">
        <w:t> </w:t>
      </w:r>
      <w:r w:rsidRPr="00F11115">
        <w:fldChar w:fldCharType="begin"/>
      </w:r>
      <w:r w:rsidRPr="00F11115">
        <w:instrText xml:space="preserve"> REF _AGSRef95033073 \w \h  \* MERGEFORMAT </w:instrText>
      </w:r>
      <w:r w:rsidRPr="00F11115">
        <w:fldChar w:fldCharType="separate"/>
      </w:r>
      <w:r w:rsidR="009234C4">
        <w:t>13.5.3.b</w:t>
      </w:r>
      <w:r w:rsidRPr="00F11115">
        <w:fldChar w:fldCharType="end"/>
      </w:r>
      <w:r w:rsidRPr="00F11115">
        <w:t>, neither Party is required to give to the other a Dispute Notice before requesting the appointment of an</w:t>
      </w:r>
      <w:r w:rsidR="00EC582B">
        <w:t xml:space="preserve"> Expert</w:t>
      </w:r>
      <w:r w:rsidRPr="00F11115">
        <w:t xml:space="preserve"> to provide certification </w:t>
      </w:r>
      <w:r w:rsidR="00AE0197" w:rsidRPr="00F11115">
        <w:t xml:space="preserve">in accordance with </w:t>
      </w:r>
      <w:r w:rsidRPr="00F11115">
        <w:t>clause</w:t>
      </w:r>
      <w:r w:rsidR="00AE0197" w:rsidRPr="00F11115">
        <w:t> </w:t>
      </w:r>
      <w:r w:rsidRPr="00F11115">
        <w:fldChar w:fldCharType="begin"/>
      </w:r>
      <w:r w:rsidRPr="00F11115">
        <w:instrText xml:space="preserve"> REF _AGSRef51608812 \w \h  \* MERGEFORMAT </w:instrText>
      </w:r>
      <w:r w:rsidRPr="00F11115">
        <w:fldChar w:fldCharType="separate"/>
      </w:r>
      <w:r w:rsidR="009234C4">
        <w:t>13.5.3.b</w:t>
      </w:r>
      <w:r w:rsidRPr="00F11115">
        <w:fldChar w:fldCharType="end"/>
      </w:r>
      <w:r w:rsidRPr="00F11115">
        <w:t>.</w:t>
      </w:r>
    </w:p>
    <w:p w14:paraId="12888600" w14:textId="63E82E27" w:rsidR="0055044C" w:rsidRPr="0055044C" w:rsidRDefault="008163CB" w:rsidP="008163CB">
      <w:pPr>
        <w:pStyle w:val="ClauseLevel3"/>
        <w:keepNext/>
      </w:pPr>
      <w:bookmarkStart w:id="1429" w:name="_Ref207710209"/>
      <w:r w:rsidRPr="008163CB">
        <w:t>The Landlord is not required to pay Relocation Expenses to the Tenant where the reason for the Premises unfitness for use and occupation under clause</w:t>
      </w:r>
      <w:r w:rsidR="00355D5E">
        <w:t>s</w:t>
      </w:r>
      <w:r w:rsidRPr="008163CB">
        <w:t xml:space="preserve"> </w:t>
      </w:r>
      <w:r>
        <w:fldChar w:fldCharType="begin"/>
      </w:r>
      <w:r>
        <w:instrText xml:space="preserve"> REF _Ref207710265 \w \h </w:instrText>
      </w:r>
      <w:r>
        <w:fldChar w:fldCharType="separate"/>
      </w:r>
      <w:r>
        <w:t>13.4.1.a</w:t>
      </w:r>
      <w:r>
        <w:fldChar w:fldCharType="end"/>
      </w:r>
      <w:r w:rsidR="00355D5E">
        <w:t xml:space="preserve">, </w:t>
      </w:r>
      <w:r w:rsidR="00355D5E">
        <w:fldChar w:fldCharType="begin"/>
      </w:r>
      <w:r w:rsidR="00355D5E">
        <w:instrText xml:space="preserve"> REF _Ref207824952 \w \h </w:instrText>
      </w:r>
      <w:r w:rsidR="00355D5E">
        <w:fldChar w:fldCharType="separate"/>
      </w:r>
      <w:r w:rsidR="00355D5E">
        <w:t>13.4.1.b</w:t>
      </w:r>
      <w:r w:rsidR="00355D5E">
        <w:fldChar w:fldCharType="end"/>
      </w:r>
      <w:r w:rsidR="00355D5E">
        <w:t>,</w:t>
      </w:r>
      <w:r w:rsidR="00355D5E">
        <w:fldChar w:fldCharType="begin"/>
      </w:r>
      <w:r w:rsidR="00355D5E">
        <w:instrText xml:space="preserve"> REF _Ref207824957 \w \h </w:instrText>
      </w:r>
      <w:r w:rsidR="00355D5E">
        <w:fldChar w:fldCharType="separate"/>
      </w:r>
      <w:r w:rsidR="00355D5E">
        <w:t>13.4.1.c</w:t>
      </w:r>
      <w:r w:rsidR="00355D5E">
        <w:fldChar w:fldCharType="end"/>
      </w:r>
      <w:r w:rsidR="00355D5E">
        <w:t>,</w:t>
      </w:r>
      <w:r w:rsidR="00355D5E">
        <w:fldChar w:fldCharType="begin"/>
      </w:r>
      <w:r w:rsidR="00355D5E">
        <w:instrText xml:space="preserve"> REF _Ref207824977 \w \h </w:instrText>
      </w:r>
      <w:r w:rsidR="00355D5E">
        <w:fldChar w:fldCharType="separate"/>
      </w:r>
      <w:r w:rsidR="00355D5E">
        <w:t>13.4.1.d</w:t>
      </w:r>
      <w:r w:rsidR="00355D5E">
        <w:fldChar w:fldCharType="end"/>
      </w:r>
      <w:r w:rsidR="00355D5E">
        <w:t>,</w:t>
      </w:r>
      <w:r w:rsidR="00355D5E">
        <w:fldChar w:fldCharType="begin"/>
      </w:r>
      <w:r w:rsidR="00355D5E">
        <w:instrText xml:space="preserve"> REF _Ref207824982 \w \h </w:instrText>
      </w:r>
      <w:r w:rsidR="00355D5E">
        <w:fldChar w:fldCharType="separate"/>
      </w:r>
      <w:r w:rsidR="00355D5E">
        <w:t>13.4.1.e</w:t>
      </w:r>
      <w:r w:rsidR="00355D5E">
        <w:fldChar w:fldCharType="end"/>
      </w:r>
      <w:r w:rsidR="00355D5E">
        <w:t>, or</w:t>
      </w:r>
      <w:r>
        <w:t xml:space="preserve"> </w:t>
      </w:r>
      <w:r>
        <w:fldChar w:fldCharType="begin"/>
      </w:r>
      <w:r>
        <w:instrText xml:space="preserve"> REF _Ref207710271 \w \h </w:instrText>
      </w:r>
      <w:r>
        <w:fldChar w:fldCharType="separate"/>
      </w:r>
      <w:r>
        <w:t>13.4.1.f</w:t>
      </w:r>
      <w:r>
        <w:fldChar w:fldCharType="end"/>
      </w:r>
      <w:r>
        <w:t xml:space="preserve"> </w:t>
      </w:r>
      <w:r w:rsidRPr="008163CB">
        <w:t>is solely due to an act or omission of an unrelated third party or event or circumstance</w:t>
      </w:r>
      <w:bookmarkEnd w:id="1429"/>
      <w:r w:rsidR="002E7A38">
        <w:t>.</w:t>
      </w:r>
      <w:r w:rsidR="00563FAE">
        <w:t xml:space="preserve"> </w:t>
      </w:r>
    </w:p>
    <w:p w14:paraId="6D80C0B6" w14:textId="27D17348" w:rsidR="007A05C5" w:rsidRPr="00F11115" w:rsidRDefault="007A05C5" w:rsidP="00072DD5">
      <w:pPr>
        <w:pStyle w:val="ClauseLevel2"/>
      </w:pPr>
      <w:bookmarkStart w:id="1430" w:name="_Toc304215222"/>
      <w:bookmarkStart w:id="1431" w:name="_Toc270606198"/>
      <w:bookmarkStart w:id="1432" w:name="_Toc17130226"/>
      <w:bookmarkStart w:id="1433" w:name="_Toc206425211"/>
      <w:bookmarkStart w:id="1434" w:name="_Toc206425445"/>
      <w:bookmarkStart w:id="1435" w:name="_Ref206497099"/>
      <w:bookmarkStart w:id="1436" w:name="_Toc207366783"/>
      <w:r w:rsidRPr="00F11115">
        <w:t>Landlord's right to terminate Lease</w:t>
      </w:r>
      <w:bookmarkEnd w:id="1430"/>
      <w:bookmarkEnd w:id="1431"/>
      <w:bookmarkEnd w:id="1432"/>
      <w:bookmarkEnd w:id="1433"/>
      <w:bookmarkEnd w:id="1434"/>
      <w:bookmarkEnd w:id="1435"/>
      <w:bookmarkEnd w:id="1436"/>
    </w:p>
    <w:p w14:paraId="6D80C0B7" w14:textId="5428647E" w:rsidR="007A05C5" w:rsidRPr="00F11115" w:rsidRDefault="007A05C5" w:rsidP="00DC0D66">
      <w:pPr>
        <w:pStyle w:val="ClauseLevel3"/>
        <w:keepNext/>
      </w:pPr>
      <w:bookmarkStart w:id="1437" w:name="_AGSRef69610077"/>
      <w:r w:rsidRPr="00F11115">
        <w:t>If the Premises are rendered wholly unfit for the Tenant's use and occupation for the Permitted Use</w:t>
      </w:r>
      <w:bookmarkEnd w:id="1437"/>
      <w:r w:rsidRPr="00F11115">
        <w:t xml:space="preserve"> the Landlord (but only where the unfitness arises by any </w:t>
      </w:r>
      <w:proofErr w:type="gramStart"/>
      <w:r w:rsidRPr="00F11115">
        <w:t>cause</w:t>
      </w:r>
      <w:proofErr w:type="gramEnd"/>
      <w:r w:rsidRPr="00F11115">
        <w:t xml:space="preserve"> which is not attributable to the act or omission of the Landlord) may terminate this Lease by Notice to the Tenant if the Notice:</w:t>
      </w:r>
    </w:p>
    <w:p w14:paraId="6D80C0B8" w14:textId="1A8F8931" w:rsidR="007A05C5" w:rsidRPr="00F11115" w:rsidRDefault="007A05C5" w:rsidP="00330575">
      <w:pPr>
        <w:pStyle w:val="ClauseLevel4"/>
      </w:pPr>
      <w:r w:rsidRPr="00F11115">
        <w:t xml:space="preserve">is given within </w:t>
      </w:r>
      <w:r w:rsidR="003E1096" w:rsidRPr="00F11115">
        <w:t>40 </w:t>
      </w:r>
      <w:r w:rsidRPr="00F11115">
        <w:t>Working Days after the unfitness commences; and</w:t>
      </w:r>
    </w:p>
    <w:p w14:paraId="6D80C0B9" w14:textId="63909C36" w:rsidR="007A05C5" w:rsidRPr="00F11115" w:rsidRDefault="007A05C5" w:rsidP="00330575">
      <w:pPr>
        <w:pStyle w:val="ClauseLevel4"/>
      </w:pPr>
      <w:bookmarkStart w:id="1438" w:name="_AGSRef74853271"/>
      <w:bookmarkStart w:id="1439" w:name="_AGSRef58275818"/>
      <w:bookmarkStart w:id="1440" w:name="_Ref253671208"/>
      <w:r w:rsidRPr="00F11115">
        <w:t xml:space="preserve">is accompanied by a certificate given by an Expert that the Premises are likely to remain wholly unfit for use and occupation for the Permitted Use for </w:t>
      </w:r>
      <w:r w:rsidR="003E1096" w:rsidRPr="00F11115">
        <w:t>3 </w:t>
      </w:r>
      <w:r w:rsidRPr="00F11115">
        <w:t>months or more after the date of the certificate.</w:t>
      </w:r>
      <w:bookmarkEnd w:id="1438"/>
      <w:bookmarkEnd w:id="1439"/>
      <w:bookmarkEnd w:id="1440"/>
    </w:p>
    <w:p w14:paraId="6D80C0BA" w14:textId="35BE780C" w:rsidR="007A05C5" w:rsidRPr="00F11115" w:rsidRDefault="007A05C5" w:rsidP="00072DD5">
      <w:pPr>
        <w:pStyle w:val="ClauseLevel3"/>
      </w:pPr>
      <w:r w:rsidRPr="00F11115">
        <w:lastRenderedPageBreak/>
        <w:t>For the purposes of clause</w:t>
      </w:r>
      <w:r w:rsidR="003E1096" w:rsidRPr="00F11115">
        <w:t> </w:t>
      </w:r>
      <w:r w:rsidRPr="00F11115">
        <w:fldChar w:fldCharType="begin"/>
      </w:r>
      <w:r w:rsidRPr="00F11115">
        <w:instrText xml:space="preserve"> REF _AGSRef58275818 \w \h  \* MERGEFORMAT </w:instrText>
      </w:r>
      <w:r w:rsidRPr="00F11115">
        <w:fldChar w:fldCharType="separate"/>
      </w:r>
      <w:r w:rsidR="009234C4">
        <w:t>13.6.1.b</w:t>
      </w:r>
      <w:r w:rsidRPr="00F11115">
        <w:fldChar w:fldCharType="end"/>
      </w:r>
      <w:r w:rsidRPr="00F11115">
        <w:t>, neither Party is required to give to the other a Dispute Notice before requesting the appointment of an Expert under clause</w:t>
      </w:r>
      <w:r w:rsidR="00516CFD">
        <w:t> </w:t>
      </w:r>
      <w:r w:rsidRPr="00F11115">
        <w:fldChar w:fldCharType="begin"/>
      </w:r>
      <w:r w:rsidRPr="00F11115">
        <w:instrText xml:space="preserve"> REF _AGSRef64557093 \w \h  \* MERGEFORMAT </w:instrText>
      </w:r>
      <w:r w:rsidRPr="00F11115">
        <w:fldChar w:fldCharType="separate"/>
      </w:r>
      <w:r w:rsidR="009234C4">
        <w:t>21</w:t>
      </w:r>
      <w:r w:rsidRPr="00F11115">
        <w:fldChar w:fldCharType="end"/>
      </w:r>
      <w:r w:rsidRPr="00F11115">
        <w:t xml:space="preserve"> to provide certification under clause </w:t>
      </w:r>
      <w:r w:rsidRPr="00F11115">
        <w:fldChar w:fldCharType="begin"/>
      </w:r>
      <w:r w:rsidRPr="00F11115">
        <w:instrText xml:space="preserve"> REF _AGSRef74853271 \w \h  \* MERGEFORMAT </w:instrText>
      </w:r>
      <w:r w:rsidRPr="00F11115">
        <w:fldChar w:fldCharType="separate"/>
      </w:r>
      <w:r w:rsidR="009234C4">
        <w:t>13.6.1.b</w:t>
      </w:r>
      <w:r w:rsidRPr="00F11115">
        <w:fldChar w:fldCharType="end"/>
      </w:r>
      <w:r w:rsidRPr="00F11115">
        <w:t>.</w:t>
      </w:r>
    </w:p>
    <w:p w14:paraId="6D80C0BB" w14:textId="32C651D6" w:rsidR="007A05C5" w:rsidRDefault="007A05C5" w:rsidP="00072DD5">
      <w:pPr>
        <w:pStyle w:val="ClauseLevel2"/>
      </w:pPr>
      <w:bookmarkStart w:id="1441" w:name="_Toc17130227"/>
      <w:bookmarkStart w:id="1442" w:name="_Toc206425212"/>
      <w:bookmarkStart w:id="1443" w:name="_Toc206425446"/>
      <w:bookmarkStart w:id="1444" w:name="_Toc207366784"/>
      <w:r w:rsidRPr="00F11115">
        <w:t>Tenant's act or omission</w:t>
      </w:r>
      <w:bookmarkEnd w:id="1441"/>
      <w:bookmarkEnd w:id="1442"/>
      <w:bookmarkEnd w:id="1443"/>
      <w:bookmarkEnd w:id="1444"/>
    </w:p>
    <w:p w14:paraId="6D80C0BC" w14:textId="5B9420E7" w:rsidR="008402BC" w:rsidRPr="008402BC" w:rsidRDefault="008402BC" w:rsidP="008402BC">
      <w:pPr>
        <w:pStyle w:val="ClauseLevel3"/>
      </w:pPr>
      <w:r w:rsidRPr="008402BC">
        <w:t>To the extent that the Tenant's act or omission caused the unfitness of the Premises, the Tenant may exercise its rights under this clause only to the extent that the Landlord is entitled to be indemnified from insurance or would have been so entitled if it had insured in accordance with this Lease.</w:t>
      </w:r>
    </w:p>
    <w:p w14:paraId="6D80C0BD" w14:textId="08AC8267" w:rsidR="007A05C5" w:rsidRPr="00F11115" w:rsidRDefault="007A05C5" w:rsidP="00804962">
      <w:pPr>
        <w:pStyle w:val="ClauseLevel2"/>
      </w:pPr>
      <w:bookmarkStart w:id="1445" w:name="_Toc17130228"/>
      <w:bookmarkStart w:id="1446" w:name="_Toc206425213"/>
      <w:bookmarkStart w:id="1447" w:name="_Toc206425447"/>
      <w:bookmarkStart w:id="1448" w:name="_Toc207366785"/>
      <w:r w:rsidRPr="00F11115">
        <w:t xml:space="preserve">Termination under this </w:t>
      </w:r>
      <w:r w:rsidR="00EE42B8">
        <w:t>Part</w:t>
      </w:r>
      <w:r w:rsidR="00804962">
        <w:t xml:space="preserve"> – </w:t>
      </w:r>
      <w:bookmarkStart w:id="1449" w:name="_Toc304215225"/>
      <w:bookmarkStart w:id="1450" w:name="_Toc270606200"/>
      <w:r w:rsidRPr="00F11115">
        <w:t>Rights on termination</w:t>
      </w:r>
      <w:bookmarkEnd w:id="1445"/>
      <w:bookmarkEnd w:id="1446"/>
      <w:bookmarkEnd w:id="1447"/>
      <w:bookmarkEnd w:id="1449"/>
      <w:bookmarkEnd w:id="1450"/>
      <w:bookmarkEnd w:id="1448"/>
    </w:p>
    <w:p w14:paraId="6D80C0BE" w14:textId="0146CF8B" w:rsidR="007A05C5" w:rsidRPr="00F11115" w:rsidRDefault="007A05C5" w:rsidP="00516CFD">
      <w:pPr>
        <w:pStyle w:val="ClauseLevel3"/>
        <w:keepNext/>
      </w:pPr>
      <w:r w:rsidRPr="00F11115">
        <w:t xml:space="preserve">If either Party terminates </w:t>
      </w:r>
      <w:r w:rsidR="00EE42B8">
        <w:t>this Lease</w:t>
      </w:r>
      <w:r w:rsidR="00971888">
        <w:t xml:space="preserve"> </w:t>
      </w:r>
      <w:bookmarkStart w:id="1451" w:name="_Hlk206497100"/>
      <w:r w:rsidR="00971888">
        <w:t xml:space="preserve">under clause </w:t>
      </w:r>
      <w:r w:rsidR="00971888">
        <w:fldChar w:fldCharType="begin"/>
      </w:r>
      <w:r w:rsidR="00971888">
        <w:instrText xml:space="preserve"> REF _Ref206497098 \r \h </w:instrText>
      </w:r>
      <w:r w:rsidR="00971888">
        <w:fldChar w:fldCharType="separate"/>
      </w:r>
      <w:r w:rsidR="009234C4">
        <w:t>13.5</w:t>
      </w:r>
      <w:r w:rsidR="00971888">
        <w:fldChar w:fldCharType="end"/>
      </w:r>
      <w:r w:rsidR="00971888">
        <w:t xml:space="preserve"> or </w:t>
      </w:r>
      <w:r w:rsidR="00971888">
        <w:fldChar w:fldCharType="begin"/>
      </w:r>
      <w:r w:rsidR="00971888">
        <w:instrText xml:space="preserve"> REF _Ref206497099 \r \h </w:instrText>
      </w:r>
      <w:r w:rsidR="00971888">
        <w:fldChar w:fldCharType="separate"/>
      </w:r>
      <w:r w:rsidR="009234C4">
        <w:t>13.6</w:t>
      </w:r>
      <w:r w:rsidR="00971888">
        <w:fldChar w:fldCharType="end"/>
      </w:r>
      <w:bookmarkEnd w:id="1451"/>
      <w:r w:rsidRPr="00F11115">
        <w:t xml:space="preserve">: </w:t>
      </w:r>
    </w:p>
    <w:p w14:paraId="6D80C0BF" w14:textId="710774EB" w:rsidR="007A05C5" w:rsidRPr="00F11115" w:rsidRDefault="007A05C5" w:rsidP="00330575">
      <w:pPr>
        <w:pStyle w:val="ClauseLevel4"/>
      </w:pPr>
      <w:r w:rsidRPr="00F11115">
        <w:t>the termination will not prejudice the rights or Claims of either Party in existence prior to that termination; and</w:t>
      </w:r>
    </w:p>
    <w:p w14:paraId="6D80C0C0" w14:textId="7048FCF8" w:rsidR="007A05C5" w:rsidRPr="00F11115" w:rsidRDefault="007A05C5" w:rsidP="00330575">
      <w:pPr>
        <w:pStyle w:val="ClauseLevel4"/>
      </w:pPr>
      <w:r w:rsidRPr="00F11115">
        <w:t>despite any clause to the contrary, the Tenant is not required to remove its Fittings or Tenant’s Alterations, redecorate, restore, reinstate or make good the Premises.</w:t>
      </w:r>
    </w:p>
    <w:p w14:paraId="6D80C0C2" w14:textId="40C55364" w:rsidR="00005C1A" w:rsidRPr="00F11115" w:rsidRDefault="008453DE" w:rsidP="00072DD5">
      <w:pPr>
        <w:pStyle w:val="ClauseLevel1"/>
      </w:pPr>
      <w:bookmarkStart w:id="1452" w:name="_Toc206424814"/>
      <w:bookmarkStart w:id="1453" w:name="_Toc206425214"/>
      <w:bookmarkStart w:id="1454" w:name="_Toc206426125"/>
      <w:bookmarkStart w:id="1455" w:name="_Toc206426531"/>
      <w:bookmarkStart w:id="1456" w:name="_Toc206425448"/>
      <w:bookmarkStart w:id="1457" w:name="_Toc206425215"/>
      <w:bookmarkStart w:id="1458" w:name="_Ref206427732"/>
      <w:bookmarkStart w:id="1459" w:name="_Ref207366136"/>
      <w:bookmarkStart w:id="1460" w:name="_Toc207366787"/>
      <w:bookmarkStart w:id="1461" w:name="_Ref207710015"/>
      <w:bookmarkStart w:id="1462" w:name="_Toc304215233"/>
      <w:bookmarkStart w:id="1463" w:name="_Toc270606208"/>
      <w:bookmarkStart w:id="1464" w:name="_Toc253563804"/>
      <w:bookmarkStart w:id="1465" w:name="_Toc253491500"/>
      <w:bookmarkStart w:id="1466" w:name="_Toc252787691"/>
      <w:bookmarkEnd w:id="1452"/>
      <w:bookmarkEnd w:id="1453"/>
      <w:bookmarkEnd w:id="1454"/>
      <w:bookmarkEnd w:id="1455"/>
      <w:r>
        <w:t>End of Lease</w:t>
      </w:r>
      <w:bookmarkEnd w:id="1456"/>
      <w:bookmarkEnd w:id="1457"/>
      <w:bookmarkEnd w:id="1458"/>
      <w:bookmarkEnd w:id="1459"/>
      <w:bookmarkEnd w:id="1460"/>
      <w:bookmarkEnd w:id="1461"/>
    </w:p>
    <w:p w14:paraId="6D80C0C3" w14:textId="77777777" w:rsidR="00005C1A" w:rsidRPr="00F11115" w:rsidRDefault="00005C1A" w:rsidP="00072DD5">
      <w:pPr>
        <w:pStyle w:val="ClauseLevel2"/>
      </w:pPr>
      <w:bookmarkStart w:id="1467" w:name="_Toc304215229"/>
      <w:bookmarkStart w:id="1468" w:name="_Toc270606204"/>
      <w:bookmarkStart w:id="1469" w:name="_Toc253563800"/>
      <w:bookmarkStart w:id="1470" w:name="_Toc253491496"/>
      <w:bookmarkStart w:id="1471" w:name="_Toc252787687"/>
      <w:bookmarkStart w:id="1472" w:name="_Toc2349932"/>
      <w:bookmarkStart w:id="1473" w:name="_Toc17130231"/>
      <w:bookmarkStart w:id="1474" w:name="_Toc206425216"/>
      <w:bookmarkStart w:id="1475" w:name="_Toc206425449"/>
      <w:bookmarkStart w:id="1476" w:name="_Toc207366788"/>
      <w:r w:rsidRPr="00F11115">
        <w:t>Tenant delivers up Premises</w:t>
      </w:r>
      <w:bookmarkEnd w:id="1467"/>
      <w:bookmarkEnd w:id="1468"/>
      <w:bookmarkEnd w:id="1469"/>
      <w:bookmarkEnd w:id="1470"/>
      <w:bookmarkEnd w:id="1471"/>
      <w:bookmarkEnd w:id="1472"/>
      <w:bookmarkEnd w:id="1473"/>
      <w:bookmarkEnd w:id="1474"/>
      <w:bookmarkEnd w:id="1475"/>
      <w:bookmarkEnd w:id="1476"/>
    </w:p>
    <w:p w14:paraId="562BDD0E" w14:textId="38FACAEA" w:rsidR="0012382F" w:rsidRDefault="003F2598" w:rsidP="00072DD5">
      <w:pPr>
        <w:pStyle w:val="ClauseLevel3"/>
      </w:pPr>
      <w:r>
        <w:t>T</w:t>
      </w:r>
      <w:r w:rsidR="0012382F" w:rsidRPr="0012382F">
        <w:t>he Tenant is not obliged to make good, reinstate, redecorate, repaint, recarpet or restore the Premises or remove its Fittings or Tenant’s Alterations on or before the Expiry Date or earlier termination of this Lease or any holding over.</w:t>
      </w:r>
    </w:p>
    <w:p w14:paraId="6D80C0CF" w14:textId="6C7641BC" w:rsidR="00005C1A" w:rsidRPr="00F11115" w:rsidRDefault="00005C1A" w:rsidP="00177F8F">
      <w:pPr>
        <w:pStyle w:val="ClauseLevel3"/>
        <w:keepNext/>
      </w:pPr>
      <w:bookmarkStart w:id="1477" w:name="_AGSRef41759920"/>
      <w:bookmarkStart w:id="1478" w:name="_AGSRef49521130"/>
      <w:bookmarkStart w:id="1479" w:name="_AGSRef92344516"/>
      <w:r w:rsidRPr="00F11115">
        <w:t>If the Tenant chooses to remove all or any of its Fittings or Tenant's Alterations, and in doing so it causes damage to the Premises then</w:t>
      </w:r>
      <w:r w:rsidR="00177F8F">
        <w:t xml:space="preserve"> </w:t>
      </w:r>
      <w:bookmarkEnd w:id="1477"/>
      <w:r w:rsidRPr="00F11115">
        <w:t>the Tenant agrees to repair that damage.</w:t>
      </w:r>
    </w:p>
    <w:p w14:paraId="6D80C0D0" w14:textId="77777777" w:rsidR="00005C1A" w:rsidRPr="00F11115" w:rsidRDefault="00005C1A" w:rsidP="00072DD5">
      <w:pPr>
        <w:pStyle w:val="ClauseLevel3"/>
      </w:pPr>
      <w:bookmarkStart w:id="1480" w:name="_AGSRef95623689"/>
      <w:bookmarkStart w:id="1481" w:name="_AGSRef97982937"/>
      <w:bookmarkEnd w:id="1478"/>
      <w:bookmarkEnd w:id="1479"/>
      <w:r w:rsidRPr="00F11115">
        <w:t>If the Tenant does not remove all or any of its Fittings and Tenant’s Alterations on or before the expiry or termination of this Lease or any holding over, those Fittings and Tenant’s Alterations not removed will become the property of the Landlord.</w:t>
      </w:r>
      <w:bookmarkEnd w:id="1480"/>
      <w:bookmarkEnd w:id="1481"/>
    </w:p>
    <w:p w14:paraId="6D80C0D4" w14:textId="77777777" w:rsidR="00005C1A" w:rsidRPr="00F11115" w:rsidRDefault="00005C1A" w:rsidP="00072DD5">
      <w:pPr>
        <w:pStyle w:val="ClauseLevel1"/>
      </w:pPr>
      <w:bookmarkStart w:id="1482" w:name="_Toc206424817"/>
      <w:bookmarkStart w:id="1483" w:name="_Toc206425217"/>
      <w:bookmarkStart w:id="1484" w:name="_Toc206426128"/>
      <w:bookmarkStart w:id="1485" w:name="_Toc206426534"/>
      <w:bookmarkStart w:id="1486" w:name="_Toc206424818"/>
      <w:bookmarkStart w:id="1487" w:name="_Toc206425218"/>
      <w:bookmarkStart w:id="1488" w:name="_Toc206426129"/>
      <w:bookmarkStart w:id="1489" w:name="_Toc206426535"/>
      <w:bookmarkStart w:id="1490" w:name="_Toc206424819"/>
      <w:bookmarkStart w:id="1491" w:name="_Toc206425219"/>
      <w:bookmarkStart w:id="1492" w:name="_Toc206426130"/>
      <w:bookmarkStart w:id="1493" w:name="_Toc206426536"/>
      <w:bookmarkStart w:id="1494" w:name="_Toc304215234"/>
      <w:bookmarkStart w:id="1495" w:name="_AGSRef15175622"/>
      <w:bookmarkStart w:id="1496" w:name="_Toc270606209"/>
      <w:bookmarkStart w:id="1497" w:name="_Toc253563805"/>
      <w:bookmarkStart w:id="1498" w:name="_Toc253491501"/>
      <w:bookmarkStart w:id="1499" w:name="_AGSRef61918759"/>
      <w:bookmarkStart w:id="1500" w:name="_Toc252787692"/>
      <w:bookmarkStart w:id="1501" w:name="_Ref2349217"/>
      <w:bookmarkStart w:id="1502" w:name="_Toc2349937"/>
      <w:bookmarkStart w:id="1503" w:name="_Ref10804122"/>
      <w:bookmarkStart w:id="1504" w:name="_Toc17130236"/>
      <w:bookmarkStart w:id="1505" w:name="_Toc206425220"/>
      <w:bookmarkStart w:id="1506" w:name="_Toc206425453"/>
      <w:bookmarkStart w:id="1507" w:name="_Toc207366789"/>
      <w:bookmarkStart w:id="1508" w:name="_Toc304215244"/>
      <w:bookmarkStart w:id="1509" w:name="_Toc270606219"/>
      <w:bookmarkStart w:id="1510" w:name="_Toc253563815"/>
      <w:bookmarkStart w:id="1511" w:name="_Toc253491511"/>
      <w:bookmarkStart w:id="1512" w:name="_Toc252787702"/>
      <w:bookmarkEnd w:id="1462"/>
      <w:bookmarkEnd w:id="1463"/>
      <w:bookmarkEnd w:id="1464"/>
      <w:bookmarkEnd w:id="1465"/>
      <w:bookmarkEnd w:id="1466"/>
      <w:bookmarkEnd w:id="1482"/>
      <w:bookmarkEnd w:id="1483"/>
      <w:bookmarkEnd w:id="1484"/>
      <w:bookmarkEnd w:id="1485"/>
      <w:bookmarkEnd w:id="1486"/>
      <w:bookmarkEnd w:id="1487"/>
      <w:bookmarkEnd w:id="1488"/>
      <w:bookmarkEnd w:id="1489"/>
      <w:bookmarkEnd w:id="1490"/>
      <w:bookmarkEnd w:id="1491"/>
      <w:bookmarkEnd w:id="1492"/>
      <w:bookmarkEnd w:id="1493"/>
      <w:r w:rsidRPr="00F11115">
        <w:t>Indemnity by Tenant</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14:paraId="6D80C0D5" w14:textId="77777777" w:rsidR="00005C1A" w:rsidRPr="00F11115" w:rsidRDefault="00005C1A" w:rsidP="00072DD5">
      <w:pPr>
        <w:pStyle w:val="ClauseLevel2"/>
      </w:pPr>
      <w:bookmarkStart w:id="1513" w:name="_Toc304215235"/>
      <w:bookmarkStart w:id="1514" w:name="_Toc270606210"/>
      <w:bookmarkStart w:id="1515" w:name="_Toc253563806"/>
      <w:bookmarkStart w:id="1516" w:name="_Toc253491502"/>
      <w:bookmarkStart w:id="1517" w:name="_AGSRef22778159"/>
      <w:bookmarkStart w:id="1518" w:name="_AGSRef50906813"/>
      <w:bookmarkStart w:id="1519" w:name="_AGSRef42753332"/>
      <w:bookmarkStart w:id="1520" w:name="_AGSRef54091358"/>
      <w:bookmarkStart w:id="1521" w:name="_Toc252787693"/>
      <w:bookmarkStart w:id="1522" w:name="_Toc2349938"/>
      <w:bookmarkStart w:id="1523" w:name="_Toc17130237"/>
      <w:bookmarkStart w:id="1524" w:name="_Toc206425221"/>
      <w:bookmarkStart w:id="1525" w:name="_Toc206425454"/>
      <w:bookmarkStart w:id="1526" w:name="_Toc207366790"/>
      <w:r w:rsidRPr="00F11115">
        <w:t>Indemnity</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6D80C0D6" w14:textId="33B3FE6F" w:rsidR="00005C1A" w:rsidRPr="00F11115" w:rsidRDefault="00005C1A" w:rsidP="00DC0D66">
      <w:pPr>
        <w:pStyle w:val="ClauseLevel3"/>
        <w:keepNext/>
      </w:pPr>
      <w:bookmarkStart w:id="1527" w:name="_AGSRef90033388"/>
      <w:bookmarkStart w:id="1528" w:name="_AGSRef41296780"/>
      <w:bookmarkStart w:id="1529" w:name="_AGSRef7410788"/>
      <w:bookmarkStart w:id="1530" w:name="_AGSRef58038711"/>
      <w:r w:rsidRPr="00F11115">
        <w:t>Subject to clause</w:t>
      </w:r>
      <w:r w:rsidR="002633BB">
        <w:t xml:space="preserve"> </w:t>
      </w:r>
      <w:r w:rsidR="002633BB">
        <w:fldChar w:fldCharType="begin"/>
      </w:r>
      <w:r w:rsidR="002633BB">
        <w:instrText xml:space="preserve"> REF _Ref207366687 \w \h </w:instrText>
      </w:r>
      <w:r w:rsidR="002633BB">
        <w:fldChar w:fldCharType="separate"/>
      </w:r>
      <w:r w:rsidR="002633BB">
        <w:t>16</w:t>
      </w:r>
      <w:r w:rsidR="002633BB">
        <w:fldChar w:fldCharType="end"/>
      </w:r>
      <w:r w:rsidRPr="00F11115">
        <w:t>, the Tenant agrees to indemnify the Landlord from and against all Claims for which the Landlord becomes liable and which arise from:</w:t>
      </w:r>
      <w:bookmarkEnd w:id="1527"/>
      <w:bookmarkEnd w:id="1528"/>
      <w:bookmarkEnd w:id="1529"/>
      <w:bookmarkEnd w:id="1530"/>
    </w:p>
    <w:p w14:paraId="6D80C0D7" w14:textId="77777777" w:rsidR="00005C1A" w:rsidRPr="00F11115" w:rsidRDefault="00005C1A" w:rsidP="00330575">
      <w:pPr>
        <w:pStyle w:val="ClauseLevel4"/>
      </w:pPr>
      <w:r w:rsidRPr="00F11115">
        <w:t xml:space="preserve">the negligent use or misuse by the Tenant of the </w:t>
      </w:r>
      <w:proofErr w:type="gramStart"/>
      <w:r w:rsidRPr="00F11115">
        <w:t>Services;</w:t>
      </w:r>
      <w:proofErr w:type="gramEnd"/>
      <w:r w:rsidRPr="00F11115">
        <w:t xml:space="preserve"> </w:t>
      </w:r>
    </w:p>
    <w:p w14:paraId="6D80C0D8" w14:textId="77777777" w:rsidR="00005C1A" w:rsidRPr="00F11115" w:rsidRDefault="00005C1A" w:rsidP="00330575">
      <w:pPr>
        <w:pStyle w:val="ClauseLevel4"/>
      </w:pPr>
      <w:r w:rsidRPr="00F11115">
        <w:t>overflow or leakage of water in or from the Premises to the extent caused or contributed to by the negligent act or omission of the Tenant; or</w:t>
      </w:r>
    </w:p>
    <w:p w14:paraId="6D80C0D9" w14:textId="77777777" w:rsidR="00005C1A" w:rsidRPr="00F11115" w:rsidRDefault="00005C1A" w:rsidP="00330575">
      <w:pPr>
        <w:pStyle w:val="ClauseLevel4"/>
      </w:pPr>
      <w:r w:rsidRPr="00F11115">
        <w:lastRenderedPageBreak/>
        <w:t>loss, damage or injury to property or to a person within or outside the Premises or the Building to the extent caused or contributed to by the negligent act or omission of the Tenant in connection with the Tenant’s use of the Premises.</w:t>
      </w:r>
    </w:p>
    <w:p w14:paraId="6D80C0DA" w14:textId="2DC2D13D" w:rsidR="00005C1A" w:rsidRPr="00F11115" w:rsidRDefault="00005C1A" w:rsidP="00072DD5">
      <w:pPr>
        <w:pStyle w:val="ClauseLevel3"/>
      </w:pPr>
      <w:bookmarkStart w:id="1531" w:name="_AGSRef23159664"/>
      <w:bookmarkStart w:id="1532" w:name="_AGSRef46298003"/>
      <w:bookmarkStart w:id="1533" w:name="_AGSRef79729729"/>
      <w:bookmarkStart w:id="1534" w:name="_AGSRef69528180"/>
      <w:bookmarkStart w:id="1535" w:name="_AGSRef76342016"/>
      <w:bookmarkStart w:id="1536" w:name="_AGSRef80768930"/>
      <w:bookmarkStart w:id="1537" w:name="_AGSRef41687899"/>
      <w:r w:rsidRPr="00F11115">
        <w:t>The Tenant’s indemnity under this clause</w:t>
      </w:r>
      <w:r w:rsidR="005C7B2C" w:rsidRPr="00F11115">
        <w:t> </w:t>
      </w:r>
      <w:r w:rsidRPr="00F11115">
        <w:fldChar w:fldCharType="begin"/>
      </w:r>
      <w:r w:rsidRPr="00F11115">
        <w:instrText xml:space="preserve"> REF _AGSRef54091358 \w \h  \* MERGEFORMAT </w:instrText>
      </w:r>
      <w:r w:rsidRPr="00F11115">
        <w:fldChar w:fldCharType="separate"/>
      </w:r>
      <w:r w:rsidR="009234C4">
        <w:t>15.1</w:t>
      </w:r>
      <w:r w:rsidRPr="00F11115">
        <w:fldChar w:fldCharType="end"/>
      </w:r>
      <w:r w:rsidRPr="00F11115">
        <w:t xml:space="preserve"> is limited to </w:t>
      </w:r>
      <w:r w:rsidRPr="00EB7F6F">
        <w:t>$</w:t>
      </w:r>
      <w:r w:rsidR="00EB7F6F" w:rsidRPr="00EB7F6F">
        <w:rPr>
          <w:highlight w:val="cyan"/>
        </w:rPr>
        <w:t>[to be inserted]</w:t>
      </w:r>
      <w:r w:rsidRPr="00F11115">
        <w:t xml:space="preserve"> in the aggregate and will expire on the expiry or earlier termination of this Lease.</w:t>
      </w:r>
      <w:bookmarkEnd w:id="1531"/>
      <w:bookmarkEnd w:id="1532"/>
      <w:bookmarkEnd w:id="1533"/>
      <w:bookmarkEnd w:id="1534"/>
      <w:bookmarkEnd w:id="1535"/>
      <w:bookmarkEnd w:id="1536"/>
      <w:bookmarkEnd w:id="1537"/>
    </w:p>
    <w:p w14:paraId="6D80C0DB" w14:textId="66E471F7" w:rsidR="00005C1A" w:rsidRPr="00F11115" w:rsidRDefault="00005C1A" w:rsidP="00DC0D66">
      <w:pPr>
        <w:pStyle w:val="ClauseLevel3"/>
        <w:keepNext/>
      </w:pPr>
      <w:bookmarkStart w:id="1538" w:name="_AGSRef17908930"/>
      <w:bookmarkStart w:id="1539" w:name="_AGSRef40876096"/>
      <w:r w:rsidRPr="00F11115">
        <w:t xml:space="preserve">As soon as practicable after becoming aware of any event, circumstance or </w:t>
      </w:r>
      <w:proofErr w:type="gramStart"/>
      <w:r w:rsidRPr="00F11115">
        <w:t>Claim</w:t>
      </w:r>
      <w:proofErr w:type="gramEnd"/>
      <w:r w:rsidRPr="00F11115">
        <w:t xml:space="preserve"> which may give rise to the Landlord relying on the indemnity in this clause</w:t>
      </w:r>
      <w:r w:rsidR="005C7B2C" w:rsidRPr="00F11115">
        <w:t> </w:t>
      </w:r>
      <w:r w:rsidRPr="00F11115">
        <w:fldChar w:fldCharType="begin"/>
      </w:r>
      <w:r w:rsidRPr="00F11115">
        <w:instrText xml:space="preserve"> REF _AGSRef50906813 \w \h  \* MERGEFORMAT </w:instrText>
      </w:r>
      <w:r w:rsidRPr="00F11115">
        <w:fldChar w:fldCharType="separate"/>
      </w:r>
      <w:r w:rsidR="009234C4">
        <w:t>15.1</w:t>
      </w:r>
      <w:r w:rsidRPr="00F11115">
        <w:fldChar w:fldCharType="end"/>
      </w:r>
      <w:r w:rsidRPr="00F11115">
        <w:t>, the Landlord:</w:t>
      </w:r>
      <w:bookmarkEnd w:id="1538"/>
      <w:bookmarkEnd w:id="1539"/>
    </w:p>
    <w:p w14:paraId="6D80C0DC" w14:textId="77777777" w:rsidR="00005C1A" w:rsidRPr="00F11115" w:rsidRDefault="00005C1A" w:rsidP="00330575">
      <w:pPr>
        <w:pStyle w:val="ClauseLevel4"/>
      </w:pPr>
      <w:r w:rsidRPr="00F11115">
        <w:t xml:space="preserve">agrees to notify the Tenant in writing of the event, circumstance or </w:t>
      </w:r>
      <w:proofErr w:type="gramStart"/>
      <w:r w:rsidRPr="00F11115">
        <w:t>Claim</w:t>
      </w:r>
      <w:proofErr w:type="gramEnd"/>
      <w:r w:rsidRPr="00F11115">
        <w:t xml:space="preserve"> and provide reasonable details; and</w:t>
      </w:r>
    </w:p>
    <w:p w14:paraId="6D80C0DD" w14:textId="77777777" w:rsidR="00005C1A" w:rsidRPr="00F11115" w:rsidRDefault="00005C1A" w:rsidP="00330575">
      <w:pPr>
        <w:pStyle w:val="ClauseLevel4"/>
      </w:pPr>
      <w:r w:rsidRPr="00F11115">
        <w:t>agrees to use its best endeavours to mitigate any loss, damage or expenses arising out of or in connection with the event, circumstance or Claim.</w:t>
      </w:r>
    </w:p>
    <w:p w14:paraId="6D80C0DE" w14:textId="2333B093" w:rsidR="00005C1A" w:rsidRPr="00F11115" w:rsidRDefault="00005C1A" w:rsidP="00072DD5">
      <w:pPr>
        <w:pStyle w:val="ClauseLevel3"/>
      </w:pPr>
      <w:bookmarkStart w:id="1540" w:name="_AGSRef42291826"/>
      <w:bookmarkStart w:id="1541" w:name="_AGSRef57295358"/>
      <w:bookmarkStart w:id="1542" w:name="_AGSRef65188616"/>
      <w:r w:rsidRPr="00F11115">
        <w:t>The Parties agree that if the Tenant requires, the Tenant will be entitled to have the conduct of any Claim in respect of which the indemnity in this clause</w:t>
      </w:r>
      <w:r w:rsidR="005C7B2C" w:rsidRPr="00F11115">
        <w:t> </w:t>
      </w:r>
      <w:r w:rsidRPr="00F11115">
        <w:fldChar w:fldCharType="begin"/>
      </w:r>
      <w:r w:rsidRPr="00F11115">
        <w:instrText xml:space="preserve"> REF _AGSRef22778159 \w \h  \* MERGEFORMAT </w:instrText>
      </w:r>
      <w:r w:rsidRPr="00F11115">
        <w:fldChar w:fldCharType="separate"/>
      </w:r>
      <w:r w:rsidR="009234C4">
        <w:t>15.1</w:t>
      </w:r>
      <w:r w:rsidRPr="00F11115">
        <w:fldChar w:fldCharType="end"/>
      </w:r>
      <w:r w:rsidRPr="00F11115">
        <w:t xml:space="preserve"> applies</w:t>
      </w:r>
      <w:r w:rsidR="00224F93">
        <w:t xml:space="preserve">. </w:t>
      </w:r>
      <w:r w:rsidRPr="00F11115">
        <w:t>The Landlord agrees to co-operate with the Tenant in the conduct of the Claim.</w:t>
      </w:r>
      <w:bookmarkEnd w:id="1540"/>
      <w:bookmarkEnd w:id="1541"/>
      <w:bookmarkEnd w:id="1542"/>
    </w:p>
    <w:p w14:paraId="6D80C0DF" w14:textId="3E17E6F1" w:rsidR="00005C1A" w:rsidRPr="00F11115" w:rsidRDefault="00005C1A" w:rsidP="00072DD5">
      <w:pPr>
        <w:pStyle w:val="ClauseLevel3"/>
      </w:pPr>
      <w:r w:rsidRPr="00F11115">
        <w:t>Nothing in this clause </w:t>
      </w:r>
      <w:r w:rsidRPr="00F11115">
        <w:fldChar w:fldCharType="begin"/>
      </w:r>
      <w:r w:rsidRPr="00F11115">
        <w:instrText xml:space="preserve"> REF _Ref2349217 \r \h </w:instrText>
      </w:r>
      <w:r w:rsidR="005C7B2C" w:rsidRPr="00F11115">
        <w:instrText xml:space="preserve"> \* MERGEFORMAT </w:instrText>
      </w:r>
      <w:r w:rsidRPr="00F11115">
        <w:fldChar w:fldCharType="separate"/>
      </w:r>
      <w:r w:rsidR="009234C4">
        <w:t>15</w:t>
      </w:r>
      <w:r w:rsidRPr="00F11115">
        <w:fldChar w:fldCharType="end"/>
      </w:r>
      <w:r w:rsidRPr="00F11115">
        <w:t xml:space="preserve"> acts </w:t>
      </w:r>
      <w:r w:rsidR="001A110A">
        <w:t xml:space="preserve">as </w:t>
      </w:r>
      <w:r w:rsidRPr="00F11115">
        <w:t xml:space="preserve">a </w:t>
      </w:r>
      <w:r w:rsidR="000E0E70" w:rsidRPr="00F11115">
        <w:t xml:space="preserve">general </w:t>
      </w:r>
      <w:r w:rsidRPr="00F11115">
        <w:t>limitation on the liability of the Tenant</w:t>
      </w:r>
      <w:r w:rsidR="00224F93">
        <w:t xml:space="preserve">.  </w:t>
      </w:r>
    </w:p>
    <w:p w14:paraId="6D80C0E0" w14:textId="6485D704" w:rsidR="00005C1A" w:rsidRPr="00423C9F" w:rsidRDefault="00EB7F6F" w:rsidP="00072DD5">
      <w:pPr>
        <w:pStyle w:val="ClauseLevel1"/>
      </w:pPr>
      <w:bookmarkStart w:id="1543" w:name="_Toc206425455"/>
      <w:bookmarkStart w:id="1544" w:name="_Toc206425222"/>
      <w:bookmarkStart w:id="1545" w:name="_Ref207366687"/>
      <w:bookmarkStart w:id="1546" w:name="_Toc207366791"/>
      <w:bookmarkStart w:id="1547" w:name="_Ref207710391"/>
      <w:r>
        <w:t>Insurance</w:t>
      </w:r>
      <w:bookmarkEnd w:id="1543"/>
      <w:bookmarkEnd w:id="1544"/>
      <w:bookmarkEnd w:id="1545"/>
      <w:bookmarkEnd w:id="1546"/>
      <w:bookmarkEnd w:id="1547"/>
    </w:p>
    <w:p w14:paraId="6D80C0E1" w14:textId="77777777" w:rsidR="00005C1A" w:rsidRPr="00F11115" w:rsidRDefault="00005C1A" w:rsidP="00072DD5">
      <w:pPr>
        <w:pStyle w:val="ClauseLevel2"/>
      </w:pPr>
      <w:bookmarkStart w:id="1548" w:name="_Toc2349940"/>
      <w:bookmarkStart w:id="1549" w:name="_Toc17130239"/>
      <w:bookmarkStart w:id="1550" w:name="_Toc206425223"/>
      <w:bookmarkStart w:id="1551" w:name="_Toc206425456"/>
      <w:bookmarkStart w:id="1552" w:name="_Toc207366792"/>
      <w:bookmarkStart w:id="1553" w:name="_Toc304215237"/>
      <w:bookmarkStart w:id="1554" w:name="_Toc270606212"/>
      <w:bookmarkStart w:id="1555" w:name="_Toc253563808"/>
      <w:bookmarkStart w:id="1556" w:name="_Toc253491504"/>
      <w:bookmarkStart w:id="1557" w:name="_AGSRef69299453"/>
      <w:bookmarkStart w:id="1558" w:name="_AGSRef30249756"/>
      <w:bookmarkStart w:id="1559" w:name="_AGSRef37051534"/>
      <w:bookmarkStart w:id="1560" w:name="_AGSRef88660007"/>
      <w:bookmarkStart w:id="1561" w:name="_AGSRef25662893"/>
      <w:bookmarkStart w:id="1562" w:name="_Toc252787695"/>
      <w:r w:rsidRPr="00F11115">
        <w:t>Acknowledgment of Tenant as self-insurer</w:t>
      </w:r>
      <w:bookmarkEnd w:id="1548"/>
      <w:bookmarkEnd w:id="1549"/>
      <w:bookmarkEnd w:id="1550"/>
      <w:bookmarkEnd w:id="1551"/>
      <w:bookmarkEnd w:id="1552"/>
    </w:p>
    <w:p w14:paraId="6D80C0E2" w14:textId="77777777" w:rsidR="000E0E70" w:rsidRPr="00F11115" w:rsidRDefault="000E0E70" w:rsidP="00072DD5">
      <w:pPr>
        <w:pStyle w:val="ClauseLevel3"/>
      </w:pPr>
      <w:bookmarkStart w:id="1563" w:name="_Toc2349942"/>
      <w:r w:rsidRPr="00F11115">
        <w:t xml:space="preserve">The Parties agree that </w:t>
      </w:r>
      <w:r w:rsidR="00564B65" w:rsidRPr="00F11115">
        <w:t xml:space="preserve">while </w:t>
      </w:r>
      <w:r w:rsidRPr="00F11115">
        <w:t xml:space="preserve">the Tenant is </w:t>
      </w:r>
      <w:r w:rsidR="00830798" w:rsidRPr="00F11115">
        <w:t xml:space="preserve">a Corporate Commonwealth Entity, a Non-corporate Commonwealth Entity or a Commonwealth Company </w:t>
      </w:r>
      <w:r w:rsidRPr="00F11115">
        <w:t xml:space="preserve">and maintains arrangements for risk coverage through </w:t>
      </w:r>
      <w:proofErr w:type="spellStart"/>
      <w:r w:rsidRPr="00F11115">
        <w:t>Comcover</w:t>
      </w:r>
      <w:proofErr w:type="spellEnd"/>
      <w:r w:rsidRPr="00F11115">
        <w:t xml:space="preserve"> or any equivalent successor, the </w:t>
      </w:r>
      <w:r w:rsidR="00564B65" w:rsidRPr="00F11115">
        <w:t xml:space="preserve">Tenant </w:t>
      </w:r>
      <w:r w:rsidRPr="00F11115">
        <w:t>is not required to take out any</w:t>
      </w:r>
      <w:r w:rsidR="00564B65" w:rsidRPr="00F11115">
        <w:t xml:space="preserve"> </w:t>
      </w:r>
      <w:r w:rsidRPr="00F11115">
        <w:t xml:space="preserve">other insurance for the purpose of this </w:t>
      </w:r>
      <w:r w:rsidR="00564B65" w:rsidRPr="00F11115">
        <w:t>Lease</w:t>
      </w:r>
      <w:r w:rsidR="00224F93">
        <w:t xml:space="preserve">.  </w:t>
      </w:r>
    </w:p>
    <w:p w14:paraId="6D80C0E3" w14:textId="77777777" w:rsidR="00005C1A" w:rsidRPr="00F11115" w:rsidRDefault="00005C1A" w:rsidP="00072DD5">
      <w:pPr>
        <w:pStyle w:val="ClauseLevel2"/>
      </w:pPr>
      <w:bookmarkStart w:id="1564" w:name="_Ref6911670"/>
      <w:bookmarkStart w:id="1565" w:name="_Toc17130240"/>
      <w:bookmarkStart w:id="1566" w:name="_Toc206425224"/>
      <w:bookmarkStart w:id="1567" w:name="_Toc206425457"/>
      <w:bookmarkStart w:id="1568" w:name="_Toc207366793"/>
      <w:r w:rsidRPr="00F11115">
        <w:t>Landlord’s insurance responsibilities</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14:paraId="6D80C0E4" w14:textId="77777777" w:rsidR="00005C1A" w:rsidRPr="00F11115" w:rsidRDefault="00005C1A" w:rsidP="001A110A">
      <w:pPr>
        <w:pStyle w:val="ClauseLevel3"/>
        <w:keepNext/>
      </w:pPr>
      <w:bookmarkStart w:id="1569" w:name="_AGSRef48983043"/>
      <w:bookmarkStart w:id="1570" w:name="_AGSRef27827996"/>
      <w:r w:rsidRPr="00F11115">
        <w:t xml:space="preserve">The Landlord agrees to take out and </w:t>
      </w:r>
      <w:proofErr w:type="gramStart"/>
      <w:r w:rsidRPr="00F11115">
        <w:t>maintain;</w:t>
      </w:r>
      <w:bookmarkEnd w:id="1569"/>
      <w:bookmarkEnd w:id="1570"/>
      <w:proofErr w:type="gramEnd"/>
    </w:p>
    <w:p w14:paraId="6D80C0E5" w14:textId="77777777" w:rsidR="00005C1A" w:rsidRPr="00F11115" w:rsidRDefault="00005C1A" w:rsidP="00330575">
      <w:pPr>
        <w:pStyle w:val="ClauseLevel4"/>
      </w:pPr>
      <w:bookmarkStart w:id="1571" w:name="_Ref253571851"/>
      <w:r w:rsidRPr="00F11115">
        <w:t xml:space="preserve">Building </w:t>
      </w:r>
      <w:proofErr w:type="gramStart"/>
      <w:r w:rsidRPr="00F11115">
        <w:t>Insurance;</w:t>
      </w:r>
      <w:bookmarkEnd w:id="1571"/>
      <w:proofErr w:type="gramEnd"/>
    </w:p>
    <w:p w14:paraId="6D80C0E6" w14:textId="77777777" w:rsidR="00005C1A" w:rsidRPr="00F11115" w:rsidRDefault="00005C1A" w:rsidP="00330575">
      <w:pPr>
        <w:pStyle w:val="ClauseLevel4"/>
      </w:pPr>
      <w:bookmarkStart w:id="1572" w:name="_AGSRef75609260"/>
      <w:r w:rsidRPr="00F11115">
        <w:t>Public Risk Insurance; and</w:t>
      </w:r>
      <w:bookmarkEnd w:id="1572"/>
    </w:p>
    <w:p w14:paraId="6D80C0E7" w14:textId="77777777" w:rsidR="00005C1A" w:rsidRPr="00F11115" w:rsidRDefault="00005C1A" w:rsidP="00330575">
      <w:pPr>
        <w:pStyle w:val="ClauseLevel4"/>
      </w:pPr>
      <w:r w:rsidRPr="00F11115">
        <w:t>Plate Glass Insurance.</w:t>
      </w:r>
    </w:p>
    <w:p w14:paraId="6D80C0E8" w14:textId="77777777" w:rsidR="00005C1A" w:rsidRPr="00F11115" w:rsidRDefault="00005C1A" w:rsidP="00072DD5">
      <w:pPr>
        <w:pStyle w:val="ClauseLevel2"/>
      </w:pPr>
      <w:bookmarkStart w:id="1573" w:name="_Toc304215238"/>
      <w:bookmarkStart w:id="1574" w:name="_AGSRef33937519"/>
      <w:bookmarkStart w:id="1575" w:name="_Toc270606213"/>
      <w:bookmarkStart w:id="1576" w:name="_Toc253563809"/>
      <w:bookmarkStart w:id="1577" w:name="_Toc253491505"/>
      <w:bookmarkStart w:id="1578" w:name="_Toc252787696"/>
      <w:bookmarkStart w:id="1579" w:name="_Toc2349943"/>
      <w:bookmarkStart w:id="1580" w:name="_Ref6911624"/>
      <w:bookmarkStart w:id="1581" w:name="_Toc17130241"/>
      <w:bookmarkStart w:id="1582" w:name="_Toc206425225"/>
      <w:bookmarkStart w:id="1583" w:name="_Toc206425458"/>
      <w:bookmarkStart w:id="1584" w:name="_Toc207366794"/>
      <w:r w:rsidRPr="00F11115">
        <w:t>Form of insurance</w:t>
      </w:r>
      <w:bookmarkEnd w:id="1573"/>
      <w:bookmarkEnd w:id="1574"/>
      <w:bookmarkEnd w:id="1575"/>
      <w:bookmarkEnd w:id="1576"/>
      <w:bookmarkEnd w:id="1577"/>
      <w:bookmarkEnd w:id="1578"/>
      <w:bookmarkEnd w:id="1579"/>
      <w:bookmarkEnd w:id="1580"/>
      <w:bookmarkEnd w:id="1581"/>
      <w:bookmarkEnd w:id="1582"/>
      <w:bookmarkEnd w:id="1583"/>
      <w:bookmarkEnd w:id="1584"/>
    </w:p>
    <w:p w14:paraId="6D80C0E9" w14:textId="3E60B32D" w:rsidR="00005C1A" w:rsidRPr="00F11115" w:rsidRDefault="00005C1A" w:rsidP="00516CFD">
      <w:pPr>
        <w:pStyle w:val="ClauseLevel3"/>
        <w:keepNext/>
      </w:pPr>
      <w:bookmarkStart w:id="1585" w:name="_AGSRef1629769"/>
      <w:r w:rsidRPr="00F11115">
        <w:t xml:space="preserve">The </w:t>
      </w:r>
      <w:r w:rsidR="00564B65" w:rsidRPr="00F11115">
        <w:t xml:space="preserve">Landlord agrees that the </w:t>
      </w:r>
      <w:r w:rsidRPr="00F11115">
        <w:t>insurance to be taken out under clause</w:t>
      </w:r>
      <w:r w:rsidR="00187C19">
        <w:t> </w:t>
      </w:r>
      <w:r w:rsidR="00187C19">
        <w:fldChar w:fldCharType="begin"/>
      </w:r>
      <w:r w:rsidR="00187C19">
        <w:instrText xml:space="preserve"> REF _Ref6911670 \w \h </w:instrText>
      </w:r>
      <w:r w:rsidR="00187C19">
        <w:fldChar w:fldCharType="separate"/>
      </w:r>
      <w:r w:rsidR="009234C4">
        <w:t>16.2</w:t>
      </w:r>
      <w:r w:rsidR="00187C19">
        <w:fldChar w:fldCharType="end"/>
      </w:r>
      <w:r w:rsidRPr="00F11115">
        <w:t xml:space="preserve"> will be:</w:t>
      </w:r>
      <w:bookmarkEnd w:id="1585"/>
    </w:p>
    <w:p w14:paraId="6D80C0EA" w14:textId="77777777" w:rsidR="00005C1A" w:rsidRPr="00F11115" w:rsidRDefault="00005C1A" w:rsidP="00330575">
      <w:pPr>
        <w:pStyle w:val="ClauseLevel4"/>
      </w:pPr>
      <w:r w:rsidRPr="00F11115">
        <w:t xml:space="preserve">taken out with a reputable </w:t>
      </w:r>
      <w:proofErr w:type="gramStart"/>
      <w:r w:rsidRPr="00F11115">
        <w:t>insurer;</w:t>
      </w:r>
      <w:proofErr w:type="gramEnd"/>
    </w:p>
    <w:p w14:paraId="6D80C0EB" w14:textId="2A714E54" w:rsidR="00005C1A" w:rsidRPr="00F11115" w:rsidRDefault="00005C1A" w:rsidP="00330575">
      <w:pPr>
        <w:pStyle w:val="ClauseLevel4"/>
      </w:pPr>
      <w:r w:rsidRPr="00F11115">
        <w:lastRenderedPageBreak/>
        <w:t>in the general form of policy issued by the insurer for that class of insurance subject only to any special terms required by the insurer to provide for the matters set out in this clause</w:t>
      </w:r>
      <w:r w:rsidR="00877A1E">
        <w:t xml:space="preserve"> </w:t>
      </w:r>
      <w:r w:rsidR="008163CB">
        <w:fldChar w:fldCharType="begin"/>
      </w:r>
      <w:r w:rsidR="008163CB">
        <w:instrText xml:space="preserve"> REF _Ref207710391 \w \h </w:instrText>
      </w:r>
      <w:r w:rsidR="008163CB">
        <w:fldChar w:fldCharType="separate"/>
      </w:r>
      <w:r w:rsidR="008163CB">
        <w:t>16</w:t>
      </w:r>
      <w:r w:rsidR="008163CB">
        <w:fldChar w:fldCharType="end"/>
      </w:r>
      <w:r w:rsidRPr="00F11115">
        <w:t>; and</w:t>
      </w:r>
    </w:p>
    <w:p w14:paraId="6D80C0EC" w14:textId="436016EC" w:rsidR="00005C1A" w:rsidRPr="00F11115" w:rsidRDefault="00005C1A" w:rsidP="00330575">
      <w:pPr>
        <w:pStyle w:val="ClauseLevel4"/>
      </w:pPr>
      <w:r w:rsidRPr="00F11115">
        <w:t xml:space="preserve">in accordance with </w:t>
      </w:r>
      <w:r w:rsidR="00743EA5">
        <w:fldChar w:fldCharType="begin"/>
      </w:r>
      <w:r w:rsidR="00743EA5">
        <w:instrText xml:space="preserve"> REF _Ref6931262 \n \h </w:instrText>
      </w:r>
      <w:r w:rsidR="00743EA5">
        <w:fldChar w:fldCharType="separate"/>
      </w:r>
      <w:r w:rsidR="009234C4">
        <w:t>Item 19</w:t>
      </w:r>
      <w:r w:rsidR="00743EA5">
        <w:fldChar w:fldCharType="end"/>
      </w:r>
      <w:r w:rsidRPr="00F11115">
        <w:t>.</w:t>
      </w:r>
    </w:p>
    <w:p w14:paraId="6D80C0ED" w14:textId="77777777" w:rsidR="00005C1A" w:rsidRPr="00F11115" w:rsidRDefault="00005C1A" w:rsidP="00072DD5">
      <w:pPr>
        <w:pStyle w:val="ClauseLevel2"/>
      </w:pPr>
      <w:bookmarkStart w:id="1586" w:name="_Toc304215239"/>
      <w:bookmarkStart w:id="1587" w:name="_Toc270606214"/>
      <w:bookmarkStart w:id="1588" w:name="_Toc253563810"/>
      <w:bookmarkStart w:id="1589" w:name="_Toc253491506"/>
      <w:bookmarkStart w:id="1590" w:name="_Toc252787697"/>
      <w:bookmarkStart w:id="1591" w:name="_Toc2349944"/>
      <w:bookmarkStart w:id="1592" w:name="_Toc17130242"/>
      <w:bookmarkStart w:id="1593" w:name="_Toc206425226"/>
      <w:bookmarkStart w:id="1594" w:name="_Toc206425459"/>
      <w:bookmarkStart w:id="1595" w:name="_Toc207366795"/>
      <w:r w:rsidRPr="00F11115">
        <w:t>Landlord’s warranties about insurance</w:t>
      </w:r>
      <w:bookmarkEnd w:id="1586"/>
      <w:bookmarkEnd w:id="1587"/>
      <w:bookmarkEnd w:id="1588"/>
      <w:bookmarkEnd w:id="1589"/>
      <w:bookmarkEnd w:id="1590"/>
      <w:bookmarkEnd w:id="1591"/>
      <w:bookmarkEnd w:id="1592"/>
      <w:bookmarkEnd w:id="1593"/>
      <w:bookmarkEnd w:id="1594"/>
      <w:bookmarkEnd w:id="1595"/>
    </w:p>
    <w:p w14:paraId="6D80C0EE" w14:textId="77777777" w:rsidR="00005C1A" w:rsidRPr="00F11115" w:rsidRDefault="00005C1A" w:rsidP="00DC0D66">
      <w:pPr>
        <w:pStyle w:val="ClauseLevel3"/>
        <w:keepNext/>
      </w:pPr>
      <w:r w:rsidRPr="00F11115">
        <w:t>The Landlord warrants that:</w:t>
      </w:r>
    </w:p>
    <w:p w14:paraId="6D80C0EF" w14:textId="77777777" w:rsidR="00005C1A" w:rsidRPr="00F11115" w:rsidRDefault="00005C1A" w:rsidP="00330575">
      <w:pPr>
        <w:pStyle w:val="ClauseLevel4"/>
      </w:pPr>
      <w:r w:rsidRPr="00F11115">
        <w:t>the use of the Premises for the Permitted Use does not render void or voidable the Landlord’s insurance; and</w:t>
      </w:r>
    </w:p>
    <w:p w14:paraId="6D80C0F0" w14:textId="643B1D2D" w:rsidR="00005C1A" w:rsidRPr="00F11115" w:rsidRDefault="00005C1A" w:rsidP="00330575">
      <w:pPr>
        <w:pStyle w:val="ClauseLevel4"/>
      </w:pPr>
      <w:r w:rsidRPr="00F11115">
        <w:t>the provisions of this Lease do not affect the Landlord’s right to be indemnified under the insurances required by clause</w:t>
      </w:r>
      <w:r w:rsidR="00564B65" w:rsidRPr="00F11115">
        <w:t> </w:t>
      </w:r>
      <w:r w:rsidR="00564B65" w:rsidRPr="00F11115">
        <w:fldChar w:fldCharType="begin"/>
      </w:r>
      <w:r w:rsidR="00564B65" w:rsidRPr="00F11115">
        <w:instrText xml:space="preserve"> REF _Ref6911670 \w \h </w:instrText>
      </w:r>
      <w:r w:rsidR="00564B65" w:rsidRPr="00F11115">
        <w:fldChar w:fldCharType="separate"/>
      </w:r>
      <w:r w:rsidR="009234C4">
        <w:t>16.2</w:t>
      </w:r>
      <w:r w:rsidR="00564B65" w:rsidRPr="00F11115">
        <w:fldChar w:fldCharType="end"/>
      </w:r>
      <w:r w:rsidRPr="00F11115">
        <w:t>.</w:t>
      </w:r>
    </w:p>
    <w:p w14:paraId="6D80C0F1" w14:textId="77777777" w:rsidR="00005C1A" w:rsidRPr="00F11115" w:rsidRDefault="00005C1A" w:rsidP="00072DD5">
      <w:pPr>
        <w:pStyle w:val="ClauseLevel2"/>
      </w:pPr>
      <w:bookmarkStart w:id="1596" w:name="_Toc304215240"/>
      <w:bookmarkStart w:id="1597" w:name="_Toc270606215"/>
      <w:bookmarkStart w:id="1598" w:name="_Toc253563811"/>
      <w:bookmarkStart w:id="1599" w:name="_Toc253491507"/>
      <w:bookmarkStart w:id="1600" w:name="_Toc252787698"/>
      <w:bookmarkStart w:id="1601" w:name="_Toc2349945"/>
      <w:bookmarkStart w:id="1602" w:name="_Toc17130243"/>
      <w:bookmarkStart w:id="1603" w:name="_Toc206425227"/>
      <w:bookmarkStart w:id="1604" w:name="_Toc206425460"/>
      <w:bookmarkStart w:id="1605" w:name="_Toc207366796"/>
      <w:r w:rsidRPr="00F11115">
        <w:t>Landlord to prove currency of insurance</w:t>
      </w:r>
      <w:bookmarkEnd w:id="1596"/>
      <w:bookmarkEnd w:id="1597"/>
      <w:bookmarkEnd w:id="1598"/>
      <w:bookmarkEnd w:id="1599"/>
      <w:bookmarkEnd w:id="1600"/>
      <w:bookmarkEnd w:id="1601"/>
      <w:bookmarkEnd w:id="1602"/>
      <w:bookmarkEnd w:id="1603"/>
      <w:bookmarkEnd w:id="1604"/>
      <w:bookmarkEnd w:id="1605"/>
    </w:p>
    <w:p w14:paraId="6D80C0F2" w14:textId="56D69A9B" w:rsidR="00005C1A" w:rsidRPr="00F11115" w:rsidRDefault="00005C1A" w:rsidP="00072DD5">
      <w:pPr>
        <w:pStyle w:val="ClauseLevel3"/>
      </w:pPr>
      <w:r w:rsidRPr="00F11115">
        <w:t xml:space="preserve">If the Tenant requests, the Landlord agrees to produce to the Tenant reasonable proof of the currency of any of the insurances required by </w:t>
      </w:r>
      <w:r w:rsidR="00564B65" w:rsidRPr="00F11115">
        <w:t>clause </w:t>
      </w:r>
      <w:r w:rsidR="00564B65" w:rsidRPr="00F11115">
        <w:fldChar w:fldCharType="begin"/>
      </w:r>
      <w:r w:rsidR="00564B65" w:rsidRPr="00F11115">
        <w:instrText xml:space="preserve"> REF _Ref6911670 \w \h </w:instrText>
      </w:r>
      <w:r w:rsidR="00564B65" w:rsidRPr="00F11115">
        <w:fldChar w:fldCharType="separate"/>
      </w:r>
      <w:r w:rsidR="009234C4">
        <w:t>16.2</w:t>
      </w:r>
      <w:r w:rsidR="00564B65" w:rsidRPr="00F11115">
        <w:fldChar w:fldCharType="end"/>
      </w:r>
      <w:r w:rsidRPr="00F11115">
        <w:t>.</w:t>
      </w:r>
    </w:p>
    <w:p w14:paraId="6D80C0F3" w14:textId="55653C57" w:rsidR="00005C1A" w:rsidRPr="00F11115" w:rsidRDefault="00005C1A" w:rsidP="00072DD5">
      <w:pPr>
        <w:pStyle w:val="ClauseLevel3"/>
      </w:pPr>
      <w:r w:rsidRPr="00F11115">
        <w:t xml:space="preserve">The Landlord agrees to notify the Tenant promptly if any of the insurances required by </w:t>
      </w:r>
      <w:r w:rsidR="00564B65" w:rsidRPr="00F11115">
        <w:t>clause </w:t>
      </w:r>
      <w:r w:rsidR="00564B65" w:rsidRPr="00F11115">
        <w:fldChar w:fldCharType="begin"/>
      </w:r>
      <w:r w:rsidR="00564B65" w:rsidRPr="00F11115">
        <w:instrText xml:space="preserve"> REF _Ref6911670 \w \h </w:instrText>
      </w:r>
      <w:r w:rsidR="00564B65" w:rsidRPr="00F11115">
        <w:fldChar w:fldCharType="separate"/>
      </w:r>
      <w:r w:rsidR="009234C4">
        <w:t>16.2</w:t>
      </w:r>
      <w:r w:rsidR="00564B65" w:rsidRPr="00F11115">
        <w:fldChar w:fldCharType="end"/>
      </w:r>
      <w:r w:rsidR="00564B65" w:rsidRPr="00F11115">
        <w:t xml:space="preserve"> </w:t>
      </w:r>
      <w:r w:rsidRPr="00F11115">
        <w:t>lapse or become void, voidable or otherwise unenforceable</w:t>
      </w:r>
      <w:r w:rsidR="00224F93">
        <w:t xml:space="preserve">.  </w:t>
      </w:r>
    </w:p>
    <w:p w14:paraId="6D80C0FD" w14:textId="77777777" w:rsidR="00005C1A" w:rsidRPr="00F11115" w:rsidRDefault="00005C1A" w:rsidP="00072DD5">
      <w:pPr>
        <w:pStyle w:val="ClauseLevel2"/>
      </w:pPr>
      <w:bookmarkStart w:id="1606" w:name="_Toc206424828"/>
      <w:bookmarkStart w:id="1607" w:name="_Toc206425228"/>
      <w:bookmarkStart w:id="1608" w:name="_Toc206426139"/>
      <w:bookmarkStart w:id="1609" w:name="_Toc206426545"/>
      <w:bookmarkStart w:id="1610" w:name="_Toc206424829"/>
      <w:bookmarkStart w:id="1611" w:name="_Toc206425229"/>
      <w:bookmarkStart w:id="1612" w:name="_Toc206426140"/>
      <w:bookmarkStart w:id="1613" w:name="_Toc206426546"/>
      <w:bookmarkStart w:id="1614" w:name="_Toc206424830"/>
      <w:bookmarkStart w:id="1615" w:name="_Toc206425230"/>
      <w:bookmarkStart w:id="1616" w:name="_Toc206426141"/>
      <w:bookmarkStart w:id="1617" w:name="_Toc206426547"/>
      <w:bookmarkStart w:id="1618" w:name="_Toc206424831"/>
      <w:bookmarkStart w:id="1619" w:name="_Toc206425231"/>
      <w:bookmarkStart w:id="1620" w:name="_Toc206426142"/>
      <w:bookmarkStart w:id="1621" w:name="_Toc206426548"/>
      <w:bookmarkStart w:id="1622" w:name="_Toc206424832"/>
      <w:bookmarkStart w:id="1623" w:name="_Toc206425232"/>
      <w:bookmarkStart w:id="1624" w:name="_Toc206426143"/>
      <w:bookmarkStart w:id="1625" w:name="_Toc206426549"/>
      <w:bookmarkStart w:id="1626" w:name="_Toc206424833"/>
      <w:bookmarkStart w:id="1627" w:name="_Toc206425233"/>
      <w:bookmarkStart w:id="1628" w:name="_Toc206426144"/>
      <w:bookmarkStart w:id="1629" w:name="_Toc206426550"/>
      <w:bookmarkStart w:id="1630" w:name="_Toc206424834"/>
      <w:bookmarkStart w:id="1631" w:name="_Toc206425234"/>
      <w:bookmarkStart w:id="1632" w:name="_Toc206426145"/>
      <w:bookmarkStart w:id="1633" w:name="_Toc206426551"/>
      <w:bookmarkStart w:id="1634" w:name="_Toc206424835"/>
      <w:bookmarkStart w:id="1635" w:name="_Toc206425235"/>
      <w:bookmarkStart w:id="1636" w:name="_Toc206426146"/>
      <w:bookmarkStart w:id="1637" w:name="_Toc206426552"/>
      <w:bookmarkStart w:id="1638" w:name="_Toc206424836"/>
      <w:bookmarkStart w:id="1639" w:name="_Toc206425236"/>
      <w:bookmarkStart w:id="1640" w:name="_Toc206426147"/>
      <w:bookmarkStart w:id="1641" w:name="_Toc206426553"/>
      <w:bookmarkStart w:id="1642" w:name="_Toc304215242"/>
      <w:bookmarkStart w:id="1643" w:name="_Toc270606217"/>
      <w:bookmarkStart w:id="1644" w:name="_Toc253563813"/>
      <w:bookmarkStart w:id="1645" w:name="_Toc253491509"/>
      <w:bookmarkStart w:id="1646" w:name="_Toc252787700"/>
      <w:bookmarkStart w:id="1647" w:name="_Toc2349947"/>
      <w:bookmarkStart w:id="1648" w:name="_Toc17130245"/>
      <w:bookmarkStart w:id="1649" w:name="_Toc206425237"/>
      <w:bookmarkStart w:id="1650" w:name="_Toc206425462"/>
      <w:bookmarkStart w:id="1651" w:name="_Toc207366797"/>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r w:rsidRPr="00F11115">
        <w:t>Tenant not to void Landlord’s insurance</w:t>
      </w:r>
      <w:bookmarkEnd w:id="1642"/>
      <w:bookmarkEnd w:id="1643"/>
      <w:bookmarkEnd w:id="1644"/>
      <w:bookmarkEnd w:id="1645"/>
      <w:bookmarkEnd w:id="1646"/>
      <w:bookmarkEnd w:id="1647"/>
      <w:bookmarkEnd w:id="1648"/>
      <w:bookmarkEnd w:id="1649"/>
      <w:bookmarkEnd w:id="1650"/>
      <w:bookmarkEnd w:id="1651"/>
    </w:p>
    <w:p w14:paraId="6D80C0FE" w14:textId="77777777" w:rsidR="00005C1A" w:rsidRPr="00F11115" w:rsidRDefault="00005C1A" w:rsidP="00072DD5">
      <w:pPr>
        <w:pStyle w:val="ClauseLevel3"/>
      </w:pPr>
      <w:r w:rsidRPr="00F11115">
        <w:t>As long as the Landlord has provided the Tenant with the relevant information regarding the terms of its insurance, the Tenant agrees not to do anything which renders void or voidable the Landlord's insurance taken out under this Lease.</w:t>
      </w:r>
    </w:p>
    <w:p w14:paraId="6D80C0FF" w14:textId="77777777" w:rsidR="00005C1A" w:rsidRPr="00F11115" w:rsidRDefault="00005C1A" w:rsidP="00072DD5">
      <w:pPr>
        <w:pStyle w:val="ClauseLevel2"/>
      </w:pPr>
      <w:bookmarkStart w:id="1652" w:name="_Toc304215243"/>
      <w:bookmarkStart w:id="1653" w:name="_Toc270606218"/>
      <w:bookmarkStart w:id="1654" w:name="_Toc253563814"/>
      <w:bookmarkStart w:id="1655" w:name="_Toc253491510"/>
      <w:bookmarkStart w:id="1656" w:name="_Toc252787701"/>
      <w:bookmarkStart w:id="1657" w:name="_Toc2349948"/>
      <w:bookmarkStart w:id="1658" w:name="_Toc17130246"/>
      <w:bookmarkStart w:id="1659" w:name="_Toc206425238"/>
      <w:bookmarkStart w:id="1660" w:name="_Toc206425463"/>
      <w:bookmarkStart w:id="1661" w:name="_Toc207366798"/>
      <w:r w:rsidRPr="00F11115">
        <w:t>Limitation on Tenant’s obligations</w:t>
      </w:r>
      <w:bookmarkEnd w:id="1652"/>
      <w:bookmarkEnd w:id="1653"/>
      <w:bookmarkEnd w:id="1654"/>
      <w:bookmarkEnd w:id="1655"/>
      <w:bookmarkEnd w:id="1656"/>
      <w:bookmarkEnd w:id="1657"/>
      <w:bookmarkEnd w:id="1658"/>
      <w:bookmarkEnd w:id="1659"/>
      <w:bookmarkEnd w:id="1660"/>
      <w:bookmarkEnd w:id="1661"/>
    </w:p>
    <w:p w14:paraId="6D80C100" w14:textId="77777777" w:rsidR="00005C1A" w:rsidRPr="00F11115" w:rsidRDefault="00005C1A" w:rsidP="00516CFD">
      <w:pPr>
        <w:pStyle w:val="ClauseLevel3"/>
        <w:keepNext/>
      </w:pPr>
      <w:r w:rsidRPr="00F11115">
        <w:t>Notwithstanding anything contained or implied in this Lease, the Tenant is only liable for damage or destruction caused by the Tenant to the Building to the extent that the Landlord:</w:t>
      </w:r>
    </w:p>
    <w:p w14:paraId="6D80C101" w14:textId="5910D050" w:rsidR="00005C1A" w:rsidRPr="00F11115" w:rsidRDefault="00005C1A" w:rsidP="00330575">
      <w:pPr>
        <w:pStyle w:val="ClauseLevel4"/>
      </w:pPr>
      <w:r w:rsidRPr="00F11115">
        <w:t xml:space="preserve">is not entitled to receive indemnity under an insurance policy which the Landlord is required to effect under </w:t>
      </w:r>
      <w:r w:rsidR="001466C1" w:rsidRPr="00F11115">
        <w:t>clause </w:t>
      </w:r>
      <w:r w:rsidR="001466C1" w:rsidRPr="00F11115">
        <w:fldChar w:fldCharType="begin"/>
      </w:r>
      <w:r w:rsidR="001466C1" w:rsidRPr="00F11115">
        <w:instrText xml:space="preserve"> REF _Ref6911670 \w \h </w:instrText>
      </w:r>
      <w:r w:rsidR="001466C1" w:rsidRPr="00F11115">
        <w:fldChar w:fldCharType="separate"/>
      </w:r>
      <w:r w:rsidR="009234C4">
        <w:t>16.2</w:t>
      </w:r>
      <w:r w:rsidR="001466C1" w:rsidRPr="00F11115">
        <w:fldChar w:fldCharType="end"/>
      </w:r>
      <w:r w:rsidRPr="00F11115">
        <w:t>; or</w:t>
      </w:r>
    </w:p>
    <w:p w14:paraId="6D80C102" w14:textId="77777777" w:rsidR="00005C1A" w:rsidRDefault="00005C1A" w:rsidP="00330575">
      <w:pPr>
        <w:pStyle w:val="ClauseLevel4"/>
      </w:pPr>
      <w:r w:rsidRPr="00F11115">
        <w:t>would not have been so entitled had the Landlord insured in accordance with that clause.</w:t>
      </w:r>
    </w:p>
    <w:p w14:paraId="04F33CE1" w14:textId="0848CA10" w:rsidR="00027EC0" w:rsidRDefault="00005C1A" w:rsidP="00A455D5">
      <w:pPr>
        <w:pStyle w:val="ClauseLevel1"/>
      </w:pPr>
      <w:bookmarkStart w:id="1662" w:name="_Toc206424839"/>
      <w:bookmarkStart w:id="1663" w:name="_Toc206425239"/>
      <w:bookmarkStart w:id="1664" w:name="_Toc206426150"/>
      <w:bookmarkStart w:id="1665" w:name="_Toc206426556"/>
      <w:bookmarkStart w:id="1666" w:name="_Toc206424840"/>
      <w:bookmarkStart w:id="1667" w:name="_Toc206425240"/>
      <w:bookmarkStart w:id="1668" w:name="_Toc206426151"/>
      <w:bookmarkStart w:id="1669" w:name="_Toc206426557"/>
      <w:bookmarkStart w:id="1670" w:name="_Toc206424841"/>
      <w:bookmarkStart w:id="1671" w:name="_Toc206425241"/>
      <w:bookmarkStart w:id="1672" w:name="_Toc206426152"/>
      <w:bookmarkStart w:id="1673" w:name="_Toc206426558"/>
      <w:bookmarkStart w:id="1674" w:name="_Toc206424842"/>
      <w:bookmarkStart w:id="1675" w:name="_Toc206425242"/>
      <w:bookmarkStart w:id="1676" w:name="_Toc206426153"/>
      <w:bookmarkStart w:id="1677" w:name="_Toc206426559"/>
      <w:bookmarkStart w:id="1678" w:name="_Toc206424843"/>
      <w:bookmarkStart w:id="1679" w:name="_Toc206425243"/>
      <w:bookmarkStart w:id="1680" w:name="_Toc206426154"/>
      <w:bookmarkStart w:id="1681" w:name="_Toc206426560"/>
      <w:bookmarkStart w:id="1682" w:name="_Toc206424844"/>
      <w:bookmarkStart w:id="1683" w:name="_Toc206425244"/>
      <w:bookmarkStart w:id="1684" w:name="_Toc206426155"/>
      <w:bookmarkStart w:id="1685" w:name="_Toc206426561"/>
      <w:bookmarkStart w:id="1686" w:name="_Toc206424845"/>
      <w:bookmarkStart w:id="1687" w:name="_Toc206425245"/>
      <w:bookmarkStart w:id="1688" w:name="_Toc206426156"/>
      <w:bookmarkStart w:id="1689" w:name="_Toc206426562"/>
      <w:bookmarkStart w:id="1690" w:name="_Toc206424846"/>
      <w:bookmarkStart w:id="1691" w:name="_Toc206425246"/>
      <w:bookmarkStart w:id="1692" w:name="_Toc206426157"/>
      <w:bookmarkStart w:id="1693" w:name="_Toc206426563"/>
      <w:bookmarkStart w:id="1694" w:name="_Toc206424847"/>
      <w:bookmarkStart w:id="1695" w:name="_Toc206425247"/>
      <w:bookmarkStart w:id="1696" w:name="_Toc206426158"/>
      <w:bookmarkStart w:id="1697" w:name="_Toc206426564"/>
      <w:bookmarkStart w:id="1698" w:name="_Toc304215245"/>
      <w:bookmarkStart w:id="1699" w:name="_Toc270606220"/>
      <w:bookmarkStart w:id="1700" w:name="_Toc253563816"/>
      <w:bookmarkStart w:id="1701" w:name="_Toc253491512"/>
      <w:bookmarkStart w:id="1702" w:name="_Toc252787703"/>
      <w:bookmarkStart w:id="1703" w:name="_Toc2349950"/>
      <w:bookmarkStart w:id="1704" w:name="_Toc17130249"/>
      <w:bookmarkStart w:id="1705" w:name="_Toc206425248"/>
      <w:bookmarkStart w:id="1706" w:name="_Toc206425465"/>
      <w:bookmarkStart w:id="1707" w:name="_Toc207366799"/>
      <w:bookmarkStart w:id="1708" w:name="_Toc304215256"/>
      <w:bookmarkStart w:id="1709" w:name="_Toc270606231"/>
      <w:bookmarkStart w:id="1710" w:name="_Toc253563827"/>
      <w:bookmarkStart w:id="1711" w:name="_Toc253491523"/>
      <w:bookmarkStart w:id="1712" w:name="_Toc252787714"/>
      <w:bookmarkEnd w:id="1508"/>
      <w:bookmarkEnd w:id="1509"/>
      <w:bookmarkEnd w:id="1510"/>
      <w:bookmarkEnd w:id="1511"/>
      <w:bookmarkEnd w:id="1512"/>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r w:rsidRPr="00F11115">
        <w:t>Assignment and subletting</w:t>
      </w:r>
      <w:bookmarkStart w:id="1713" w:name="_Toc206425249"/>
      <w:bookmarkStart w:id="1714" w:name="_Toc206425466"/>
      <w:bookmarkStart w:id="1715" w:name="_Toc206426160"/>
      <w:bookmarkStart w:id="1716" w:name="_Toc206426566"/>
      <w:bookmarkStart w:id="1717" w:name="_Toc252787704"/>
      <w:bookmarkStart w:id="1718" w:name="_Toc304215246"/>
      <w:bookmarkStart w:id="1719" w:name="_Toc270606221"/>
      <w:bookmarkStart w:id="1720" w:name="_Toc253563817"/>
      <w:bookmarkStart w:id="1721" w:name="_Toc253491513"/>
      <w:bookmarkStart w:id="1722" w:name="_Toc2349951"/>
      <w:bookmarkStart w:id="1723" w:name="_Toc17130250"/>
      <w:bookmarkEnd w:id="1698"/>
      <w:bookmarkEnd w:id="1699"/>
      <w:bookmarkEnd w:id="1700"/>
      <w:bookmarkEnd w:id="1701"/>
      <w:bookmarkEnd w:id="1702"/>
      <w:bookmarkEnd w:id="1703"/>
      <w:bookmarkEnd w:id="1704"/>
      <w:bookmarkEnd w:id="1705"/>
      <w:bookmarkEnd w:id="1706"/>
      <w:bookmarkEnd w:id="1713"/>
      <w:bookmarkEnd w:id="1714"/>
      <w:bookmarkEnd w:id="1715"/>
      <w:bookmarkEnd w:id="1716"/>
      <w:bookmarkEnd w:id="1707"/>
    </w:p>
    <w:p w14:paraId="6D80C10D" w14:textId="16C7AAE1" w:rsidR="00005C1A" w:rsidRPr="00F11115" w:rsidRDefault="00005C1A" w:rsidP="00072DD5">
      <w:pPr>
        <w:pStyle w:val="ClauseLevel2"/>
      </w:pPr>
      <w:bookmarkStart w:id="1724" w:name="_Toc206425250"/>
      <w:bookmarkStart w:id="1725" w:name="_Toc206425467"/>
      <w:bookmarkStart w:id="1726" w:name="_Toc207366800"/>
      <w:r w:rsidRPr="00F11115">
        <w:t>Consent to assignment and subletting</w:t>
      </w:r>
      <w:bookmarkEnd w:id="1717"/>
      <w:bookmarkEnd w:id="1718"/>
      <w:bookmarkEnd w:id="1719"/>
      <w:bookmarkEnd w:id="1720"/>
      <w:bookmarkEnd w:id="1721"/>
      <w:bookmarkEnd w:id="1722"/>
      <w:bookmarkEnd w:id="1723"/>
      <w:bookmarkEnd w:id="1724"/>
      <w:bookmarkEnd w:id="1725"/>
      <w:bookmarkEnd w:id="1726"/>
    </w:p>
    <w:p w14:paraId="6D80C10E" w14:textId="77777777" w:rsidR="00005C1A" w:rsidRPr="00F11115" w:rsidRDefault="00005C1A" w:rsidP="00072DD5">
      <w:pPr>
        <w:pStyle w:val="ClauseLevel3"/>
      </w:pPr>
      <w:bookmarkStart w:id="1727" w:name="_AGSRef5026280"/>
      <w:r w:rsidRPr="00F11115">
        <w:t>The Tenant may assign, sublet, part with possession or deal with its interest in this Lease after obtaining the Landlord’s prior consent.</w:t>
      </w:r>
      <w:bookmarkEnd w:id="1727"/>
    </w:p>
    <w:p w14:paraId="6D80C10F" w14:textId="77777777" w:rsidR="00005C1A" w:rsidRPr="00F11115" w:rsidRDefault="00005C1A" w:rsidP="00072DD5">
      <w:pPr>
        <w:pStyle w:val="ClauseLevel3"/>
      </w:pPr>
      <w:bookmarkStart w:id="1728" w:name="_AGSRef51801592"/>
      <w:bookmarkStart w:id="1729" w:name="_AGSRef29286682"/>
      <w:r w:rsidRPr="00F11115">
        <w:t xml:space="preserve">The Landlord’s consent is not required if the Tenant assigns, subleases, parts with possession or deals with its interest in this Lease to a </w:t>
      </w:r>
      <w:r w:rsidR="00830798" w:rsidRPr="00F11115">
        <w:t>C</w:t>
      </w:r>
      <w:r w:rsidR="00816CE3" w:rsidRPr="00F11115">
        <w:t xml:space="preserve">orporate </w:t>
      </w:r>
      <w:r w:rsidR="00816CE3" w:rsidRPr="00F11115">
        <w:lastRenderedPageBreak/>
        <w:t xml:space="preserve">Commonwealth </w:t>
      </w:r>
      <w:r w:rsidR="00830798" w:rsidRPr="00F11115">
        <w:t>E</w:t>
      </w:r>
      <w:r w:rsidR="00816CE3" w:rsidRPr="00F11115">
        <w:t>ntity</w:t>
      </w:r>
      <w:r w:rsidR="00830798" w:rsidRPr="00F11115">
        <w:t>,</w:t>
      </w:r>
      <w:r w:rsidR="00816CE3" w:rsidRPr="00F11115">
        <w:t xml:space="preserve"> a </w:t>
      </w:r>
      <w:r w:rsidR="00830798" w:rsidRPr="00F11115">
        <w:t>N</w:t>
      </w:r>
      <w:r w:rsidR="00816CE3" w:rsidRPr="00F11115">
        <w:t xml:space="preserve">on-corporate Commonwealth </w:t>
      </w:r>
      <w:r w:rsidR="00830798" w:rsidRPr="00F11115">
        <w:t xml:space="preserve">Entity </w:t>
      </w:r>
      <w:r w:rsidRPr="00F11115">
        <w:t xml:space="preserve">or </w:t>
      </w:r>
      <w:r w:rsidR="00830798" w:rsidRPr="00F11115">
        <w:t>a Commonwealth Company</w:t>
      </w:r>
      <w:r w:rsidRPr="00F11115">
        <w:t>.</w:t>
      </w:r>
    </w:p>
    <w:bookmarkEnd w:id="1728"/>
    <w:bookmarkEnd w:id="1729"/>
    <w:p w14:paraId="6D80C110" w14:textId="2B5A967A" w:rsidR="00005C1A" w:rsidRPr="00F11115" w:rsidRDefault="00005C1A" w:rsidP="00072DD5">
      <w:pPr>
        <w:pStyle w:val="ClauseLevel3"/>
      </w:pPr>
      <w:r w:rsidRPr="00F11115">
        <w:t>The Tenant agrees to notify the Landlord within a reasonable time of any action taken in the exercise of its rights under clause</w:t>
      </w:r>
      <w:r w:rsidR="00830798" w:rsidRPr="00F11115">
        <w:t> </w:t>
      </w:r>
      <w:r w:rsidRPr="00F11115">
        <w:fldChar w:fldCharType="begin"/>
      </w:r>
      <w:r w:rsidRPr="00F11115">
        <w:instrText xml:space="preserve"> REF _AGSRef29286682 \w \h  \* MERGEFORMAT </w:instrText>
      </w:r>
      <w:r w:rsidRPr="00F11115">
        <w:fldChar w:fldCharType="separate"/>
      </w:r>
      <w:r w:rsidR="009234C4">
        <w:t>17.1.2</w:t>
      </w:r>
      <w:r w:rsidRPr="00F11115">
        <w:fldChar w:fldCharType="end"/>
      </w:r>
      <w:r w:rsidRPr="00F11115">
        <w:t>.</w:t>
      </w:r>
    </w:p>
    <w:p w14:paraId="6D80C117" w14:textId="77777777" w:rsidR="00005C1A" w:rsidRPr="00F11115" w:rsidRDefault="00005C1A" w:rsidP="00072DD5">
      <w:pPr>
        <w:pStyle w:val="ClauseLevel2"/>
      </w:pPr>
      <w:bookmarkStart w:id="1730" w:name="_Toc206424851"/>
      <w:bookmarkStart w:id="1731" w:name="_Toc206425251"/>
      <w:bookmarkStart w:id="1732" w:name="_Toc206426162"/>
      <w:bookmarkStart w:id="1733" w:name="_Toc206426568"/>
      <w:bookmarkStart w:id="1734" w:name="_Toc206424852"/>
      <w:bookmarkStart w:id="1735" w:name="_Toc206425252"/>
      <w:bookmarkStart w:id="1736" w:name="_Toc206426163"/>
      <w:bookmarkStart w:id="1737" w:name="_Toc206426569"/>
      <w:bookmarkStart w:id="1738" w:name="_Toc206424853"/>
      <w:bookmarkStart w:id="1739" w:name="_Toc206425253"/>
      <w:bookmarkStart w:id="1740" w:name="_Toc206426164"/>
      <w:bookmarkStart w:id="1741" w:name="_Toc206426570"/>
      <w:bookmarkStart w:id="1742" w:name="_Toc206424854"/>
      <w:bookmarkStart w:id="1743" w:name="_Toc206425254"/>
      <w:bookmarkStart w:id="1744" w:name="_Toc206426165"/>
      <w:bookmarkStart w:id="1745" w:name="_Toc206426571"/>
      <w:bookmarkStart w:id="1746" w:name="_Toc206424855"/>
      <w:bookmarkStart w:id="1747" w:name="_Toc206425255"/>
      <w:bookmarkStart w:id="1748" w:name="_Toc206426166"/>
      <w:bookmarkStart w:id="1749" w:name="_Toc206426572"/>
      <w:bookmarkStart w:id="1750" w:name="_Toc206424856"/>
      <w:bookmarkStart w:id="1751" w:name="_Toc206425256"/>
      <w:bookmarkStart w:id="1752" w:name="_Toc206426167"/>
      <w:bookmarkStart w:id="1753" w:name="_Toc206426573"/>
      <w:bookmarkStart w:id="1754" w:name="_Toc304215248"/>
      <w:bookmarkStart w:id="1755" w:name="_Toc270606223"/>
      <w:bookmarkStart w:id="1756" w:name="_Toc253563819"/>
      <w:bookmarkStart w:id="1757" w:name="_Toc253491515"/>
      <w:bookmarkStart w:id="1758" w:name="_AGSRef15031129"/>
      <w:bookmarkStart w:id="1759" w:name="_Toc252787706"/>
      <w:bookmarkStart w:id="1760" w:name="_Toc2349953"/>
      <w:bookmarkStart w:id="1761" w:name="_Toc17130252"/>
      <w:bookmarkStart w:id="1762" w:name="_Toc206425257"/>
      <w:bookmarkStart w:id="1763" w:name="_Toc206425469"/>
      <w:bookmarkStart w:id="1764" w:name="_Toc207366801"/>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r w:rsidRPr="00F11115">
        <w:t>Landlord to give consent to assignment</w:t>
      </w:r>
      <w:bookmarkEnd w:id="1754"/>
      <w:bookmarkEnd w:id="1755"/>
      <w:bookmarkEnd w:id="1756"/>
      <w:bookmarkEnd w:id="1757"/>
      <w:bookmarkEnd w:id="1758"/>
      <w:bookmarkEnd w:id="1759"/>
      <w:bookmarkEnd w:id="1760"/>
      <w:bookmarkEnd w:id="1761"/>
      <w:bookmarkEnd w:id="1762"/>
      <w:bookmarkEnd w:id="1763"/>
      <w:bookmarkEnd w:id="1764"/>
    </w:p>
    <w:p w14:paraId="6D80C118" w14:textId="77777777" w:rsidR="00005C1A" w:rsidRPr="00F11115" w:rsidRDefault="00005C1A" w:rsidP="00072DD5">
      <w:pPr>
        <w:pStyle w:val="ClauseLevel3"/>
      </w:pPr>
      <w:r w:rsidRPr="00F11115">
        <w:t>The Landlord agrees to give its consent if:</w:t>
      </w:r>
    </w:p>
    <w:p w14:paraId="6D80C119" w14:textId="77777777" w:rsidR="00005C1A" w:rsidRPr="00F11115" w:rsidRDefault="00005C1A" w:rsidP="00330575">
      <w:pPr>
        <w:pStyle w:val="ClauseLevel4"/>
      </w:pPr>
      <w:r w:rsidRPr="00F11115">
        <w:t xml:space="preserve">the Tenant satisfies the Landlord that the proposed assignee is financially secure and has the ability to carry out the Tenant's obligations under this </w:t>
      </w:r>
      <w:proofErr w:type="gramStart"/>
      <w:r w:rsidRPr="00F11115">
        <w:t>Lease;</w:t>
      </w:r>
      <w:proofErr w:type="gramEnd"/>
    </w:p>
    <w:p w14:paraId="6D80C11A" w14:textId="77777777" w:rsidR="00005C1A" w:rsidRPr="00F11115" w:rsidRDefault="00005C1A" w:rsidP="00330575">
      <w:pPr>
        <w:pStyle w:val="ClauseLevel4"/>
      </w:pPr>
      <w:r w:rsidRPr="00F11115">
        <w:t>the proposed assignee:</w:t>
      </w:r>
    </w:p>
    <w:p w14:paraId="6D80C11B" w14:textId="77777777" w:rsidR="00005C1A" w:rsidRPr="00F11115" w:rsidRDefault="00005C1A" w:rsidP="00072DD5">
      <w:pPr>
        <w:pStyle w:val="ClauseLevel5"/>
      </w:pPr>
      <w:r w:rsidRPr="00F11115">
        <w:t>signs a deed or agreement in which it covenants with the Landlord and the Tenant to perform the obligations of the Tenant under this Lease; and</w:t>
      </w:r>
    </w:p>
    <w:p w14:paraId="6D80C11C" w14:textId="77777777" w:rsidR="00005C1A" w:rsidRPr="00F11115" w:rsidRDefault="00005C1A" w:rsidP="00072DD5">
      <w:pPr>
        <w:pStyle w:val="ClauseLevel5"/>
      </w:pPr>
      <w:r w:rsidRPr="00F11115">
        <w:t>if the Landlord requests, gives reasonable security</w:t>
      </w:r>
      <w:r w:rsidR="0091306B" w:rsidRPr="00F11115">
        <w:t xml:space="preserve"> and takes out any insurance policies in respect of this Lease reasonably required by the </w:t>
      </w:r>
      <w:proofErr w:type="gramStart"/>
      <w:r w:rsidR="0091306B" w:rsidRPr="00F11115">
        <w:t>Landlord</w:t>
      </w:r>
      <w:r w:rsidRPr="00F11115">
        <w:t>;</w:t>
      </w:r>
      <w:proofErr w:type="gramEnd"/>
    </w:p>
    <w:p w14:paraId="6D80C11D" w14:textId="77777777" w:rsidR="00005C1A" w:rsidRPr="00F11115" w:rsidRDefault="00005C1A" w:rsidP="00330575">
      <w:pPr>
        <w:pStyle w:val="ClauseLevel4"/>
      </w:pPr>
      <w:r w:rsidRPr="00F11115">
        <w:t xml:space="preserve">the Tenant complies with any other reasonable requirements of the </w:t>
      </w:r>
      <w:proofErr w:type="gramStart"/>
      <w:r w:rsidRPr="00F11115">
        <w:t>Landlord;</w:t>
      </w:r>
      <w:proofErr w:type="gramEnd"/>
    </w:p>
    <w:p w14:paraId="6D80C11E" w14:textId="77777777" w:rsidR="00005C1A" w:rsidRPr="00F11115" w:rsidRDefault="00005C1A" w:rsidP="00330575">
      <w:pPr>
        <w:pStyle w:val="ClauseLevel4"/>
      </w:pPr>
      <w:r w:rsidRPr="00F11115">
        <w:t>the Tenant is not in breach of this Lease; and</w:t>
      </w:r>
    </w:p>
    <w:p w14:paraId="6D80C11F" w14:textId="77777777" w:rsidR="00005C1A" w:rsidRPr="00F11115" w:rsidRDefault="00005C1A" w:rsidP="00330575">
      <w:pPr>
        <w:pStyle w:val="ClauseLevel4"/>
      </w:pPr>
      <w:r w:rsidRPr="00F11115">
        <w:t>the Tenant pays the Landlord's reasonable costs of giving its consent.</w:t>
      </w:r>
    </w:p>
    <w:p w14:paraId="6D80C120" w14:textId="77777777" w:rsidR="00005C1A" w:rsidRPr="00F11115" w:rsidRDefault="00005C1A" w:rsidP="00072DD5">
      <w:pPr>
        <w:pStyle w:val="ClauseLevel3"/>
      </w:pPr>
      <w:r w:rsidRPr="00F11115">
        <w:t>With effect from the date of assignment of this Lease the Tenant is released from all obligations and liabilities arising under this Lease.</w:t>
      </w:r>
    </w:p>
    <w:p w14:paraId="6D80C127" w14:textId="77777777" w:rsidR="00005C1A" w:rsidRPr="00F11115" w:rsidRDefault="00005C1A" w:rsidP="00072DD5">
      <w:pPr>
        <w:pStyle w:val="ClauseLevel2"/>
      </w:pPr>
      <w:bookmarkStart w:id="1765" w:name="_Toc206424858"/>
      <w:bookmarkStart w:id="1766" w:name="_Toc206425258"/>
      <w:bookmarkStart w:id="1767" w:name="_Toc206426169"/>
      <w:bookmarkStart w:id="1768" w:name="_Toc206426575"/>
      <w:bookmarkStart w:id="1769" w:name="_Toc206424859"/>
      <w:bookmarkStart w:id="1770" w:name="_Toc206425259"/>
      <w:bookmarkStart w:id="1771" w:name="_Toc206426170"/>
      <w:bookmarkStart w:id="1772" w:name="_Toc206426576"/>
      <w:bookmarkStart w:id="1773" w:name="_Toc206424860"/>
      <w:bookmarkStart w:id="1774" w:name="_Toc206425260"/>
      <w:bookmarkStart w:id="1775" w:name="_Toc206426171"/>
      <w:bookmarkStart w:id="1776" w:name="_Toc206426577"/>
      <w:bookmarkStart w:id="1777" w:name="_Toc206424861"/>
      <w:bookmarkStart w:id="1778" w:name="_Toc206425261"/>
      <w:bookmarkStart w:id="1779" w:name="_Toc206426172"/>
      <w:bookmarkStart w:id="1780" w:name="_Toc206426578"/>
      <w:bookmarkStart w:id="1781" w:name="_Toc206424862"/>
      <w:bookmarkStart w:id="1782" w:name="_Toc206425262"/>
      <w:bookmarkStart w:id="1783" w:name="_Toc206426173"/>
      <w:bookmarkStart w:id="1784" w:name="_Toc206426579"/>
      <w:bookmarkStart w:id="1785" w:name="_Toc206424863"/>
      <w:bookmarkStart w:id="1786" w:name="_Toc206425263"/>
      <w:bookmarkStart w:id="1787" w:name="_Toc206426174"/>
      <w:bookmarkStart w:id="1788" w:name="_Toc206426580"/>
      <w:bookmarkStart w:id="1789" w:name="_Toc304215250"/>
      <w:bookmarkStart w:id="1790" w:name="_Toc270606225"/>
      <w:bookmarkStart w:id="1791" w:name="_Toc253563821"/>
      <w:bookmarkStart w:id="1792" w:name="_Toc253491517"/>
      <w:bookmarkStart w:id="1793" w:name="_AGSRef52982115"/>
      <w:bookmarkStart w:id="1794" w:name="_Toc252787708"/>
      <w:bookmarkStart w:id="1795" w:name="_Toc2349955"/>
      <w:bookmarkStart w:id="1796" w:name="_Toc17130254"/>
      <w:bookmarkStart w:id="1797" w:name="_Toc206425264"/>
      <w:bookmarkStart w:id="1798" w:name="_Toc206425471"/>
      <w:bookmarkStart w:id="1799" w:name="_Toc207366802"/>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r w:rsidRPr="00F11115">
        <w:t>Landlord to give consent to subletting</w:t>
      </w:r>
      <w:bookmarkEnd w:id="1789"/>
      <w:bookmarkEnd w:id="1790"/>
      <w:bookmarkEnd w:id="1791"/>
      <w:bookmarkEnd w:id="1792"/>
      <w:bookmarkEnd w:id="1793"/>
      <w:bookmarkEnd w:id="1794"/>
      <w:bookmarkEnd w:id="1795"/>
      <w:bookmarkEnd w:id="1796"/>
      <w:bookmarkEnd w:id="1797"/>
      <w:bookmarkEnd w:id="1798"/>
      <w:bookmarkEnd w:id="1799"/>
    </w:p>
    <w:p w14:paraId="6D80C128" w14:textId="77777777" w:rsidR="00005C1A" w:rsidRPr="00F11115" w:rsidRDefault="00005C1A" w:rsidP="00516CFD">
      <w:pPr>
        <w:pStyle w:val="ClauseLevel3"/>
        <w:keepNext/>
      </w:pPr>
      <w:r w:rsidRPr="00F11115">
        <w:t>The Landlord agrees to give its consent to a subletting if:</w:t>
      </w:r>
    </w:p>
    <w:p w14:paraId="6D80C129" w14:textId="77777777" w:rsidR="00005C1A" w:rsidRPr="00F11115" w:rsidRDefault="00005C1A" w:rsidP="00330575">
      <w:pPr>
        <w:pStyle w:val="ClauseLevel4"/>
      </w:pPr>
      <w:r w:rsidRPr="00F11115">
        <w:t xml:space="preserve">the Tenant complies with the reasonable requirements of the </w:t>
      </w:r>
      <w:proofErr w:type="gramStart"/>
      <w:r w:rsidRPr="00F11115">
        <w:t>Landlord;</w:t>
      </w:r>
      <w:proofErr w:type="gramEnd"/>
    </w:p>
    <w:p w14:paraId="6D80C12A" w14:textId="77777777" w:rsidR="00005C1A" w:rsidRPr="00F11115" w:rsidRDefault="00005C1A" w:rsidP="00330575">
      <w:pPr>
        <w:pStyle w:val="ClauseLevel4"/>
      </w:pPr>
      <w:r w:rsidRPr="00F11115">
        <w:t>the Tenant is not in breach of this Lease; and</w:t>
      </w:r>
    </w:p>
    <w:p w14:paraId="6D80C12B" w14:textId="77777777" w:rsidR="00005C1A" w:rsidRPr="00F11115" w:rsidRDefault="00005C1A" w:rsidP="00330575">
      <w:pPr>
        <w:pStyle w:val="ClauseLevel4"/>
      </w:pPr>
      <w:r w:rsidRPr="00F11115">
        <w:t>the Tenant pays the Landlord's reasonable costs of giving its consent.</w:t>
      </w:r>
    </w:p>
    <w:p w14:paraId="6D80C12C" w14:textId="77777777" w:rsidR="00005C1A" w:rsidRPr="00F11115" w:rsidRDefault="00005C1A" w:rsidP="00072DD5">
      <w:pPr>
        <w:pStyle w:val="ClauseLevel2"/>
      </w:pPr>
      <w:bookmarkStart w:id="1800" w:name="_Toc304215251"/>
      <w:bookmarkStart w:id="1801" w:name="_Toc270606226"/>
      <w:bookmarkStart w:id="1802" w:name="_Toc253563822"/>
      <w:bookmarkStart w:id="1803" w:name="_Toc253491518"/>
      <w:bookmarkStart w:id="1804" w:name="_Toc252787709"/>
      <w:bookmarkStart w:id="1805" w:name="_Toc2349956"/>
      <w:bookmarkStart w:id="1806" w:name="_Toc17130255"/>
      <w:bookmarkStart w:id="1807" w:name="_Toc206425265"/>
      <w:bookmarkStart w:id="1808" w:name="_Toc206425472"/>
      <w:bookmarkStart w:id="1809" w:name="_Toc207366803"/>
      <w:r w:rsidRPr="00F11115">
        <w:t>What are Landlord’s reasonable costs</w:t>
      </w:r>
      <w:bookmarkEnd w:id="1800"/>
      <w:bookmarkEnd w:id="1801"/>
      <w:bookmarkEnd w:id="1802"/>
      <w:bookmarkEnd w:id="1803"/>
      <w:bookmarkEnd w:id="1804"/>
      <w:bookmarkEnd w:id="1805"/>
      <w:bookmarkEnd w:id="1806"/>
      <w:bookmarkEnd w:id="1807"/>
      <w:bookmarkEnd w:id="1808"/>
      <w:bookmarkEnd w:id="1809"/>
    </w:p>
    <w:p w14:paraId="6D80C12D" w14:textId="66178CEA" w:rsidR="00005C1A" w:rsidRPr="00F11115" w:rsidRDefault="00005C1A" w:rsidP="00072DD5">
      <w:pPr>
        <w:pStyle w:val="ClauseLevel3"/>
      </w:pPr>
      <w:r w:rsidRPr="00F11115">
        <w:t>In clauses</w:t>
      </w:r>
      <w:r w:rsidR="0091306B" w:rsidRPr="00F11115">
        <w:t> </w:t>
      </w:r>
      <w:r w:rsidRPr="00F11115">
        <w:fldChar w:fldCharType="begin"/>
      </w:r>
      <w:r w:rsidRPr="00F11115">
        <w:instrText xml:space="preserve"> REF _AGSRef15031129 \w \h  \* MERGEFORMAT </w:instrText>
      </w:r>
      <w:r w:rsidRPr="00F11115">
        <w:fldChar w:fldCharType="separate"/>
      </w:r>
      <w:r w:rsidR="009234C4">
        <w:t>17.2</w:t>
      </w:r>
      <w:r w:rsidRPr="00F11115">
        <w:fldChar w:fldCharType="end"/>
      </w:r>
      <w:r w:rsidRPr="00F11115">
        <w:t xml:space="preserve"> and </w:t>
      </w:r>
      <w:r w:rsidRPr="00F11115">
        <w:fldChar w:fldCharType="begin"/>
      </w:r>
      <w:r w:rsidRPr="00F11115">
        <w:instrText xml:space="preserve"> REF _AGSRef52982115 \w \h  \* MERGEFORMAT </w:instrText>
      </w:r>
      <w:r w:rsidRPr="00F11115">
        <w:fldChar w:fldCharType="separate"/>
      </w:r>
      <w:r w:rsidR="009234C4">
        <w:t>17.3</w:t>
      </w:r>
      <w:r w:rsidRPr="00F11115">
        <w:fldChar w:fldCharType="end"/>
      </w:r>
      <w:r w:rsidRPr="00F11115">
        <w:t>, the Landlord’s reasonable costs comprise its reasonable administrative and legal costs and expenses directly related to the giving of consent including enquiries about a person’s respectability, financial soundness and reputation.</w:t>
      </w:r>
    </w:p>
    <w:p w14:paraId="6D80C12E" w14:textId="77777777" w:rsidR="00005C1A" w:rsidRPr="00F11115" w:rsidRDefault="00005C1A" w:rsidP="00072DD5">
      <w:pPr>
        <w:pStyle w:val="ClauseLevel1"/>
      </w:pPr>
      <w:bookmarkStart w:id="1810" w:name="_Toc304215252"/>
      <w:bookmarkStart w:id="1811" w:name="_Toc270606227"/>
      <w:bookmarkStart w:id="1812" w:name="_Toc253563823"/>
      <w:bookmarkStart w:id="1813" w:name="_Toc253491519"/>
      <w:bookmarkStart w:id="1814" w:name="_Toc252787710"/>
      <w:bookmarkStart w:id="1815" w:name="_Toc2349957"/>
      <w:bookmarkStart w:id="1816" w:name="_Toc17130256"/>
      <w:bookmarkStart w:id="1817" w:name="_Toc206425266"/>
      <w:bookmarkStart w:id="1818" w:name="_Toc206425473"/>
      <w:bookmarkStart w:id="1819" w:name="_Toc207366804"/>
      <w:r w:rsidRPr="00F11115">
        <w:lastRenderedPageBreak/>
        <w:t>Consent of mortgagee</w:t>
      </w:r>
      <w:bookmarkEnd w:id="1810"/>
      <w:bookmarkEnd w:id="1811"/>
      <w:bookmarkEnd w:id="1812"/>
      <w:bookmarkEnd w:id="1813"/>
      <w:bookmarkEnd w:id="1814"/>
      <w:bookmarkEnd w:id="1815"/>
      <w:bookmarkEnd w:id="1816"/>
      <w:bookmarkEnd w:id="1817"/>
      <w:bookmarkEnd w:id="1818"/>
      <w:bookmarkEnd w:id="1819"/>
    </w:p>
    <w:p w14:paraId="6D80C12F" w14:textId="77777777" w:rsidR="00005C1A" w:rsidRPr="00F11115" w:rsidRDefault="00005C1A" w:rsidP="00072DD5">
      <w:pPr>
        <w:pStyle w:val="ClauseLevel2"/>
      </w:pPr>
      <w:bookmarkStart w:id="1820" w:name="_Toc304215253"/>
      <w:bookmarkStart w:id="1821" w:name="_Toc270606228"/>
      <w:bookmarkStart w:id="1822" w:name="_Toc253563824"/>
      <w:bookmarkStart w:id="1823" w:name="_Toc253491520"/>
      <w:bookmarkStart w:id="1824" w:name="_Toc252787711"/>
      <w:bookmarkStart w:id="1825" w:name="_Toc2349958"/>
      <w:bookmarkStart w:id="1826" w:name="_Toc17130257"/>
      <w:bookmarkStart w:id="1827" w:name="_Toc206425267"/>
      <w:bookmarkStart w:id="1828" w:name="_Toc206425474"/>
      <w:bookmarkStart w:id="1829" w:name="_Toc207366805"/>
      <w:r w:rsidRPr="00F11115">
        <w:t>Landlord to obtain consent of mortgagee</w:t>
      </w:r>
      <w:bookmarkEnd w:id="1820"/>
      <w:bookmarkEnd w:id="1821"/>
      <w:bookmarkEnd w:id="1822"/>
      <w:bookmarkEnd w:id="1823"/>
      <w:bookmarkEnd w:id="1824"/>
      <w:bookmarkEnd w:id="1825"/>
      <w:bookmarkEnd w:id="1826"/>
      <w:bookmarkEnd w:id="1827"/>
      <w:bookmarkEnd w:id="1828"/>
      <w:bookmarkEnd w:id="1829"/>
    </w:p>
    <w:p w14:paraId="6D80C130" w14:textId="77777777" w:rsidR="00005C1A" w:rsidRPr="00F11115" w:rsidRDefault="00005C1A" w:rsidP="00516CFD">
      <w:pPr>
        <w:pStyle w:val="ClauseLevel3"/>
        <w:keepNext/>
      </w:pPr>
      <w:r w:rsidRPr="00F11115">
        <w:t>If:</w:t>
      </w:r>
    </w:p>
    <w:p w14:paraId="6D80C131" w14:textId="77777777" w:rsidR="00005C1A" w:rsidRPr="00F11115" w:rsidRDefault="00005C1A" w:rsidP="00330575">
      <w:pPr>
        <w:pStyle w:val="ClauseLevel4"/>
      </w:pPr>
      <w:r w:rsidRPr="00F11115">
        <w:t>the Land is subject to a mortgage, charge or other encumbrance; and</w:t>
      </w:r>
    </w:p>
    <w:p w14:paraId="6D80C132" w14:textId="77777777" w:rsidR="00005C1A" w:rsidRPr="00F11115" w:rsidRDefault="00005C1A" w:rsidP="00330575">
      <w:pPr>
        <w:pStyle w:val="ClauseLevel4"/>
      </w:pPr>
      <w:r w:rsidRPr="00F11115">
        <w:t xml:space="preserve">this Lease would otherwise not be binding upon the mortgagee, </w:t>
      </w:r>
      <w:proofErr w:type="spellStart"/>
      <w:r w:rsidRPr="00F11115">
        <w:t>chargee</w:t>
      </w:r>
      <w:proofErr w:type="spellEnd"/>
      <w:r w:rsidRPr="00F11115">
        <w:t xml:space="preserve"> or </w:t>
      </w:r>
      <w:proofErr w:type="spellStart"/>
      <w:r w:rsidRPr="00F11115">
        <w:t>encumbrancee</w:t>
      </w:r>
      <w:proofErr w:type="spellEnd"/>
      <w:r w:rsidRPr="00F11115">
        <w:t>,</w:t>
      </w:r>
    </w:p>
    <w:p w14:paraId="6D80C133" w14:textId="77777777" w:rsidR="00005C1A" w:rsidRPr="00F11115" w:rsidRDefault="00005C1A" w:rsidP="00005C1A">
      <w:pPr>
        <w:pStyle w:val="PlainParagraph"/>
      </w:pPr>
      <w:r w:rsidRPr="00F11115">
        <w:t xml:space="preserve">the Landlord agrees to: </w:t>
      </w:r>
    </w:p>
    <w:p w14:paraId="6D80C134" w14:textId="77777777" w:rsidR="00005C1A" w:rsidRPr="00F11115" w:rsidRDefault="00005C1A" w:rsidP="00330575">
      <w:pPr>
        <w:pStyle w:val="ClauseLevel4"/>
      </w:pPr>
      <w:r w:rsidRPr="00F11115">
        <w:t xml:space="preserve">obtain the unconditional written consent to this Lease of the mortgagee, </w:t>
      </w:r>
      <w:proofErr w:type="spellStart"/>
      <w:r w:rsidRPr="00F11115">
        <w:t>chargee</w:t>
      </w:r>
      <w:proofErr w:type="spellEnd"/>
      <w:r w:rsidRPr="00F11115">
        <w:t xml:space="preserve"> or </w:t>
      </w:r>
      <w:proofErr w:type="spellStart"/>
      <w:r w:rsidRPr="00F11115">
        <w:t>encumbrancee</w:t>
      </w:r>
      <w:proofErr w:type="spellEnd"/>
      <w:r w:rsidRPr="00F11115">
        <w:t>; and</w:t>
      </w:r>
    </w:p>
    <w:p w14:paraId="6D80C135" w14:textId="77777777" w:rsidR="00005C1A" w:rsidRPr="00F11115" w:rsidRDefault="00005C1A" w:rsidP="00330575">
      <w:pPr>
        <w:pStyle w:val="ClauseLevel4"/>
      </w:pPr>
      <w:r w:rsidRPr="00F11115">
        <w:t>provide that consent to the Tenant if requested by the Tenant.</w:t>
      </w:r>
    </w:p>
    <w:p w14:paraId="6D80C136" w14:textId="77777777" w:rsidR="00005C1A" w:rsidRPr="00F11115" w:rsidRDefault="00005C1A" w:rsidP="00072DD5">
      <w:pPr>
        <w:pStyle w:val="ClauseLevel1"/>
      </w:pPr>
      <w:bookmarkStart w:id="1830" w:name="_Toc304215254"/>
      <w:bookmarkStart w:id="1831" w:name="_Toc270606229"/>
      <w:bookmarkStart w:id="1832" w:name="_Toc253563825"/>
      <w:bookmarkStart w:id="1833" w:name="_Toc253491521"/>
      <w:bookmarkStart w:id="1834" w:name="_Toc252787712"/>
      <w:bookmarkStart w:id="1835" w:name="_Toc2349959"/>
      <w:bookmarkStart w:id="1836" w:name="_Toc17130258"/>
      <w:bookmarkStart w:id="1837" w:name="_Toc206425268"/>
      <w:bookmarkStart w:id="1838" w:name="_Toc206425475"/>
      <w:bookmarkStart w:id="1839" w:name="_Toc207366806"/>
      <w:r w:rsidRPr="00F11115">
        <w:t>Landlord Dealing</w:t>
      </w:r>
      <w:bookmarkEnd w:id="1830"/>
      <w:bookmarkEnd w:id="1831"/>
      <w:bookmarkEnd w:id="1832"/>
      <w:bookmarkEnd w:id="1833"/>
      <w:bookmarkEnd w:id="1834"/>
      <w:bookmarkEnd w:id="1835"/>
      <w:bookmarkEnd w:id="1836"/>
      <w:bookmarkEnd w:id="1837"/>
      <w:bookmarkEnd w:id="1838"/>
      <w:bookmarkEnd w:id="1839"/>
    </w:p>
    <w:p w14:paraId="6D80C137" w14:textId="77777777" w:rsidR="00005C1A" w:rsidRPr="00F11115" w:rsidRDefault="00005C1A" w:rsidP="00072DD5">
      <w:pPr>
        <w:pStyle w:val="ClauseLevel2"/>
      </w:pPr>
      <w:bookmarkStart w:id="1840" w:name="_Toc304215255"/>
      <w:bookmarkStart w:id="1841" w:name="_Toc270606230"/>
      <w:bookmarkStart w:id="1842" w:name="_Toc253563826"/>
      <w:bookmarkStart w:id="1843" w:name="_Toc253491522"/>
      <w:bookmarkStart w:id="1844" w:name="_Toc252787713"/>
      <w:bookmarkStart w:id="1845" w:name="_Toc2349960"/>
      <w:bookmarkStart w:id="1846" w:name="_Toc17130259"/>
      <w:bookmarkStart w:id="1847" w:name="_Toc206425269"/>
      <w:bookmarkStart w:id="1848" w:name="_Toc206425476"/>
      <w:bookmarkStart w:id="1849" w:name="_Toc207366807"/>
      <w:r w:rsidRPr="00F11115">
        <w:t>Landlord Dealings not to diminish</w:t>
      </w:r>
      <w:bookmarkEnd w:id="1840"/>
      <w:bookmarkEnd w:id="1841"/>
      <w:bookmarkEnd w:id="1842"/>
      <w:bookmarkEnd w:id="1843"/>
      <w:bookmarkEnd w:id="1844"/>
      <w:bookmarkEnd w:id="1845"/>
      <w:bookmarkEnd w:id="1846"/>
      <w:bookmarkEnd w:id="1847"/>
      <w:bookmarkEnd w:id="1848"/>
      <w:bookmarkEnd w:id="1849"/>
    </w:p>
    <w:p w14:paraId="6D80C138" w14:textId="77777777" w:rsidR="00005C1A" w:rsidRPr="00F11115" w:rsidRDefault="00005C1A" w:rsidP="00072DD5">
      <w:pPr>
        <w:pStyle w:val="ClauseLevel3"/>
      </w:pPr>
      <w:r w:rsidRPr="00F11115">
        <w:t>The Landlord agrees that it will not permit the Tenant's estate or interest under this Lease to be terminated because of any Landlord Dealing.</w:t>
      </w:r>
    </w:p>
    <w:p w14:paraId="6D80C13A" w14:textId="77777777" w:rsidR="00005C1A" w:rsidRPr="00F11115" w:rsidRDefault="00005C1A" w:rsidP="00072DD5">
      <w:pPr>
        <w:pStyle w:val="ClauseLevel1"/>
      </w:pPr>
      <w:bookmarkStart w:id="1850" w:name="_Toc206424870"/>
      <w:bookmarkStart w:id="1851" w:name="_Toc206425270"/>
      <w:bookmarkStart w:id="1852" w:name="_Toc206426181"/>
      <w:bookmarkStart w:id="1853" w:name="_Toc206426587"/>
      <w:bookmarkStart w:id="1854" w:name="_Toc304215257"/>
      <w:bookmarkStart w:id="1855" w:name="_Toc270606232"/>
      <w:bookmarkStart w:id="1856" w:name="_Toc253563828"/>
      <w:bookmarkStart w:id="1857" w:name="_Toc253491524"/>
      <w:bookmarkStart w:id="1858" w:name="_Toc252787715"/>
      <w:bookmarkStart w:id="1859" w:name="_Toc2349962"/>
      <w:bookmarkStart w:id="1860" w:name="_Ref10804132"/>
      <w:bookmarkStart w:id="1861" w:name="_Toc17130261"/>
      <w:bookmarkStart w:id="1862" w:name="_Toc206425271"/>
      <w:bookmarkStart w:id="1863" w:name="_Toc206425477"/>
      <w:bookmarkStart w:id="1864" w:name="_Toc207366808"/>
      <w:bookmarkEnd w:id="1708"/>
      <w:bookmarkEnd w:id="1709"/>
      <w:bookmarkEnd w:id="1710"/>
      <w:bookmarkEnd w:id="1711"/>
      <w:bookmarkEnd w:id="1712"/>
      <w:bookmarkEnd w:id="1850"/>
      <w:bookmarkEnd w:id="1851"/>
      <w:bookmarkEnd w:id="1852"/>
      <w:bookmarkEnd w:id="1853"/>
      <w:r w:rsidRPr="00F11115">
        <w:t>Default and termination</w:t>
      </w:r>
      <w:bookmarkEnd w:id="1854"/>
      <w:bookmarkEnd w:id="1855"/>
      <w:bookmarkEnd w:id="1856"/>
      <w:bookmarkEnd w:id="1857"/>
      <w:bookmarkEnd w:id="1858"/>
      <w:bookmarkEnd w:id="1859"/>
      <w:bookmarkEnd w:id="1860"/>
      <w:bookmarkEnd w:id="1861"/>
      <w:bookmarkEnd w:id="1862"/>
      <w:bookmarkEnd w:id="1863"/>
      <w:bookmarkEnd w:id="1864"/>
    </w:p>
    <w:p w14:paraId="6D80C13B" w14:textId="77777777" w:rsidR="00005C1A" w:rsidRPr="00F11115" w:rsidRDefault="00005C1A" w:rsidP="00072DD5">
      <w:pPr>
        <w:pStyle w:val="ClauseLevel2"/>
      </w:pPr>
      <w:bookmarkStart w:id="1865" w:name="_Toc304215258"/>
      <w:bookmarkStart w:id="1866" w:name="_Toc270606233"/>
      <w:bookmarkStart w:id="1867" w:name="_AGSRef41664838"/>
      <w:bookmarkStart w:id="1868" w:name="_Toc253563829"/>
      <w:bookmarkStart w:id="1869" w:name="_Toc253491525"/>
      <w:bookmarkStart w:id="1870" w:name="_Toc252787716"/>
      <w:bookmarkStart w:id="1871" w:name="_Toc2349963"/>
      <w:bookmarkStart w:id="1872" w:name="_Ref17124609"/>
      <w:bookmarkStart w:id="1873" w:name="_Toc17130262"/>
      <w:bookmarkStart w:id="1874" w:name="_Toc206425272"/>
      <w:bookmarkStart w:id="1875" w:name="_Toc206425478"/>
      <w:bookmarkStart w:id="1876" w:name="_Toc207366809"/>
      <w:r w:rsidRPr="00F11115">
        <w:t>What the Landlord may do if Tenant defaults</w:t>
      </w:r>
      <w:bookmarkEnd w:id="1865"/>
      <w:bookmarkEnd w:id="1866"/>
      <w:bookmarkEnd w:id="1867"/>
      <w:bookmarkEnd w:id="1868"/>
      <w:bookmarkEnd w:id="1869"/>
      <w:bookmarkEnd w:id="1870"/>
      <w:bookmarkEnd w:id="1871"/>
      <w:bookmarkEnd w:id="1872"/>
      <w:bookmarkEnd w:id="1873"/>
      <w:bookmarkEnd w:id="1874"/>
      <w:bookmarkEnd w:id="1875"/>
      <w:bookmarkEnd w:id="1876"/>
    </w:p>
    <w:p w14:paraId="6D80C13C" w14:textId="77777777" w:rsidR="00005C1A" w:rsidRPr="00F11115" w:rsidRDefault="00005C1A" w:rsidP="00072DD5">
      <w:pPr>
        <w:pStyle w:val="ClauseLevel3"/>
      </w:pPr>
      <w:r w:rsidRPr="00F11115">
        <w:t>If a Tenant's Act of Default occurs</w:t>
      </w:r>
      <w:r w:rsidR="00877A1E">
        <w:t>,</w:t>
      </w:r>
      <w:r w:rsidRPr="00F11115">
        <w:t xml:space="preserve"> the Landlord may do any one or more of the following without affecting any </w:t>
      </w:r>
      <w:r w:rsidR="00A01AAF" w:rsidRPr="00F11115">
        <w:t>pre-existing</w:t>
      </w:r>
      <w:r w:rsidRPr="00F11115">
        <w:t xml:space="preserve"> rights of a Party:</w:t>
      </w:r>
    </w:p>
    <w:p w14:paraId="6D80C13D" w14:textId="77777777" w:rsidR="00005C1A" w:rsidRPr="00F11115" w:rsidRDefault="00005C1A" w:rsidP="00330575">
      <w:pPr>
        <w:pStyle w:val="ClauseLevel4"/>
      </w:pPr>
      <w:r w:rsidRPr="00F11115">
        <w:t xml:space="preserve">re-enter and take possession of the </w:t>
      </w:r>
      <w:proofErr w:type="gramStart"/>
      <w:r w:rsidRPr="00F11115">
        <w:t>Premises;</w:t>
      </w:r>
      <w:proofErr w:type="gramEnd"/>
    </w:p>
    <w:p w14:paraId="6D80C13E" w14:textId="77777777" w:rsidR="00005C1A" w:rsidRPr="00F11115" w:rsidRDefault="00005C1A" w:rsidP="00330575">
      <w:pPr>
        <w:pStyle w:val="ClauseLevel4"/>
      </w:pPr>
      <w:r w:rsidRPr="00F11115">
        <w:t>by Notice to the Tenant, terminate this Lease; and</w:t>
      </w:r>
    </w:p>
    <w:p w14:paraId="6D80C13F" w14:textId="77777777" w:rsidR="00005C1A" w:rsidRPr="00F11115" w:rsidRDefault="00005C1A" w:rsidP="00330575">
      <w:pPr>
        <w:pStyle w:val="ClauseLevel4"/>
      </w:pPr>
      <w:r w:rsidRPr="00F11115">
        <w:t>exercise any of its other legal rights.</w:t>
      </w:r>
    </w:p>
    <w:p w14:paraId="6D80C140" w14:textId="77777777" w:rsidR="00005C1A" w:rsidRPr="00F11115" w:rsidRDefault="00005C1A" w:rsidP="00072DD5">
      <w:pPr>
        <w:pStyle w:val="ClauseLevel2"/>
      </w:pPr>
      <w:bookmarkStart w:id="1877" w:name="_Toc304215259"/>
      <w:bookmarkStart w:id="1878" w:name="_Toc270606234"/>
      <w:bookmarkStart w:id="1879" w:name="_AGSRef40160459"/>
      <w:bookmarkStart w:id="1880" w:name="_Toc253563830"/>
      <w:bookmarkStart w:id="1881" w:name="_Toc253491526"/>
      <w:bookmarkStart w:id="1882" w:name="_Toc252787717"/>
      <w:bookmarkStart w:id="1883" w:name="_Toc2349964"/>
      <w:bookmarkStart w:id="1884" w:name="_Ref17124610"/>
      <w:bookmarkStart w:id="1885" w:name="_Toc17130263"/>
      <w:bookmarkStart w:id="1886" w:name="_Toc206425273"/>
      <w:bookmarkStart w:id="1887" w:name="_Toc206425479"/>
      <w:bookmarkStart w:id="1888" w:name="_Toc207366810"/>
      <w:r w:rsidRPr="00F11115">
        <w:t>What the Tenant may do if Landlord defaults</w:t>
      </w:r>
      <w:bookmarkEnd w:id="1877"/>
      <w:bookmarkEnd w:id="1878"/>
      <w:bookmarkEnd w:id="1879"/>
      <w:bookmarkEnd w:id="1880"/>
      <w:bookmarkEnd w:id="1881"/>
      <w:bookmarkEnd w:id="1882"/>
      <w:bookmarkEnd w:id="1883"/>
      <w:bookmarkEnd w:id="1884"/>
      <w:bookmarkEnd w:id="1885"/>
      <w:bookmarkEnd w:id="1886"/>
      <w:bookmarkEnd w:id="1887"/>
      <w:bookmarkEnd w:id="1888"/>
    </w:p>
    <w:p w14:paraId="6D80C141" w14:textId="77777777" w:rsidR="00005C1A" w:rsidRPr="00F11115" w:rsidRDefault="00005C1A" w:rsidP="00516CFD">
      <w:pPr>
        <w:pStyle w:val="ClauseLevel3"/>
        <w:keepNext/>
      </w:pPr>
      <w:r w:rsidRPr="00F11115">
        <w:t>If a Landlord's Act of Default occurs</w:t>
      </w:r>
      <w:r w:rsidR="00877A1E">
        <w:t>,</w:t>
      </w:r>
      <w:r w:rsidRPr="00F11115">
        <w:t xml:space="preserve"> the Tenant may do either one or both of the following without affecting any </w:t>
      </w:r>
      <w:r w:rsidR="00A01AAF" w:rsidRPr="00F11115">
        <w:t>pre-existing</w:t>
      </w:r>
      <w:r w:rsidRPr="00F11115">
        <w:t xml:space="preserve"> rights of a Party:</w:t>
      </w:r>
    </w:p>
    <w:p w14:paraId="6D80C142" w14:textId="77777777" w:rsidR="00005C1A" w:rsidRPr="00F11115" w:rsidRDefault="00983AEC" w:rsidP="00330575">
      <w:pPr>
        <w:pStyle w:val="ClauseLevel4"/>
      </w:pPr>
      <w:r w:rsidRPr="00DC0F67">
        <w:t>subject to any applicable statutory stay on the exercise of rights, including s</w:t>
      </w:r>
      <w:r>
        <w:t>ection</w:t>
      </w:r>
      <w:r w:rsidRPr="00DC0F67">
        <w:t xml:space="preserve">s 415D, 434J and 451E of the </w:t>
      </w:r>
      <w:r w:rsidRPr="00C26F91">
        <w:rPr>
          <w:i/>
        </w:rPr>
        <w:t xml:space="preserve">Corporations Act 2001 </w:t>
      </w:r>
      <w:r w:rsidRPr="00CC14A1">
        <w:t>(</w:t>
      </w:r>
      <w:proofErr w:type="spellStart"/>
      <w:r w:rsidRPr="00CC14A1">
        <w:t>Cth</w:t>
      </w:r>
      <w:proofErr w:type="spellEnd"/>
      <w:r w:rsidRPr="00CC14A1">
        <w:t>)</w:t>
      </w:r>
      <w:r>
        <w:t xml:space="preserve"> </w:t>
      </w:r>
      <w:r w:rsidRPr="00DC0F67">
        <w:t>(as applicable)</w:t>
      </w:r>
      <w:r>
        <w:t xml:space="preserve">, </w:t>
      </w:r>
      <w:r w:rsidR="00005C1A" w:rsidRPr="00F11115">
        <w:t>by Notice to the Landlord terminate this Lease; and</w:t>
      </w:r>
    </w:p>
    <w:p w14:paraId="6D80C143" w14:textId="77777777" w:rsidR="00005C1A" w:rsidRDefault="00005C1A" w:rsidP="00330575">
      <w:pPr>
        <w:pStyle w:val="ClauseLevel4"/>
      </w:pPr>
      <w:r w:rsidRPr="00F11115">
        <w:t>exercise any of its other legal rights.</w:t>
      </w:r>
    </w:p>
    <w:p w14:paraId="6D80C146" w14:textId="77777777" w:rsidR="00005C1A" w:rsidRPr="00F11115" w:rsidRDefault="00005C1A" w:rsidP="00072DD5">
      <w:pPr>
        <w:pStyle w:val="ClauseLevel1"/>
      </w:pPr>
      <w:bookmarkStart w:id="1889" w:name="_Toc206424874"/>
      <w:bookmarkStart w:id="1890" w:name="_Toc206425274"/>
      <w:bookmarkStart w:id="1891" w:name="_Toc206426185"/>
      <w:bookmarkStart w:id="1892" w:name="_Toc206426591"/>
      <w:bookmarkStart w:id="1893" w:name="_Toc206424875"/>
      <w:bookmarkStart w:id="1894" w:name="_Toc206425275"/>
      <w:bookmarkStart w:id="1895" w:name="_Toc206426186"/>
      <w:bookmarkStart w:id="1896" w:name="_Toc206426592"/>
      <w:bookmarkStart w:id="1897" w:name="_Toc304215260"/>
      <w:bookmarkStart w:id="1898" w:name="_AGSRef22332316"/>
      <w:bookmarkStart w:id="1899" w:name="_AGSRef64557093"/>
      <w:bookmarkStart w:id="1900" w:name="_AGSRef40959715"/>
      <w:bookmarkStart w:id="1901" w:name="_AGSRef7495033"/>
      <w:bookmarkStart w:id="1902" w:name="_Toc270606235"/>
      <w:bookmarkStart w:id="1903" w:name="_Toc253563831"/>
      <w:bookmarkStart w:id="1904" w:name="_Toc253491527"/>
      <w:bookmarkStart w:id="1905" w:name="_AGSRef27529549"/>
      <w:bookmarkStart w:id="1906" w:name="_AGSRef75068771"/>
      <w:bookmarkStart w:id="1907" w:name="_AGSRef49216562"/>
      <w:bookmarkStart w:id="1908" w:name="_AGSRef46187436"/>
      <w:bookmarkStart w:id="1909" w:name="_AGSRef67891335"/>
      <w:bookmarkStart w:id="1910" w:name="_Toc252787718"/>
      <w:bookmarkStart w:id="1911" w:name="_Toc2349965"/>
      <w:bookmarkStart w:id="1912" w:name="_Ref6919298"/>
      <w:bookmarkStart w:id="1913" w:name="_Ref10804245"/>
      <w:bookmarkStart w:id="1914" w:name="_Toc17130265"/>
      <w:bookmarkStart w:id="1915" w:name="_Toc206425276"/>
      <w:bookmarkStart w:id="1916" w:name="_Toc206425481"/>
      <w:bookmarkStart w:id="1917" w:name="_Toc207366811"/>
      <w:bookmarkEnd w:id="1889"/>
      <w:bookmarkEnd w:id="1890"/>
      <w:bookmarkEnd w:id="1891"/>
      <w:bookmarkEnd w:id="1892"/>
      <w:bookmarkEnd w:id="1893"/>
      <w:bookmarkEnd w:id="1894"/>
      <w:bookmarkEnd w:id="1895"/>
      <w:bookmarkEnd w:id="1896"/>
      <w:r w:rsidRPr="00F11115">
        <w:t>Resolution of disputes</w:t>
      </w:r>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p>
    <w:p w14:paraId="6D80C147" w14:textId="77777777" w:rsidR="00176F90" w:rsidRPr="00F11115" w:rsidRDefault="00176F90" w:rsidP="00072DD5">
      <w:pPr>
        <w:pStyle w:val="ClauseLevel2"/>
      </w:pPr>
      <w:bookmarkStart w:id="1918" w:name="_Toc17130266"/>
      <w:bookmarkStart w:id="1919" w:name="_Toc206425277"/>
      <w:bookmarkStart w:id="1920" w:name="_Toc206425482"/>
      <w:bookmarkStart w:id="1921" w:name="_Toc207366812"/>
      <w:bookmarkStart w:id="1922" w:name="_AGSRef97953099"/>
      <w:bookmarkStart w:id="1923" w:name="_AGSRef28355967"/>
      <w:bookmarkStart w:id="1924" w:name="_AGSRef47801417"/>
      <w:bookmarkStart w:id="1925" w:name="_AGSRef84724551"/>
      <w:bookmarkStart w:id="1926" w:name="_AGSRef11462330"/>
      <w:r>
        <w:t>Disputes may be referred to an Expert</w:t>
      </w:r>
      <w:bookmarkEnd w:id="1918"/>
      <w:bookmarkEnd w:id="1919"/>
      <w:bookmarkEnd w:id="1920"/>
      <w:bookmarkEnd w:id="1921"/>
    </w:p>
    <w:p w14:paraId="6D80C148" w14:textId="77777777" w:rsidR="00005C1A" w:rsidRPr="00F11115" w:rsidRDefault="00005C1A" w:rsidP="00516CFD">
      <w:pPr>
        <w:pStyle w:val="ClauseLevel3"/>
        <w:keepNext/>
      </w:pPr>
      <w:r w:rsidRPr="00F11115">
        <w:t xml:space="preserve">Subject to any provision of this Lease to the </w:t>
      </w:r>
      <w:bookmarkStart w:id="1927" w:name="_Ref270936034"/>
      <w:r w:rsidRPr="00F11115">
        <w:t>contrary</w:t>
      </w:r>
      <w:r w:rsidR="00877A1E">
        <w:t>,</w:t>
      </w:r>
      <w:r w:rsidRPr="00F11115">
        <w:t xml:space="preserve"> the Parties agree that a dispute arising under this Lease will be dealt with as follows:</w:t>
      </w:r>
      <w:bookmarkEnd w:id="1922"/>
      <w:bookmarkEnd w:id="1923"/>
      <w:bookmarkEnd w:id="1927"/>
    </w:p>
    <w:p w14:paraId="6D80C149" w14:textId="77777777" w:rsidR="00005C1A" w:rsidRPr="00F11115" w:rsidRDefault="00005C1A" w:rsidP="00330575">
      <w:pPr>
        <w:pStyle w:val="ClauseLevel4"/>
      </w:pPr>
      <w:r w:rsidRPr="00F11115">
        <w:t xml:space="preserve">the Party claiming that there is a dispute agrees to give the other Party a Dispute Notice setting out the nature of the </w:t>
      </w:r>
      <w:proofErr w:type="gramStart"/>
      <w:r w:rsidRPr="00F11115">
        <w:t>dispute;</w:t>
      </w:r>
      <w:proofErr w:type="gramEnd"/>
    </w:p>
    <w:p w14:paraId="6D80C14A" w14:textId="77777777" w:rsidR="00005C1A" w:rsidRPr="00F11115" w:rsidRDefault="00005C1A" w:rsidP="00330575">
      <w:pPr>
        <w:pStyle w:val="ClauseLevel4"/>
      </w:pPr>
      <w:bookmarkStart w:id="1928" w:name="_Ref270936032"/>
      <w:bookmarkStart w:id="1929" w:name="_AGSRef84618741"/>
      <w:r w:rsidRPr="00F11115">
        <w:lastRenderedPageBreak/>
        <w:t>within 5</w:t>
      </w:r>
      <w:r w:rsidR="005C47F6" w:rsidRPr="00F11115">
        <w:t> </w:t>
      </w:r>
      <w:r w:rsidRPr="00F11115">
        <w:t xml:space="preserve">Working Days (or such other period as agreed by the Parties in writing) each Party agrees to nominate a representative not having any prior involvement in the </w:t>
      </w:r>
      <w:proofErr w:type="gramStart"/>
      <w:r w:rsidRPr="00F11115">
        <w:t>dispute;</w:t>
      </w:r>
      <w:bookmarkEnd w:id="1928"/>
      <w:bookmarkEnd w:id="1929"/>
      <w:proofErr w:type="gramEnd"/>
    </w:p>
    <w:p w14:paraId="6D80C14B" w14:textId="77777777" w:rsidR="00005C1A" w:rsidRPr="00F11115" w:rsidRDefault="00005C1A" w:rsidP="00330575">
      <w:pPr>
        <w:pStyle w:val="ClauseLevel4"/>
      </w:pPr>
      <w:r w:rsidRPr="00F11115">
        <w:t xml:space="preserve">the representatives will try to settle the dispute by direct negotiation between </w:t>
      </w:r>
      <w:proofErr w:type="gramStart"/>
      <w:r w:rsidRPr="00F11115">
        <w:t>them;</w:t>
      </w:r>
      <w:proofErr w:type="gramEnd"/>
    </w:p>
    <w:p w14:paraId="6D80C14C" w14:textId="7DA35689" w:rsidR="00005C1A" w:rsidRPr="00F11115" w:rsidRDefault="00005C1A" w:rsidP="00330575">
      <w:pPr>
        <w:pStyle w:val="ClauseLevel4"/>
      </w:pPr>
      <w:bookmarkStart w:id="1930" w:name="_Ref15416199"/>
      <w:r w:rsidRPr="00F11115">
        <w:t xml:space="preserve">failing settlement </w:t>
      </w:r>
      <w:r w:rsidR="00187C19">
        <w:t xml:space="preserve">of the dispute </w:t>
      </w:r>
      <w:r w:rsidRPr="00F11115">
        <w:t>within a further 10</w:t>
      </w:r>
      <w:r w:rsidR="005C47F6" w:rsidRPr="00F11115">
        <w:t> </w:t>
      </w:r>
      <w:r w:rsidRPr="00F11115">
        <w:t>Working Days</w:t>
      </w:r>
      <w:r w:rsidR="00187C19">
        <w:t xml:space="preserve"> following the direct negotiation</w:t>
      </w:r>
      <w:r w:rsidRPr="00F11115">
        <w:t xml:space="preserve"> (or such other period as agreed by the Parties in writing), or failure of one or both Parties to nominate a representative within the period set out in clause</w:t>
      </w:r>
      <w:r w:rsidR="005C47F6" w:rsidRPr="00F11115">
        <w:t> </w:t>
      </w:r>
      <w:r w:rsidR="005C47F6" w:rsidRPr="00F11115">
        <w:fldChar w:fldCharType="begin"/>
      </w:r>
      <w:r w:rsidR="005C47F6" w:rsidRPr="00F11115">
        <w:instrText xml:space="preserve"> REF _Ref270936032 \w \h </w:instrText>
      </w:r>
      <w:r w:rsidR="005C47F6" w:rsidRPr="00F11115">
        <w:fldChar w:fldCharType="separate"/>
      </w:r>
      <w:r w:rsidR="009234C4">
        <w:t>21.1.1.b</w:t>
      </w:r>
      <w:r w:rsidR="005C47F6" w:rsidRPr="00F11115">
        <w:fldChar w:fldCharType="end"/>
      </w:r>
      <w:r w:rsidRPr="00F11115">
        <w:t>, the Parties may agree that the dispute may be referred by either Party for determination by an Expert and in that event</w:t>
      </w:r>
      <w:r w:rsidR="005C47F6" w:rsidRPr="00F11115">
        <w:t xml:space="preserve"> </w:t>
      </w:r>
      <w:r w:rsidR="00176F90">
        <w:t>clause </w:t>
      </w:r>
      <w:r w:rsidR="0039394B">
        <w:fldChar w:fldCharType="begin"/>
      </w:r>
      <w:r w:rsidR="0039394B">
        <w:instrText xml:space="preserve"> REF _AGSRef42011135 \w \h </w:instrText>
      </w:r>
      <w:r w:rsidR="0039394B">
        <w:fldChar w:fldCharType="separate"/>
      </w:r>
      <w:r w:rsidR="009234C4">
        <w:t>21.2</w:t>
      </w:r>
      <w:r w:rsidR="0039394B">
        <w:fldChar w:fldCharType="end"/>
      </w:r>
      <w:r w:rsidR="00176F90">
        <w:t xml:space="preserve"> </w:t>
      </w:r>
      <w:r w:rsidR="00176F90" w:rsidRPr="00176F90">
        <w:t>appl</w:t>
      </w:r>
      <w:r w:rsidR="00176F90">
        <w:t>ies</w:t>
      </w:r>
      <w:r w:rsidRPr="00176F90">
        <w:t>;</w:t>
      </w:r>
      <w:r w:rsidRPr="00F11115">
        <w:t xml:space="preserve"> and</w:t>
      </w:r>
      <w:bookmarkEnd w:id="1930"/>
    </w:p>
    <w:p w14:paraId="6D80C14D" w14:textId="77777777" w:rsidR="00005C1A" w:rsidRPr="00F11115" w:rsidRDefault="00005C1A" w:rsidP="00330575">
      <w:pPr>
        <w:pStyle w:val="ClauseLevel4"/>
      </w:pPr>
      <w:r w:rsidRPr="00F11115">
        <w:t>if the Parties have been unable to agree to refer the dispute to an Expert either Party may commence legal proceedings.</w:t>
      </w:r>
    </w:p>
    <w:p w14:paraId="6D80C14E" w14:textId="77777777" w:rsidR="00176F90" w:rsidRPr="00F11115" w:rsidRDefault="00176F90" w:rsidP="00072DD5">
      <w:pPr>
        <w:pStyle w:val="ClauseLevel2"/>
      </w:pPr>
      <w:bookmarkStart w:id="1931" w:name="_AGSRef42011135"/>
      <w:bookmarkStart w:id="1932" w:name="_Toc304215261"/>
      <w:bookmarkStart w:id="1933" w:name="_AGSRef70297014"/>
      <w:bookmarkStart w:id="1934" w:name="_Toc270606236"/>
      <w:bookmarkStart w:id="1935" w:name="_Toc253563832"/>
      <w:bookmarkStart w:id="1936" w:name="_Toc253491528"/>
      <w:bookmarkStart w:id="1937" w:name="_Toc252787719"/>
      <w:bookmarkStart w:id="1938" w:name="_Toc2349966"/>
      <w:bookmarkStart w:id="1939" w:name="_Toc17130267"/>
      <w:bookmarkStart w:id="1940" w:name="_Toc206425278"/>
      <w:bookmarkStart w:id="1941" w:name="_Toc206425483"/>
      <w:bookmarkStart w:id="1942" w:name="_Toc207366813"/>
      <w:bookmarkStart w:id="1943" w:name="_AGSRef73083359"/>
      <w:bookmarkEnd w:id="1924"/>
      <w:bookmarkEnd w:id="1925"/>
      <w:bookmarkEnd w:id="1926"/>
      <w:r w:rsidRPr="00F11115">
        <w:t>Process to resolve disputes</w:t>
      </w:r>
      <w:bookmarkEnd w:id="1931"/>
      <w:bookmarkEnd w:id="1932"/>
      <w:bookmarkEnd w:id="1933"/>
      <w:bookmarkEnd w:id="1934"/>
      <w:bookmarkEnd w:id="1935"/>
      <w:bookmarkEnd w:id="1936"/>
      <w:bookmarkEnd w:id="1937"/>
      <w:bookmarkEnd w:id="1938"/>
      <w:bookmarkEnd w:id="1939"/>
      <w:bookmarkEnd w:id="1940"/>
      <w:bookmarkEnd w:id="1941"/>
      <w:bookmarkEnd w:id="1942"/>
    </w:p>
    <w:p w14:paraId="6D80C14F" w14:textId="56B66CBD" w:rsidR="005C47F6" w:rsidRPr="00F11115" w:rsidRDefault="00187C19" w:rsidP="00072DD5">
      <w:pPr>
        <w:pStyle w:val="ClauseLevel3"/>
      </w:pPr>
      <w:bookmarkStart w:id="1944" w:name="_Ref6919766"/>
      <w:r>
        <w:t xml:space="preserve">If an Expert is appointed by the Parties </w:t>
      </w:r>
      <w:r w:rsidR="009C7966">
        <w:t>in accordance with</w:t>
      </w:r>
      <w:r>
        <w:t xml:space="preserve"> clause</w:t>
      </w:r>
      <w:r w:rsidR="009C7966">
        <w:t> </w:t>
      </w:r>
      <w:r>
        <w:fldChar w:fldCharType="begin"/>
      </w:r>
      <w:r>
        <w:instrText xml:space="preserve"> REF _Ref15416199 \w \h </w:instrText>
      </w:r>
      <w:r>
        <w:fldChar w:fldCharType="separate"/>
      </w:r>
      <w:r w:rsidR="009234C4">
        <w:t>21.1.</w:t>
      </w:r>
      <w:proofErr w:type="gramStart"/>
      <w:r w:rsidR="009234C4">
        <w:t>1.d</w:t>
      </w:r>
      <w:proofErr w:type="gramEnd"/>
      <w:r>
        <w:fldChar w:fldCharType="end"/>
      </w:r>
      <w:r>
        <w:t>, e</w:t>
      </w:r>
      <w:r w:rsidR="005C47F6" w:rsidRPr="00F11115">
        <w:t>ach Party may make a submission either orally or in writing to the Expert within 10</w:t>
      </w:r>
      <w:r w:rsidR="00122267" w:rsidRPr="00F11115">
        <w:t> </w:t>
      </w:r>
      <w:r w:rsidR="005C47F6" w:rsidRPr="00F11115">
        <w:t>Working Days after the date of appointment of the Expert</w:t>
      </w:r>
      <w:bookmarkEnd w:id="1943"/>
      <w:r w:rsidR="005C47F6" w:rsidRPr="00F11115">
        <w:t>.</w:t>
      </w:r>
      <w:bookmarkEnd w:id="1944"/>
    </w:p>
    <w:p w14:paraId="6D80C150" w14:textId="77777777" w:rsidR="005C47F6" w:rsidRPr="00F11115" w:rsidRDefault="005C47F6" w:rsidP="00516CFD">
      <w:pPr>
        <w:pStyle w:val="ClauseLevel3"/>
        <w:keepNext/>
      </w:pPr>
      <w:bookmarkStart w:id="1945" w:name="_AGSRef19230699"/>
      <w:r w:rsidRPr="00F11115">
        <w:t xml:space="preserve">In </w:t>
      </w:r>
      <w:proofErr w:type="gramStart"/>
      <w:r w:rsidRPr="00F11115">
        <w:t>making a determination</w:t>
      </w:r>
      <w:proofErr w:type="gramEnd"/>
      <w:r w:rsidRPr="00F11115">
        <w:t xml:space="preserve"> the Expert will:</w:t>
      </w:r>
      <w:bookmarkEnd w:id="1945"/>
    </w:p>
    <w:p w14:paraId="6D80C151" w14:textId="77777777" w:rsidR="005C47F6" w:rsidRPr="00F11115" w:rsidRDefault="005C47F6" w:rsidP="00330575">
      <w:pPr>
        <w:pStyle w:val="ClauseLevel4"/>
      </w:pPr>
      <w:r w:rsidRPr="00F11115">
        <w:t xml:space="preserve">act as an expert and not as an </w:t>
      </w:r>
      <w:proofErr w:type="gramStart"/>
      <w:r w:rsidRPr="00F11115">
        <w:t>arbitrator;</w:t>
      </w:r>
      <w:proofErr w:type="gramEnd"/>
    </w:p>
    <w:p w14:paraId="6D80C152" w14:textId="77777777" w:rsidR="005C47F6" w:rsidRPr="00F11115" w:rsidRDefault="005C47F6" w:rsidP="00330575">
      <w:pPr>
        <w:pStyle w:val="ClauseLevel4"/>
      </w:pPr>
      <w:bookmarkStart w:id="1946" w:name="_AGSRef94990551"/>
      <w:r w:rsidRPr="00F11115">
        <w:t>consider any submission made by a Party; and</w:t>
      </w:r>
      <w:bookmarkEnd w:id="1946"/>
    </w:p>
    <w:p w14:paraId="6D80C153" w14:textId="77777777" w:rsidR="005C47F6" w:rsidRPr="00F11115" w:rsidRDefault="005C47F6" w:rsidP="00330575">
      <w:pPr>
        <w:pStyle w:val="ClauseLevel4"/>
      </w:pPr>
      <w:r w:rsidRPr="00F11115">
        <w:t>provide the Parties with a written statement of reasons for the determination.</w:t>
      </w:r>
    </w:p>
    <w:p w14:paraId="6D80C154" w14:textId="6B6E955C" w:rsidR="005C47F6" w:rsidRDefault="005C47F6" w:rsidP="00072DD5">
      <w:pPr>
        <w:pStyle w:val="ClauseLevel3"/>
      </w:pPr>
      <w:bookmarkStart w:id="1947" w:name="_AGSRef44121623"/>
      <w:bookmarkStart w:id="1948" w:name="_AGSRef39029145"/>
      <w:r w:rsidRPr="00F11115">
        <w:t>Subject to clause</w:t>
      </w:r>
      <w:r w:rsidR="00176F90">
        <w:t> </w:t>
      </w:r>
      <w:r w:rsidRPr="00F11115">
        <w:fldChar w:fldCharType="begin"/>
      </w:r>
      <w:r w:rsidRPr="00F11115">
        <w:instrText xml:space="preserve"> REF _AGSRef4294770 \w \h  \* MERGEFORMAT </w:instrText>
      </w:r>
      <w:r w:rsidRPr="00F11115">
        <w:fldChar w:fldCharType="separate"/>
      </w:r>
      <w:r w:rsidR="009234C4">
        <w:t>21.3.1</w:t>
      </w:r>
      <w:r w:rsidRPr="00F11115">
        <w:fldChar w:fldCharType="end"/>
      </w:r>
      <w:r w:rsidRPr="00F11115">
        <w:t xml:space="preserve"> the determination of the Expert is conclusive and binding on the Parties</w:t>
      </w:r>
      <w:bookmarkEnd w:id="1947"/>
      <w:bookmarkEnd w:id="1948"/>
      <w:r w:rsidRPr="00F11115">
        <w:t>.</w:t>
      </w:r>
    </w:p>
    <w:p w14:paraId="6D80C155" w14:textId="77777777" w:rsidR="0039394B" w:rsidRPr="00F11115" w:rsidRDefault="0039394B" w:rsidP="0039394B">
      <w:pPr>
        <w:pStyle w:val="ClauseLevel3"/>
      </w:pPr>
      <w:r w:rsidRPr="00F11115">
        <w:t xml:space="preserve">Nothing in this clause prevents a Party from seeking urgent interlocutory relief through the </w:t>
      </w:r>
      <w:r w:rsidR="00877A1E">
        <w:t>C</w:t>
      </w:r>
      <w:r w:rsidRPr="00F11115">
        <w:t>ourts.</w:t>
      </w:r>
    </w:p>
    <w:p w14:paraId="6D80C156" w14:textId="77777777" w:rsidR="0039394B" w:rsidRPr="00F11115" w:rsidRDefault="0039394B" w:rsidP="0039394B">
      <w:pPr>
        <w:pStyle w:val="ClauseLevel3"/>
      </w:pPr>
      <w:r w:rsidRPr="00F11115">
        <w:t>The costs of the Expert will be shared equally between the Parties.</w:t>
      </w:r>
    </w:p>
    <w:p w14:paraId="6D80C157" w14:textId="77777777" w:rsidR="0039394B" w:rsidRPr="0039394B" w:rsidRDefault="0039394B" w:rsidP="006742D4">
      <w:pPr>
        <w:pStyle w:val="ClauseLevel3"/>
      </w:pPr>
      <w:bookmarkStart w:id="1949" w:name="_AGSRef15259981"/>
      <w:bookmarkStart w:id="1950" w:name="_AGSRef78100657"/>
      <w:bookmarkStart w:id="1951" w:name="_AGSRef90512931"/>
      <w:r w:rsidRPr="00F11115">
        <w:t>If the Expert fails to deliver a determination within 20 Working Days after the date of appointment, either Party may require the appointment of a further Expert under the above provisions to determine the dispute or may commence legal proceedings</w:t>
      </w:r>
      <w:bookmarkEnd w:id="1949"/>
      <w:bookmarkEnd w:id="1950"/>
      <w:bookmarkEnd w:id="1951"/>
      <w:r w:rsidRPr="00F11115">
        <w:t>.</w:t>
      </w:r>
    </w:p>
    <w:p w14:paraId="6D80C158" w14:textId="77777777" w:rsidR="00415025" w:rsidRPr="00415025" w:rsidRDefault="00415025" w:rsidP="00072DD5">
      <w:pPr>
        <w:pStyle w:val="ClauseLevel2"/>
      </w:pPr>
      <w:bookmarkStart w:id="1952" w:name="_Toc17130268"/>
      <w:bookmarkStart w:id="1953" w:name="_Toc206425279"/>
      <w:bookmarkStart w:id="1954" w:name="_Toc206425484"/>
      <w:bookmarkStart w:id="1955" w:name="_Toc207366814"/>
      <w:r>
        <w:t>General dispute resolution provisions</w:t>
      </w:r>
      <w:bookmarkEnd w:id="1952"/>
      <w:bookmarkEnd w:id="1953"/>
      <w:bookmarkEnd w:id="1954"/>
      <w:bookmarkEnd w:id="1955"/>
    </w:p>
    <w:p w14:paraId="6D80C159" w14:textId="584C2D46" w:rsidR="005C47F6" w:rsidRPr="00176F90" w:rsidRDefault="005C47F6" w:rsidP="00516CFD">
      <w:pPr>
        <w:pStyle w:val="ClauseLevel3"/>
        <w:keepNext/>
      </w:pPr>
      <w:bookmarkStart w:id="1956" w:name="_AGSRef4294770"/>
      <w:bookmarkStart w:id="1957" w:name="_Ref6919413"/>
      <w:bookmarkStart w:id="1958" w:name="_Ref6919612"/>
      <w:bookmarkStart w:id="1959" w:name="_AGSRef28301477"/>
      <w:r w:rsidRPr="00176F90">
        <w:t>The Parties agree that any dispute arising under the clauses</w:t>
      </w:r>
      <w:bookmarkEnd w:id="1956"/>
      <w:bookmarkEnd w:id="1957"/>
      <w:r w:rsidR="00176F90" w:rsidRPr="00176F90">
        <w:t xml:space="preserve"> listed in </w:t>
      </w:r>
      <w:r w:rsidR="009234C4">
        <w:fldChar w:fldCharType="begin"/>
      </w:r>
      <w:r w:rsidR="009234C4">
        <w:instrText xml:space="preserve"> REF _Ref207365964 \r \h </w:instrText>
      </w:r>
      <w:r w:rsidR="009234C4">
        <w:fldChar w:fldCharType="separate"/>
      </w:r>
      <w:r w:rsidR="009234C4">
        <w:t>Item 21</w:t>
      </w:r>
      <w:r w:rsidR="009234C4">
        <w:fldChar w:fldCharType="end"/>
      </w:r>
      <w:r w:rsidR="00176F90" w:rsidRPr="00176F90">
        <w:t>:</w:t>
      </w:r>
      <w:bookmarkEnd w:id="1958"/>
      <w:r w:rsidR="00176F90" w:rsidRPr="00176F90">
        <w:t xml:space="preserve"> </w:t>
      </w:r>
    </w:p>
    <w:p w14:paraId="6D80C15A" w14:textId="77777777" w:rsidR="005C47F6" w:rsidRPr="00176F90" w:rsidRDefault="005C47F6" w:rsidP="00330575">
      <w:pPr>
        <w:pStyle w:val="ClauseLevel4"/>
      </w:pPr>
      <w:r w:rsidRPr="00176F90">
        <w:t>may be dealt with through legal proceedings rather than being determined by the Expert; or</w:t>
      </w:r>
    </w:p>
    <w:p w14:paraId="6D80C16C" w14:textId="57D6BC17" w:rsidR="00005C1A" w:rsidRPr="00F11115" w:rsidRDefault="00187C19" w:rsidP="00330575">
      <w:pPr>
        <w:pStyle w:val="ClauseLevel4"/>
      </w:pPr>
      <w:r>
        <w:t>may</w:t>
      </w:r>
      <w:r w:rsidRPr="00176F90">
        <w:t xml:space="preserve"> </w:t>
      </w:r>
      <w:r w:rsidR="005C47F6" w:rsidRPr="00176F90">
        <w:t>be dealt with through legal proceedings despite determination by the Expert.</w:t>
      </w:r>
      <w:bookmarkStart w:id="1960" w:name="_Toc304215279"/>
      <w:bookmarkStart w:id="1961" w:name="_Toc270606253"/>
      <w:bookmarkStart w:id="1962" w:name="_Toc253563849"/>
      <w:bookmarkStart w:id="1963" w:name="_Toc253491547"/>
      <w:bookmarkStart w:id="1964" w:name="_AGSRef46800565"/>
      <w:bookmarkStart w:id="1965" w:name="_AGSRef6091624"/>
      <w:bookmarkStart w:id="1966" w:name="_AGSRef97907793"/>
      <w:bookmarkStart w:id="1967" w:name="_Toc252787738"/>
      <w:bookmarkStart w:id="1968" w:name="_Ref6318624"/>
      <w:bookmarkEnd w:id="1959"/>
    </w:p>
    <w:p w14:paraId="6D80C16E" w14:textId="5AE9DC8E" w:rsidR="00AA25BE" w:rsidRDefault="00AA25BE" w:rsidP="00072DD5">
      <w:pPr>
        <w:pStyle w:val="ClauseLevel1"/>
      </w:pPr>
      <w:bookmarkStart w:id="1969" w:name="_Toc206424880"/>
      <w:bookmarkStart w:id="1970" w:name="_Toc206425280"/>
      <w:bookmarkStart w:id="1971" w:name="_Toc206426191"/>
      <w:bookmarkStart w:id="1972" w:name="_Toc206426597"/>
      <w:bookmarkStart w:id="1973" w:name="_Toc17130275"/>
      <w:bookmarkStart w:id="1974" w:name="_Toc206425281"/>
      <w:bookmarkStart w:id="1975" w:name="_Toc206425485"/>
      <w:bookmarkStart w:id="1976" w:name="_Toc207366815"/>
      <w:bookmarkStart w:id="1977" w:name="_Toc304215268"/>
      <w:bookmarkStart w:id="1978" w:name="_Toc270606243"/>
      <w:bookmarkStart w:id="1979" w:name="_Toc253563839"/>
      <w:bookmarkStart w:id="1980" w:name="_Toc253491535"/>
      <w:bookmarkStart w:id="1981" w:name="_Toc252787726"/>
      <w:bookmarkStart w:id="1982" w:name="_Toc2349973"/>
      <w:bookmarkEnd w:id="1969"/>
      <w:bookmarkEnd w:id="1970"/>
      <w:bookmarkEnd w:id="1971"/>
      <w:bookmarkEnd w:id="1972"/>
      <w:r>
        <w:lastRenderedPageBreak/>
        <w:t>Genera</w:t>
      </w:r>
      <w:bookmarkEnd w:id="1973"/>
      <w:r w:rsidR="00190769">
        <w:t>l</w:t>
      </w:r>
      <w:bookmarkEnd w:id="1974"/>
      <w:bookmarkEnd w:id="1975"/>
      <w:bookmarkEnd w:id="1976"/>
    </w:p>
    <w:p w14:paraId="6D80C16F" w14:textId="77777777" w:rsidR="00005C1A" w:rsidRPr="00F11115" w:rsidRDefault="00005C1A" w:rsidP="00072DD5">
      <w:pPr>
        <w:pStyle w:val="ClauseLevel2"/>
      </w:pPr>
      <w:bookmarkStart w:id="1983" w:name="_Toc17130276"/>
      <w:bookmarkStart w:id="1984" w:name="_Toc206425282"/>
      <w:bookmarkStart w:id="1985" w:name="_Toc206425486"/>
      <w:bookmarkStart w:id="1986" w:name="_Toc207366816"/>
      <w:r w:rsidRPr="00F11115">
        <w:t>Applicable Law</w:t>
      </w:r>
      <w:bookmarkEnd w:id="1977"/>
      <w:bookmarkEnd w:id="1978"/>
      <w:bookmarkEnd w:id="1979"/>
      <w:bookmarkEnd w:id="1980"/>
      <w:bookmarkEnd w:id="1981"/>
      <w:bookmarkEnd w:id="1982"/>
      <w:bookmarkEnd w:id="1983"/>
      <w:bookmarkEnd w:id="1984"/>
      <w:bookmarkEnd w:id="1985"/>
      <w:bookmarkEnd w:id="1986"/>
    </w:p>
    <w:p w14:paraId="6D80C170" w14:textId="77777777" w:rsidR="00005C1A" w:rsidRPr="00F11115" w:rsidRDefault="00005C1A" w:rsidP="00072DD5">
      <w:pPr>
        <w:pStyle w:val="ClauseLevel3"/>
      </w:pPr>
      <w:r w:rsidRPr="00F11115">
        <w:t>This Lease is to be construed in accordance with, and any matter related to it is to be governed by, the Law applying in the Jurisdiction but nothing in this Lease is to be construed as binding the Tenant to comply with Laws or Requirements which do not apply to it of their own force.</w:t>
      </w:r>
    </w:p>
    <w:p w14:paraId="6D80C172" w14:textId="63E645EE" w:rsidR="00005C1A" w:rsidRDefault="00005C1A" w:rsidP="00C0027D">
      <w:pPr>
        <w:pStyle w:val="ClauseLevel3"/>
        <w:tabs>
          <w:tab w:val="clear" w:pos="1844"/>
          <w:tab w:val="num" w:pos="1134"/>
        </w:tabs>
      </w:pPr>
      <w:r w:rsidRPr="00F11115">
        <w:t xml:space="preserve">The Parties submit to the jurisdiction of the </w:t>
      </w:r>
      <w:r w:rsidR="00877A1E">
        <w:t>C</w:t>
      </w:r>
      <w:r w:rsidRPr="00F11115">
        <w:t>ourts of the Jurisdiction.</w:t>
      </w:r>
    </w:p>
    <w:p w14:paraId="6D80C173" w14:textId="77777777" w:rsidR="006B1892" w:rsidRDefault="006B1892" w:rsidP="006B1892">
      <w:pPr>
        <w:pStyle w:val="ClauseLevel2"/>
      </w:pPr>
      <w:bookmarkStart w:id="1987" w:name="_Ref15459528"/>
      <w:bookmarkStart w:id="1988" w:name="_Toc17130277"/>
      <w:bookmarkStart w:id="1989" w:name="_Toc206425283"/>
      <w:bookmarkStart w:id="1990" w:name="_Toc206425487"/>
      <w:bookmarkStart w:id="1991" w:name="_Toc207366817"/>
      <w:r>
        <w:t>Landlord to register Lease</w:t>
      </w:r>
      <w:bookmarkEnd w:id="1987"/>
      <w:bookmarkEnd w:id="1988"/>
      <w:bookmarkEnd w:id="1989"/>
      <w:bookmarkEnd w:id="1990"/>
      <w:bookmarkEnd w:id="1991"/>
    </w:p>
    <w:p w14:paraId="6D80C174" w14:textId="77777777" w:rsidR="006B1892" w:rsidRPr="006B1892" w:rsidRDefault="006B1892" w:rsidP="00ED29A1">
      <w:pPr>
        <w:pStyle w:val="ClauseLevel3"/>
      </w:pPr>
      <w:r w:rsidRPr="00F11115">
        <w:t xml:space="preserve">If </w:t>
      </w:r>
      <w:r>
        <w:t xml:space="preserve">the </w:t>
      </w:r>
      <w:bookmarkStart w:id="1992" w:name="_Hlk17125893"/>
      <w:r>
        <w:t>Tenant requires this Lease to be registered on the land titles register in the Jurisdiction</w:t>
      </w:r>
      <w:r w:rsidRPr="00F11115">
        <w:t>, the Landlord agrees to</w:t>
      </w:r>
      <w:r>
        <w:t xml:space="preserve"> promptly do all things required to arrange for this Lease to be registered as soon as practicable after receiving a copy of this Lease in registrable form, executed by the Tenant</w:t>
      </w:r>
      <w:bookmarkEnd w:id="1992"/>
      <w:r>
        <w:t>.</w:t>
      </w:r>
    </w:p>
    <w:p w14:paraId="6D80C175" w14:textId="77777777" w:rsidR="00005C1A" w:rsidRPr="00F11115" w:rsidRDefault="00005C1A" w:rsidP="00072DD5">
      <w:pPr>
        <w:pStyle w:val="ClauseLevel2"/>
      </w:pPr>
      <w:bookmarkStart w:id="1993" w:name="_Toc304215269"/>
      <w:bookmarkStart w:id="1994" w:name="_Toc270606244"/>
      <w:bookmarkStart w:id="1995" w:name="_Toc253563840"/>
      <w:bookmarkStart w:id="1996" w:name="_Toc253491536"/>
      <w:bookmarkStart w:id="1997" w:name="_Toc252787727"/>
      <w:bookmarkStart w:id="1998" w:name="_Toc2349974"/>
      <w:bookmarkStart w:id="1999" w:name="_Ref6928777"/>
      <w:bookmarkStart w:id="2000" w:name="_Toc17130278"/>
      <w:bookmarkStart w:id="2001" w:name="_Toc206425284"/>
      <w:bookmarkStart w:id="2002" w:name="_Toc206425488"/>
      <w:bookmarkStart w:id="2003" w:name="_Toc207366818"/>
      <w:r w:rsidRPr="00F11115">
        <w:t>Entire Agreement</w:t>
      </w:r>
      <w:bookmarkEnd w:id="1993"/>
      <w:bookmarkEnd w:id="1994"/>
      <w:bookmarkEnd w:id="1995"/>
      <w:bookmarkEnd w:id="1996"/>
      <w:bookmarkEnd w:id="1997"/>
      <w:bookmarkEnd w:id="1998"/>
      <w:bookmarkEnd w:id="1999"/>
      <w:bookmarkEnd w:id="2000"/>
      <w:bookmarkEnd w:id="2001"/>
      <w:bookmarkEnd w:id="2002"/>
      <w:bookmarkEnd w:id="2003"/>
    </w:p>
    <w:p w14:paraId="6D80C176" w14:textId="5B300565" w:rsidR="00005C1A" w:rsidRPr="00F11115" w:rsidRDefault="00976AFA" w:rsidP="00516CFD">
      <w:pPr>
        <w:pStyle w:val="ClauseLevel3"/>
        <w:keepNext/>
      </w:pPr>
      <w:bookmarkStart w:id="2004" w:name="_AGSRef28138142"/>
      <w:bookmarkStart w:id="2005" w:name="_AGSRef49707096"/>
      <w:r>
        <w:t>T</w:t>
      </w:r>
      <w:r w:rsidR="00005C1A" w:rsidRPr="00F11115">
        <w:t>his Lease:</w:t>
      </w:r>
      <w:bookmarkEnd w:id="2004"/>
      <w:bookmarkEnd w:id="2005"/>
    </w:p>
    <w:p w14:paraId="6D80C177" w14:textId="77777777" w:rsidR="00005C1A" w:rsidRPr="00F11115" w:rsidRDefault="00005C1A" w:rsidP="00330575">
      <w:pPr>
        <w:pStyle w:val="ClauseLevel4"/>
      </w:pPr>
      <w:r w:rsidRPr="00F11115">
        <w:t>contains the entire agreement and understanding between the Parties on everything connected with this Lease; and</w:t>
      </w:r>
    </w:p>
    <w:p w14:paraId="6D80C178" w14:textId="77777777" w:rsidR="00005C1A" w:rsidRPr="00F11115" w:rsidRDefault="00005C1A" w:rsidP="00330575">
      <w:pPr>
        <w:pStyle w:val="ClauseLevel4"/>
      </w:pPr>
      <w:r w:rsidRPr="00F11115">
        <w:t>supersedes any prior agreement or understanding on anything so connected.</w:t>
      </w:r>
    </w:p>
    <w:p w14:paraId="6D80C179" w14:textId="77777777" w:rsidR="003A37D1" w:rsidRPr="00F11115" w:rsidRDefault="003A37D1" w:rsidP="00072DD5">
      <w:pPr>
        <w:pStyle w:val="ClauseLevel2"/>
      </w:pPr>
      <w:bookmarkStart w:id="2006" w:name="_Toc304215271"/>
      <w:bookmarkStart w:id="2007" w:name="_Toc270606246"/>
      <w:bookmarkStart w:id="2008" w:name="_Toc253563842"/>
      <w:bookmarkStart w:id="2009" w:name="_Toc253491538"/>
      <w:bookmarkStart w:id="2010" w:name="_Toc252787729"/>
      <w:bookmarkStart w:id="2011" w:name="_Toc2349976"/>
      <w:bookmarkStart w:id="2012" w:name="_Toc17130279"/>
      <w:bookmarkStart w:id="2013" w:name="_Toc206425285"/>
      <w:bookmarkStart w:id="2014" w:name="_Toc206425489"/>
      <w:bookmarkStart w:id="2015" w:name="_Toc207366819"/>
      <w:bookmarkStart w:id="2016" w:name="_Toc304215272"/>
      <w:bookmarkStart w:id="2017" w:name="_Toc270606247"/>
      <w:bookmarkStart w:id="2018" w:name="_Toc253563843"/>
      <w:bookmarkStart w:id="2019" w:name="_Toc253491539"/>
      <w:bookmarkStart w:id="2020" w:name="_Toc252787730"/>
      <w:bookmarkStart w:id="2021" w:name="_Toc2349977"/>
      <w:r w:rsidRPr="00F11115">
        <w:t>When things can be done</w:t>
      </w:r>
      <w:bookmarkEnd w:id="2006"/>
      <w:bookmarkEnd w:id="2007"/>
      <w:bookmarkEnd w:id="2008"/>
      <w:bookmarkEnd w:id="2009"/>
      <w:bookmarkEnd w:id="2010"/>
      <w:bookmarkEnd w:id="2011"/>
      <w:bookmarkEnd w:id="2012"/>
      <w:bookmarkEnd w:id="2013"/>
      <w:bookmarkEnd w:id="2014"/>
      <w:bookmarkEnd w:id="2015"/>
    </w:p>
    <w:p w14:paraId="6D80C17A" w14:textId="77777777" w:rsidR="003A37D1" w:rsidRPr="00F11115" w:rsidRDefault="003A37D1" w:rsidP="00072DD5">
      <w:pPr>
        <w:pStyle w:val="ClauseLevel3"/>
      </w:pPr>
      <w:r w:rsidRPr="00F11115">
        <w:t>If a payment is due or a thing is to be done on a day other than a Working Day that payment will be made or the thing done on the next Working Day.</w:t>
      </w:r>
    </w:p>
    <w:p w14:paraId="6D80C17B" w14:textId="77777777" w:rsidR="00005C1A" w:rsidRPr="00F11115" w:rsidRDefault="00005C1A" w:rsidP="00072DD5">
      <w:pPr>
        <w:pStyle w:val="ClauseLevel2"/>
      </w:pPr>
      <w:bookmarkStart w:id="2022" w:name="_Toc17130280"/>
      <w:bookmarkStart w:id="2023" w:name="_Toc206425286"/>
      <w:bookmarkStart w:id="2024" w:name="_Toc206425490"/>
      <w:bookmarkStart w:id="2025" w:name="_Toc207366820"/>
      <w:r w:rsidRPr="00F11115">
        <w:t>Waiver and variation</w:t>
      </w:r>
      <w:bookmarkEnd w:id="2016"/>
      <w:bookmarkEnd w:id="2017"/>
      <w:bookmarkEnd w:id="2018"/>
      <w:bookmarkEnd w:id="2019"/>
      <w:bookmarkEnd w:id="2020"/>
      <w:bookmarkEnd w:id="2021"/>
      <w:bookmarkEnd w:id="2022"/>
      <w:bookmarkEnd w:id="2023"/>
      <w:bookmarkEnd w:id="2024"/>
      <w:bookmarkEnd w:id="2025"/>
    </w:p>
    <w:p w14:paraId="6D80C17C" w14:textId="77777777" w:rsidR="00005C1A" w:rsidRPr="00F11115" w:rsidRDefault="00005C1A" w:rsidP="00072DD5">
      <w:pPr>
        <w:pStyle w:val="ClauseLevel3"/>
      </w:pPr>
      <w:r w:rsidRPr="00F11115">
        <w:t>The provisions of this Lease will not be varied either in law or in equity except by the written agreement of the Parties.</w:t>
      </w:r>
    </w:p>
    <w:p w14:paraId="6D80C17D" w14:textId="77777777" w:rsidR="00005C1A" w:rsidRPr="00F11115" w:rsidRDefault="00005C1A" w:rsidP="00072DD5">
      <w:pPr>
        <w:pStyle w:val="ClauseLevel3"/>
      </w:pPr>
      <w:r w:rsidRPr="00F11115">
        <w:t>A provision of, or a right under, this Lease will not be waived except in writing signed by the Party giving the waiver.</w:t>
      </w:r>
    </w:p>
    <w:p w14:paraId="6D80C17E" w14:textId="77777777" w:rsidR="00005C1A" w:rsidRPr="00F11115" w:rsidRDefault="00005C1A" w:rsidP="00072DD5">
      <w:pPr>
        <w:pStyle w:val="ClauseLevel3"/>
      </w:pPr>
      <w:r w:rsidRPr="00F11115">
        <w:t>A waiver by a Party in respect of a breach of a provision of this Lease by the other Party or of a right under this Lease will not be deemed to be a waiver in respect of any other breach or right.</w:t>
      </w:r>
    </w:p>
    <w:p w14:paraId="6D80C17F" w14:textId="77777777" w:rsidR="00005C1A" w:rsidRPr="00F11115" w:rsidRDefault="00005C1A" w:rsidP="00072DD5">
      <w:pPr>
        <w:pStyle w:val="ClauseLevel3"/>
      </w:pPr>
      <w:r w:rsidRPr="00F11115">
        <w:t>The failure of a Party to enforce at any time any provision of, or any rights under, this Lease will in no way be interpreted as a waiver of such provision or right.</w:t>
      </w:r>
    </w:p>
    <w:p w14:paraId="6D80C180" w14:textId="77777777" w:rsidR="00005C1A" w:rsidRPr="00F11115" w:rsidRDefault="00005C1A" w:rsidP="00072DD5">
      <w:pPr>
        <w:pStyle w:val="ClauseLevel2"/>
      </w:pPr>
      <w:bookmarkStart w:id="2026" w:name="_Toc304215273"/>
      <w:bookmarkStart w:id="2027" w:name="_Toc270606248"/>
      <w:bookmarkStart w:id="2028" w:name="_Toc253563844"/>
      <w:bookmarkStart w:id="2029" w:name="_Toc253491540"/>
      <w:bookmarkStart w:id="2030" w:name="_Toc252787731"/>
      <w:bookmarkStart w:id="2031" w:name="_Toc2349978"/>
      <w:bookmarkStart w:id="2032" w:name="_Toc17130281"/>
      <w:bookmarkStart w:id="2033" w:name="_Toc206425287"/>
      <w:bookmarkStart w:id="2034" w:name="_Toc206425491"/>
      <w:bookmarkStart w:id="2035" w:name="_Toc207366821"/>
      <w:r w:rsidRPr="00F11115">
        <w:t>Time for compliance</w:t>
      </w:r>
      <w:bookmarkEnd w:id="2026"/>
      <w:bookmarkEnd w:id="2027"/>
      <w:bookmarkEnd w:id="2028"/>
      <w:bookmarkEnd w:id="2029"/>
      <w:bookmarkEnd w:id="2030"/>
      <w:bookmarkEnd w:id="2031"/>
      <w:bookmarkEnd w:id="2032"/>
      <w:bookmarkEnd w:id="2033"/>
      <w:bookmarkEnd w:id="2034"/>
      <w:bookmarkEnd w:id="2035"/>
    </w:p>
    <w:p w14:paraId="6D80C181" w14:textId="77777777" w:rsidR="00005C1A" w:rsidRPr="00F11115" w:rsidRDefault="00005C1A" w:rsidP="00072DD5">
      <w:pPr>
        <w:pStyle w:val="ClauseLevel3"/>
      </w:pPr>
      <w:r w:rsidRPr="00F11115">
        <w:t>Any Notice given by the Landlord in accordance with this Lease requiring the Tenant to pay any moneys or perform any act will allow a minimum period of 20</w:t>
      </w:r>
      <w:r w:rsidR="00A1362C" w:rsidRPr="00F11115">
        <w:t> </w:t>
      </w:r>
      <w:r w:rsidRPr="00F11115">
        <w:t>Working Days (unless a longer period is expressly provided) for compliance.</w:t>
      </w:r>
    </w:p>
    <w:p w14:paraId="6D80C182" w14:textId="77777777" w:rsidR="00005C1A" w:rsidRPr="00F11115" w:rsidRDefault="00005C1A" w:rsidP="00072DD5">
      <w:pPr>
        <w:pStyle w:val="ClauseLevel2"/>
      </w:pPr>
      <w:bookmarkStart w:id="2036" w:name="_Toc252787733"/>
      <w:bookmarkStart w:id="2037" w:name="_Toc253491542"/>
      <w:bookmarkStart w:id="2038" w:name="_Toc253563845"/>
      <w:bookmarkStart w:id="2039" w:name="_Toc270606249"/>
      <w:bookmarkStart w:id="2040" w:name="_Toc304215274"/>
      <w:bookmarkStart w:id="2041" w:name="_Toc2349979"/>
      <w:bookmarkStart w:id="2042" w:name="_Toc17130282"/>
      <w:bookmarkStart w:id="2043" w:name="_Toc206425288"/>
      <w:bookmarkStart w:id="2044" w:name="_Toc206425492"/>
      <w:bookmarkStart w:id="2045" w:name="_Toc207366822"/>
      <w:r w:rsidRPr="00F11115">
        <w:lastRenderedPageBreak/>
        <w:t>Sale and Power of Attorney</w:t>
      </w:r>
      <w:bookmarkEnd w:id="2036"/>
      <w:bookmarkEnd w:id="2037"/>
      <w:bookmarkEnd w:id="2038"/>
      <w:bookmarkEnd w:id="2039"/>
      <w:bookmarkEnd w:id="2040"/>
      <w:bookmarkEnd w:id="2041"/>
      <w:bookmarkEnd w:id="2042"/>
      <w:bookmarkEnd w:id="2043"/>
      <w:bookmarkEnd w:id="2044"/>
      <w:bookmarkEnd w:id="2045"/>
    </w:p>
    <w:p w14:paraId="6D80C183" w14:textId="77777777" w:rsidR="00005C1A" w:rsidRPr="00F11115" w:rsidRDefault="00005C1A" w:rsidP="00072DD5">
      <w:pPr>
        <w:pStyle w:val="ClauseLevel3"/>
      </w:pPr>
      <w:r w:rsidRPr="00F11115">
        <w:t>Any provision expressed or implied in this Lease enabling the Landlord to sell any property of the Tenant or to sign documents or otherwise act as attorney for the Tenant has no effect.</w:t>
      </w:r>
    </w:p>
    <w:p w14:paraId="6D80C184" w14:textId="77777777" w:rsidR="00005C1A" w:rsidRPr="00F11115" w:rsidRDefault="00005C1A" w:rsidP="00072DD5">
      <w:pPr>
        <w:pStyle w:val="ClauseLevel2"/>
      </w:pPr>
      <w:bookmarkStart w:id="2046" w:name="_Toc304215275"/>
      <w:bookmarkStart w:id="2047" w:name="_Toc270606250"/>
      <w:bookmarkStart w:id="2048" w:name="_Toc253563846"/>
      <w:bookmarkStart w:id="2049" w:name="_Toc253491543"/>
      <w:bookmarkStart w:id="2050" w:name="_Toc252787734"/>
      <w:bookmarkStart w:id="2051" w:name="_Toc2349980"/>
      <w:bookmarkStart w:id="2052" w:name="_Toc17130283"/>
      <w:bookmarkStart w:id="2053" w:name="_Toc206425289"/>
      <w:bookmarkStart w:id="2054" w:name="_Toc206425493"/>
      <w:bookmarkStart w:id="2055" w:name="_Toc207366823"/>
      <w:r w:rsidRPr="00F11115">
        <w:t>Confidentiality</w:t>
      </w:r>
      <w:bookmarkEnd w:id="2046"/>
      <w:bookmarkEnd w:id="2047"/>
      <w:bookmarkEnd w:id="2048"/>
      <w:bookmarkEnd w:id="2049"/>
      <w:bookmarkEnd w:id="2050"/>
      <w:bookmarkEnd w:id="2051"/>
      <w:bookmarkEnd w:id="2052"/>
      <w:bookmarkEnd w:id="2053"/>
      <w:bookmarkEnd w:id="2054"/>
      <w:bookmarkEnd w:id="2055"/>
    </w:p>
    <w:p w14:paraId="6D80C185" w14:textId="77777777" w:rsidR="00005C1A" w:rsidRPr="00F11115" w:rsidRDefault="00005C1A" w:rsidP="00072DD5">
      <w:pPr>
        <w:pStyle w:val="ClauseLevel3"/>
      </w:pPr>
      <w:r w:rsidRPr="00F11115">
        <w:t>The Landlord acknowledges that the activities of the Tenant in the Premises are confidential and agrees that it will not disclose to a third party information which comes into its possession pursuant to or as a result of or in the performance of any obligation or right under this Lease, whether that information relates to the business, activities or technical operation of the Tenant or any person dealing with the Tenant or otherwise.</w:t>
      </w:r>
    </w:p>
    <w:p w14:paraId="6D80C186" w14:textId="77777777" w:rsidR="00005C1A" w:rsidRPr="00F11115" w:rsidRDefault="00005C1A" w:rsidP="00516CFD">
      <w:pPr>
        <w:pStyle w:val="ClauseLevel3"/>
        <w:keepNext/>
      </w:pPr>
      <w:r w:rsidRPr="00F11115">
        <w:t>This clause does not apply to disclosure:</w:t>
      </w:r>
    </w:p>
    <w:p w14:paraId="6D80C187" w14:textId="77777777" w:rsidR="00005C1A" w:rsidRPr="00F11115" w:rsidRDefault="00005C1A" w:rsidP="00330575">
      <w:pPr>
        <w:pStyle w:val="ClauseLevel4"/>
      </w:pPr>
      <w:r w:rsidRPr="00F11115">
        <w:t xml:space="preserve">to a </w:t>
      </w:r>
      <w:proofErr w:type="gramStart"/>
      <w:r w:rsidRPr="00F11115">
        <w:t>Commonwealth Minister</w:t>
      </w:r>
      <w:proofErr w:type="gramEnd"/>
      <w:r w:rsidRPr="00F11115">
        <w:t xml:space="preserve"> or Parliamentary </w:t>
      </w:r>
      <w:proofErr w:type="gramStart"/>
      <w:r w:rsidRPr="00F11115">
        <w:t>Secretary;</w:t>
      </w:r>
      <w:proofErr w:type="gramEnd"/>
    </w:p>
    <w:p w14:paraId="6D80C188" w14:textId="77777777" w:rsidR="00005C1A" w:rsidRPr="00F11115" w:rsidRDefault="00005C1A" w:rsidP="00330575">
      <w:pPr>
        <w:pStyle w:val="ClauseLevel4"/>
      </w:pPr>
      <w:r w:rsidRPr="00F11115">
        <w:t>required by a Law or Requirement which is applicable to the Commonwealth of Australia; or</w:t>
      </w:r>
    </w:p>
    <w:p w14:paraId="6D80C189" w14:textId="77777777" w:rsidR="00005C1A" w:rsidRPr="00F11115" w:rsidRDefault="00005C1A" w:rsidP="00330575">
      <w:pPr>
        <w:pStyle w:val="ClauseLevel4"/>
      </w:pPr>
      <w:r w:rsidRPr="00F11115">
        <w:t>to professional advisers for the purposes of administering this Lease provided that before it makes the disclosure the Landlord ensures that those professional advisers are bound by the same duty of confidentiality which applies to the Landlord</w:t>
      </w:r>
      <w:r w:rsidR="00224F93">
        <w:t xml:space="preserve">.  </w:t>
      </w:r>
    </w:p>
    <w:p w14:paraId="6D80C18A" w14:textId="77777777" w:rsidR="00005C1A" w:rsidRPr="00F11115" w:rsidRDefault="00005C1A" w:rsidP="00072DD5">
      <w:pPr>
        <w:pStyle w:val="ClauseLevel3"/>
      </w:pPr>
      <w:r w:rsidRPr="00F11115">
        <w:t>The operation of this clause survives the termination or expiry of this Lease.</w:t>
      </w:r>
    </w:p>
    <w:p w14:paraId="6D80C18B" w14:textId="77777777" w:rsidR="00005C1A" w:rsidRPr="00F11115" w:rsidRDefault="00005C1A" w:rsidP="00072DD5">
      <w:pPr>
        <w:pStyle w:val="ClauseLevel2"/>
      </w:pPr>
      <w:bookmarkStart w:id="2056" w:name="_Toc304215276"/>
      <w:bookmarkStart w:id="2057" w:name="_Toc270606251"/>
      <w:bookmarkStart w:id="2058" w:name="_AGSRef22326177"/>
      <w:bookmarkStart w:id="2059" w:name="_Toc253563847"/>
      <w:bookmarkStart w:id="2060" w:name="_Toc253491544"/>
      <w:bookmarkStart w:id="2061" w:name="_Toc252787735"/>
      <w:bookmarkStart w:id="2062" w:name="_Toc2349981"/>
      <w:bookmarkStart w:id="2063" w:name="_Ref6926698"/>
      <w:bookmarkStart w:id="2064" w:name="_Ref6929719"/>
      <w:bookmarkStart w:id="2065" w:name="_Toc17130284"/>
      <w:bookmarkStart w:id="2066" w:name="_Toc206425290"/>
      <w:bookmarkStart w:id="2067" w:name="_Toc206425494"/>
      <w:bookmarkStart w:id="2068" w:name="_Toc207366824"/>
      <w:r w:rsidRPr="00F11115">
        <w:t>Notices</w:t>
      </w:r>
      <w:bookmarkEnd w:id="2056"/>
      <w:bookmarkEnd w:id="2057"/>
      <w:bookmarkEnd w:id="2058"/>
      <w:bookmarkEnd w:id="2059"/>
      <w:bookmarkEnd w:id="2060"/>
      <w:bookmarkEnd w:id="2061"/>
      <w:bookmarkEnd w:id="2062"/>
      <w:bookmarkEnd w:id="2063"/>
      <w:bookmarkEnd w:id="2064"/>
      <w:bookmarkEnd w:id="2065"/>
      <w:bookmarkEnd w:id="2066"/>
      <w:bookmarkEnd w:id="2067"/>
      <w:bookmarkEnd w:id="2068"/>
    </w:p>
    <w:p w14:paraId="6D80C18C" w14:textId="77777777" w:rsidR="00005C1A" w:rsidRPr="00F11115" w:rsidRDefault="00005C1A" w:rsidP="00516CFD">
      <w:pPr>
        <w:pStyle w:val="ClauseLevel3"/>
        <w:keepNext/>
      </w:pPr>
      <w:r w:rsidRPr="00F11115">
        <w:t>A Notice under this Lease is only effective if it is in writing, and dealt with as follows:</w:t>
      </w:r>
    </w:p>
    <w:p w14:paraId="6D80C18D" w14:textId="37FCA2D7" w:rsidR="00A8736A" w:rsidRPr="00F11115" w:rsidRDefault="00A8736A" w:rsidP="00330575">
      <w:pPr>
        <w:pStyle w:val="ClauseLevel4"/>
      </w:pPr>
      <w:bookmarkStart w:id="2069" w:name="_AGSRef44111466"/>
      <w:bookmarkStart w:id="2070" w:name="_AGSRef65725642"/>
      <w:r w:rsidRPr="00F11115">
        <w:rPr>
          <w:i/>
        </w:rPr>
        <w:t>if given by the Tenant to the Landlord</w:t>
      </w:r>
      <w:r w:rsidR="0037209A">
        <w:rPr>
          <w:i/>
        </w:rPr>
        <w:t xml:space="preserve"> </w:t>
      </w:r>
      <w:r w:rsidR="00877A1E">
        <w:t>–</w:t>
      </w:r>
      <w:r w:rsidR="008F7A95">
        <w:t xml:space="preserve"> </w:t>
      </w:r>
      <w:r w:rsidR="00877A1E">
        <w:t>g</w:t>
      </w:r>
      <w:r w:rsidRPr="00F11115">
        <w:t xml:space="preserve">iven by the </w:t>
      </w:r>
      <w:r w:rsidR="00561FFB">
        <w:t xml:space="preserve">Tenant or the </w:t>
      </w:r>
      <w:r w:rsidRPr="00F11115">
        <w:t xml:space="preserve">Tenant's Representative and addressed to the Landlord’s Representative at the address or </w:t>
      </w:r>
      <w:r>
        <w:t xml:space="preserve">email address </w:t>
      </w:r>
      <w:r w:rsidRPr="00F11115">
        <w:t xml:space="preserve">specified in </w:t>
      </w:r>
      <w:r>
        <w:fldChar w:fldCharType="begin"/>
      </w:r>
      <w:r>
        <w:instrText xml:space="preserve"> REF _Ref6926201 \n \h </w:instrText>
      </w:r>
      <w:r>
        <w:fldChar w:fldCharType="separate"/>
      </w:r>
      <w:r w:rsidR="009234C4">
        <w:t>Item 1</w:t>
      </w:r>
      <w:r>
        <w:fldChar w:fldCharType="end"/>
      </w:r>
      <w:r>
        <w:t xml:space="preserve"> </w:t>
      </w:r>
      <w:r w:rsidRPr="00F11115">
        <w:t>or as otherwise notified by the Landlord</w:t>
      </w:r>
      <w:bookmarkEnd w:id="2069"/>
      <w:r>
        <w:t>; or</w:t>
      </w:r>
    </w:p>
    <w:p w14:paraId="6D80C18E" w14:textId="7FE66D49" w:rsidR="00005C1A" w:rsidRPr="00F11115" w:rsidRDefault="00005C1A" w:rsidP="00330575">
      <w:pPr>
        <w:pStyle w:val="ClauseLevel4"/>
      </w:pPr>
      <w:r w:rsidRPr="00F11115">
        <w:rPr>
          <w:i/>
        </w:rPr>
        <w:t>if given by the Landlord to the Tenant</w:t>
      </w:r>
      <w:r w:rsidRPr="00F11115">
        <w:t xml:space="preserve"> </w:t>
      </w:r>
      <w:r w:rsidR="00877A1E">
        <w:t>–</w:t>
      </w:r>
      <w:r w:rsidRPr="00F11115">
        <w:t xml:space="preserve"> given by the </w:t>
      </w:r>
      <w:r w:rsidR="00561FFB">
        <w:t xml:space="preserve">Landlord or the </w:t>
      </w:r>
      <w:r w:rsidRPr="00F11115">
        <w:t xml:space="preserve">Landlord's Representative and addressed to the Tenant’s Representative at the address or </w:t>
      </w:r>
      <w:r w:rsidR="002D3F81">
        <w:t xml:space="preserve">email address </w:t>
      </w:r>
      <w:r w:rsidRPr="00F11115">
        <w:t xml:space="preserve">specified in </w:t>
      </w:r>
      <w:r w:rsidR="00A8736A">
        <w:fldChar w:fldCharType="begin"/>
      </w:r>
      <w:r w:rsidR="00A8736A">
        <w:instrText xml:space="preserve"> REF _Ref6926217 \n \h </w:instrText>
      </w:r>
      <w:r w:rsidR="00A8736A">
        <w:fldChar w:fldCharType="separate"/>
      </w:r>
      <w:r w:rsidR="009234C4">
        <w:t>Item 2</w:t>
      </w:r>
      <w:r w:rsidR="00A8736A">
        <w:fldChar w:fldCharType="end"/>
      </w:r>
      <w:r w:rsidR="00A1362C" w:rsidRPr="00F11115">
        <w:t xml:space="preserve"> </w:t>
      </w:r>
      <w:r w:rsidRPr="00F11115">
        <w:t>or as otherwise notified by the Tenant</w:t>
      </w:r>
      <w:bookmarkEnd w:id="2070"/>
      <w:r w:rsidR="00A8736A">
        <w:t>.</w:t>
      </w:r>
    </w:p>
    <w:p w14:paraId="6D80C18F" w14:textId="77777777" w:rsidR="00005C1A" w:rsidRPr="00B177C3" w:rsidRDefault="00005C1A" w:rsidP="00072DD5">
      <w:pPr>
        <w:pStyle w:val="ClauseLevel3"/>
      </w:pPr>
      <w:bookmarkStart w:id="2071" w:name="_AGSRef19063341"/>
      <w:r w:rsidRPr="00B177C3">
        <w:t>A Notice is to be:</w:t>
      </w:r>
      <w:bookmarkEnd w:id="2071"/>
    </w:p>
    <w:p w14:paraId="6D80C190" w14:textId="77777777" w:rsidR="00005C1A" w:rsidRPr="00B177C3" w:rsidRDefault="00005C1A" w:rsidP="00330575">
      <w:pPr>
        <w:pStyle w:val="ClauseLevel4"/>
      </w:pPr>
      <w:r w:rsidRPr="00B177C3">
        <w:t xml:space="preserve">signed by the person giving the Notice and delivered by </w:t>
      </w:r>
      <w:proofErr w:type="gramStart"/>
      <w:r w:rsidRPr="00B177C3">
        <w:t>hand;</w:t>
      </w:r>
      <w:proofErr w:type="gramEnd"/>
    </w:p>
    <w:p w14:paraId="6D80C191" w14:textId="77777777" w:rsidR="00005C1A" w:rsidRPr="00B177C3" w:rsidRDefault="00005C1A" w:rsidP="00330575">
      <w:pPr>
        <w:pStyle w:val="ClauseLevel4"/>
      </w:pPr>
      <w:r w:rsidRPr="00B177C3">
        <w:t>signed by the person giving the Notice and sent by prepaid post; or</w:t>
      </w:r>
    </w:p>
    <w:p w14:paraId="6D80C192" w14:textId="77777777" w:rsidR="00005C1A" w:rsidRPr="00B177C3" w:rsidRDefault="00A8736A" w:rsidP="00330575">
      <w:pPr>
        <w:pStyle w:val="ClauseLevel4"/>
      </w:pPr>
      <w:bookmarkStart w:id="2072" w:name="_AGSRef87597465"/>
      <w:r w:rsidRPr="00B177C3">
        <w:t>sent by email</w:t>
      </w:r>
      <w:r w:rsidR="00005C1A" w:rsidRPr="00B177C3">
        <w:t>.</w:t>
      </w:r>
      <w:bookmarkEnd w:id="2072"/>
    </w:p>
    <w:p w14:paraId="6D80C193" w14:textId="77777777" w:rsidR="00005C1A" w:rsidRPr="00B177C3" w:rsidRDefault="00005C1A" w:rsidP="00516CFD">
      <w:pPr>
        <w:pStyle w:val="ClauseLevel3"/>
        <w:keepNext/>
      </w:pPr>
      <w:r w:rsidRPr="00B177C3">
        <w:t xml:space="preserve">A Notice is deemed to be </w:t>
      </w:r>
      <w:proofErr w:type="gramStart"/>
      <w:r w:rsidRPr="00B177C3">
        <w:t>effected</w:t>
      </w:r>
      <w:proofErr w:type="gramEnd"/>
      <w:r w:rsidRPr="00B177C3">
        <w:t>:</w:t>
      </w:r>
    </w:p>
    <w:p w14:paraId="6D80C194" w14:textId="77777777" w:rsidR="00005C1A" w:rsidRPr="00B177C3" w:rsidRDefault="00005C1A" w:rsidP="00330575">
      <w:pPr>
        <w:pStyle w:val="ClauseLevel4"/>
      </w:pPr>
      <w:r w:rsidRPr="00656482">
        <w:rPr>
          <w:i/>
        </w:rPr>
        <w:t>if delivered by hand</w:t>
      </w:r>
      <w:r w:rsidRPr="00B177C3">
        <w:t xml:space="preserve"> - upon delivery to the relevant </w:t>
      </w:r>
      <w:proofErr w:type="gramStart"/>
      <w:r w:rsidRPr="00B177C3">
        <w:t>address;</w:t>
      </w:r>
      <w:proofErr w:type="gramEnd"/>
    </w:p>
    <w:p w14:paraId="6D80C195" w14:textId="77777777" w:rsidR="00005C1A" w:rsidRPr="00B177C3" w:rsidRDefault="00005C1A" w:rsidP="00330575">
      <w:pPr>
        <w:pStyle w:val="ClauseLevel4"/>
      </w:pPr>
      <w:r w:rsidRPr="00656482">
        <w:rPr>
          <w:i/>
        </w:rPr>
        <w:lastRenderedPageBreak/>
        <w:t xml:space="preserve">if sent by prepaid post </w:t>
      </w:r>
      <w:r w:rsidRPr="00B177C3">
        <w:t xml:space="preserve">- on the day which is </w:t>
      </w:r>
      <w:r w:rsidR="002D3F81" w:rsidRPr="00B177C3">
        <w:t>3</w:t>
      </w:r>
      <w:r w:rsidR="00A1362C" w:rsidRPr="00B177C3">
        <w:t> </w:t>
      </w:r>
      <w:r w:rsidRPr="00B177C3">
        <w:t>Working Days after posting; and</w:t>
      </w:r>
    </w:p>
    <w:p w14:paraId="6D80C196" w14:textId="2C435E29" w:rsidR="00005C1A" w:rsidRPr="00B177C3" w:rsidRDefault="00005C1A" w:rsidP="00330575">
      <w:pPr>
        <w:pStyle w:val="ClauseLevel4"/>
      </w:pPr>
      <w:r w:rsidRPr="00656482">
        <w:rPr>
          <w:i/>
        </w:rPr>
        <w:t xml:space="preserve">if transmitted by </w:t>
      </w:r>
      <w:r w:rsidR="002D3F81" w:rsidRPr="00656482">
        <w:rPr>
          <w:i/>
        </w:rPr>
        <w:t>email</w:t>
      </w:r>
      <w:r w:rsidRPr="00B177C3">
        <w:t xml:space="preserve"> </w:t>
      </w:r>
      <w:r w:rsidR="00656482">
        <w:t>-</w:t>
      </w:r>
      <w:r w:rsidRPr="00B177C3">
        <w:t xml:space="preserve"> </w:t>
      </w:r>
      <w:r w:rsidR="00B177C3" w:rsidRPr="00B177C3">
        <w:t>on the day of sending</w:t>
      </w:r>
      <w:r w:rsidR="00356DEF">
        <w:t xml:space="preserve"> </w:t>
      </w:r>
      <w:r w:rsidR="00356DEF" w:rsidRPr="005C351E">
        <w:t>unless the person giving Notice receives notification that the email was undeliverable</w:t>
      </w:r>
      <w:r w:rsidRPr="00B177C3">
        <w:t>.</w:t>
      </w:r>
    </w:p>
    <w:p w14:paraId="6D80C197" w14:textId="77777777" w:rsidR="00005C1A" w:rsidRPr="00F11115" w:rsidRDefault="00005C1A" w:rsidP="00072DD5">
      <w:pPr>
        <w:pStyle w:val="ClauseLevel3"/>
      </w:pPr>
      <w:r w:rsidRPr="00F11115">
        <w:t>A Notice received after 5</w:t>
      </w:r>
      <w:r w:rsidR="00A1362C" w:rsidRPr="00F11115">
        <w:t> </w:t>
      </w:r>
      <w:r w:rsidRPr="00F11115">
        <w:t xml:space="preserve">pm, or on a day that is not a Working Day in the place of receipt, is deemed to be </w:t>
      </w:r>
      <w:proofErr w:type="gramStart"/>
      <w:r w:rsidRPr="00F11115">
        <w:t>effected</w:t>
      </w:r>
      <w:proofErr w:type="gramEnd"/>
      <w:r w:rsidRPr="00F11115">
        <w:t xml:space="preserve"> on the next Working Day in that place.</w:t>
      </w:r>
    </w:p>
    <w:p w14:paraId="6D80C198" w14:textId="77777777" w:rsidR="00005C1A" w:rsidRPr="00F11115" w:rsidRDefault="00005C1A" w:rsidP="00072DD5">
      <w:pPr>
        <w:pStyle w:val="ClauseLevel2"/>
      </w:pPr>
      <w:bookmarkStart w:id="2073" w:name="_Toc304215277"/>
      <w:bookmarkStart w:id="2074" w:name="_Toc2349982"/>
      <w:bookmarkStart w:id="2075" w:name="_Toc17130285"/>
      <w:bookmarkStart w:id="2076" w:name="_Toc206425291"/>
      <w:bookmarkStart w:id="2077" w:name="_Toc206425495"/>
      <w:bookmarkStart w:id="2078" w:name="_Toc207366825"/>
      <w:r w:rsidRPr="00F11115">
        <w:t>Notices on Change of Landlord</w:t>
      </w:r>
      <w:bookmarkEnd w:id="2073"/>
      <w:bookmarkEnd w:id="2074"/>
      <w:bookmarkEnd w:id="2075"/>
      <w:bookmarkEnd w:id="2076"/>
      <w:bookmarkEnd w:id="2077"/>
      <w:bookmarkEnd w:id="2078"/>
    </w:p>
    <w:p w14:paraId="6D80C199" w14:textId="77777777" w:rsidR="00005C1A" w:rsidRPr="00F11115" w:rsidRDefault="00005C1A" w:rsidP="00516CFD">
      <w:pPr>
        <w:pStyle w:val="ClauseLevel3"/>
        <w:keepNext/>
      </w:pPr>
      <w:r w:rsidRPr="00F11115">
        <w:t>If:</w:t>
      </w:r>
    </w:p>
    <w:p w14:paraId="6D80C19A" w14:textId="77777777" w:rsidR="00005C1A" w:rsidRPr="00F11115" w:rsidRDefault="00005C1A" w:rsidP="00330575">
      <w:pPr>
        <w:pStyle w:val="ClauseLevel4"/>
      </w:pPr>
      <w:r w:rsidRPr="00F11115">
        <w:t>the Landlord sells or otherwise disposes of its interest in the whole or any part of the Land; or</w:t>
      </w:r>
    </w:p>
    <w:p w14:paraId="6D80C19B" w14:textId="77777777" w:rsidR="00005C1A" w:rsidRPr="00F11115" w:rsidRDefault="00005C1A" w:rsidP="00330575">
      <w:pPr>
        <w:pStyle w:val="ClauseLevel4"/>
      </w:pPr>
      <w:r w:rsidRPr="00F11115">
        <w:t>changes its address for Notices; or</w:t>
      </w:r>
    </w:p>
    <w:p w14:paraId="6D80C19C" w14:textId="77777777" w:rsidR="00005C1A" w:rsidRPr="00F11115" w:rsidRDefault="00005C1A" w:rsidP="00330575">
      <w:pPr>
        <w:pStyle w:val="ClauseLevel4"/>
      </w:pPr>
      <w:r w:rsidRPr="00F11115">
        <w:t>a mortgagee or any other person becomes entitled to the receipt of Rent and other payments under this Lease or becomes entitled to any of the rights and obligations of the Landlord under this Lease</w:t>
      </w:r>
      <w:r w:rsidR="00A1362C" w:rsidRPr="00F11115">
        <w:t>,</w:t>
      </w:r>
    </w:p>
    <w:p w14:paraId="6D80C19D" w14:textId="77777777" w:rsidR="00005C1A" w:rsidRDefault="00005C1A" w:rsidP="00005C1A">
      <w:pPr>
        <w:pStyle w:val="PlainParagraph"/>
      </w:pPr>
      <w:r w:rsidRPr="00F11115">
        <w:t>the Landlord agrees to give the Tenant prompt notice of the above circumstances and, if it fails to do so, then the Landlord releases the Tenant from, and indemnifies the Tenant from and against, all Claims for which the Tenant may become liable as a result of or in connection with the Landlord's failure or delay in notifying the Tenant of the above circumstances.</w:t>
      </w:r>
    </w:p>
    <w:p w14:paraId="6D80C19E" w14:textId="77777777" w:rsidR="004006D8" w:rsidRPr="002E2A4E" w:rsidRDefault="004006D8" w:rsidP="00072DD5">
      <w:pPr>
        <w:pStyle w:val="ClauseLevel2"/>
      </w:pPr>
      <w:bookmarkStart w:id="2079" w:name="_Ref8045634"/>
      <w:bookmarkStart w:id="2080" w:name="_Ref8046244"/>
      <w:bookmarkStart w:id="2081" w:name="_Toc17130286"/>
      <w:bookmarkStart w:id="2082" w:name="_Toc206425292"/>
      <w:bookmarkStart w:id="2083" w:name="_Toc206425496"/>
      <w:bookmarkStart w:id="2084" w:name="_Toc207366826"/>
      <w:r w:rsidRPr="002E2A4E">
        <w:t>Landlord as a trustee</w:t>
      </w:r>
      <w:bookmarkEnd w:id="2079"/>
      <w:bookmarkEnd w:id="2080"/>
      <w:bookmarkEnd w:id="2081"/>
      <w:bookmarkEnd w:id="2082"/>
      <w:bookmarkEnd w:id="2083"/>
      <w:bookmarkEnd w:id="2084"/>
    </w:p>
    <w:p w14:paraId="6D80C19F" w14:textId="5B0AF08B" w:rsidR="002E2A4E" w:rsidRDefault="002E2A4E" w:rsidP="00072DD5">
      <w:pPr>
        <w:pStyle w:val="ClauseLevel3"/>
      </w:pPr>
      <w:r>
        <w:t>This clause </w:t>
      </w:r>
      <w:r>
        <w:fldChar w:fldCharType="begin"/>
      </w:r>
      <w:r>
        <w:instrText xml:space="preserve"> REF _Ref8045634 \n \h </w:instrText>
      </w:r>
      <w:r>
        <w:fldChar w:fldCharType="separate"/>
      </w:r>
      <w:r w:rsidR="009234C4">
        <w:t>22.11</w:t>
      </w:r>
      <w:r>
        <w:fldChar w:fldCharType="end"/>
      </w:r>
      <w:r>
        <w:t xml:space="preserve"> applies if the Landlord owns the Premises in the capacity as trustee of a </w:t>
      </w:r>
      <w:r w:rsidR="00BD5512">
        <w:t>Trust</w:t>
      </w:r>
      <w:r>
        <w:t>.</w:t>
      </w:r>
    </w:p>
    <w:p w14:paraId="6D80C1A0" w14:textId="77777777" w:rsidR="000B0E5A" w:rsidRPr="00F11115" w:rsidRDefault="002E2A4E" w:rsidP="00072DD5">
      <w:pPr>
        <w:pStyle w:val="ClauseLevel3"/>
      </w:pPr>
      <w:r>
        <w:t xml:space="preserve">The Landlord </w:t>
      </w:r>
      <w:r w:rsidR="000B0E5A" w:rsidRPr="00F11115">
        <w:t>is bound both personally and in its capacity as a trustee.</w:t>
      </w:r>
    </w:p>
    <w:p w14:paraId="6D80C1A1" w14:textId="77777777" w:rsidR="00CE3774" w:rsidRPr="002E2A4E" w:rsidRDefault="00CE3774" w:rsidP="00516CFD">
      <w:pPr>
        <w:pStyle w:val="ClauseLevel3"/>
        <w:keepNext/>
      </w:pPr>
      <w:r w:rsidRPr="002E2A4E">
        <w:t xml:space="preserve">The </w:t>
      </w:r>
      <w:r w:rsidR="002E2A4E">
        <w:t>Landlord</w:t>
      </w:r>
      <w:r w:rsidRPr="002E2A4E">
        <w:t xml:space="preserve"> in its personal capacity and in its capacity as trustee of the Trust, represents and warrants to the Tenant that:</w:t>
      </w:r>
    </w:p>
    <w:p w14:paraId="6D80C1A2" w14:textId="77777777" w:rsidR="00CE3774" w:rsidRPr="002E2A4E" w:rsidRDefault="00CE3774" w:rsidP="00330575">
      <w:pPr>
        <w:pStyle w:val="ClauseLevel4"/>
      </w:pPr>
      <w:r w:rsidRPr="002E2A4E">
        <w:t xml:space="preserve">it is the only trustee of the </w:t>
      </w:r>
      <w:proofErr w:type="gramStart"/>
      <w:r w:rsidRPr="002E2A4E">
        <w:t>Trust;</w:t>
      </w:r>
      <w:proofErr w:type="gramEnd"/>
    </w:p>
    <w:p w14:paraId="6D80C1A3" w14:textId="77777777" w:rsidR="00CE3774" w:rsidRPr="002E2A4E" w:rsidRDefault="00CE3774" w:rsidP="00330575">
      <w:pPr>
        <w:pStyle w:val="ClauseLevel4"/>
      </w:pPr>
      <w:r w:rsidRPr="002E2A4E">
        <w:t xml:space="preserve">so far as it is aware, no action has been taken or proposed to remove it as trustee of the </w:t>
      </w:r>
      <w:proofErr w:type="gramStart"/>
      <w:r w:rsidRPr="002E2A4E">
        <w:t>Trust;</w:t>
      </w:r>
      <w:proofErr w:type="gramEnd"/>
    </w:p>
    <w:p w14:paraId="6D80C1A4" w14:textId="77777777" w:rsidR="00CE3774" w:rsidRPr="002E2A4E" w:rsidRDefault="00CE3774" w:rsidP="00330575">
      <w:pPr>
        <w:pStyle w:val="ClauseLevel4"/>
      </w:pPr>
      <w:r w:rsidRPr="002E2A4E">
        <w:t xml:space="preserve">it has the power under the Trust to enter into and observe its obligations under this </w:t>
      </w:r>
      <w:proofErr w:type="gramStart"/>
      <w:r w:rsidR="002E2A4E">
        <w:t>Lease</w:t>
      </w:r>
      <w:proofErr w:type="gramEnd"/>
      <w:r w:rsidRPr="002E2A4E">
        <w:t xml:space="preserve"> and it has entered into this </w:t>
      </w:r>
      <w:r w:rsidR="002E2A4E">
        <w:t xml:space="preserve">Lease </w:t>
      </w:r>
      <w:r w:rsidRPr="002E2A4E">
        <w:t xml:space="preserve">in its capacity as </w:t>
      </w:r>
      <w:r w:rsidR="002E2A4E">
        <w:t>t</w:t>
      </w:r>
      <w:r w:rsidRPr="002E2A4E">
        <w:t xml:space="preserve">rustee of the </w:t>
      </w:r>
      <w:proofErr w:type="gramStart"/>
      <w:r w:rsidRPr="002E2A4E">
        <w:t>Trust;</w:t>
      </w:r>
      <w:proofErr w:type="gramEnd"/>
    </w:p>
    <w:p w14:paraId="6D80C1A5" w14:textId="77777777" w:rsidR="00CE3774" w:rsidRPr="002E2A4E" w:rsidRDefault="00CE3774" w:rsidP="00330575">
      <w:pPr>
        <w:pStyle w:val="ClauseLevel4"/>
      </w:pPr>
      <w:r w:rsidRPr="002E2A4E">
        <w:t xml:space="preserve">it has in full force and effect the authorisations necessary to make this </w:t>
      </w:r>
      <w:r w:rsidR="002E2A4E">
        <w:t>Lease</w:t>
      </w:r>
      <w:r w:rsidRPr="002E2A4E">
        <w:t xml:space="preserve">, perform obligations under this </w:t>
      </w:r>
      <w:r w:rsidR="002E2A4E">
        <w:t xml:space="preserve">Lease </w:t>
      </w:r>
      <w:r w:rsidRPr="002E2A4E">
        <w:t xml:space="preserve">and allow this </w:t>
      </w:r>
      <w:r w:rsidR="002E2A4E">
        <w:t xml:space="preserve">Lease </w:t>
      </w:r>
      <w:r w:rsidRPr="002E2A4E">
        <w:t>to be enforced (including all authorisations under the Trust and its constitution</w:t>
      </w:r>
      <w:proofErr w:type="gramStart"/>
      <w:r w:rsidRPr="002E2A4E">
        <w:t>);</w:t>
      </w:r>
      <w:proofErr w:type="gramEnd"/>
    </w:p>
    <w:p w14:paraId="6D80C1A6" w14:textId="77777777" w:rsidR="00CE3774" w:rsidRPr="002E2A4E" w:rsidRDefault="00CE3774" w:rsidP="00330575">
      <w:pPr>
        <w:pStyle w:val="ClauseLevel4"/>
      </w:pPr>
      <w:r w:rsidRPr="002E2A4E">
        <w:t xml:space="preserve">under the </w:t>
      </w:r>
      <w:r w:rsidR="002E2A4E" w:rsidRPr="002E2A4E">
        <w:t>constitution</w:t>
      </w:r>
      <w:r w:rsidR="002E2A4E">
        <w:t xml:space="preserve"> of the Trust</w:t>
      </w:r>
      <w:r w:rsidRPr="002E2A4E">
        <w:t xml:space="preserve">, it has a right to be indemnified out of the </w:t>
      </w:r>
      <w:r w:rsidR="002E2A4E">
        <w:t>Trust a</w:t>
      </w:r>
      <w:r w:rsidRPr="002E2A4E">
        <w:t xml:space="preserve">ssets in respect of obligations incurred by </w:t>
      </w:r>
      <w:proofErr w:type="gramStart"/>
      <w:r w:rsidRPr="002E2A4E">
        <w:t>it;</w:t>
      </w:r>
      <w:proofErr w:type="gramEnd"/>
    </w:p>
    <w:p w14:paraId="6D80C1A7" w14:textId="77777777" w:rsidR="00CE3774" w:rsidRPr="002E2A4E" w:rsidRDefault="00CE3774" w:rsidP="00330575">
      <w:pPr>
        <w:pStyle w:val="ClauseLevel4"/>
      </w:pPr>
      <w:r w:rsidRPr="002E2A4E">
        <w:t xml:space="preserve">so far as it is aware, no action has been taken or proposed to terminate the </w:t>
      </w:r>
      <w:proofErr w:type="gramStart"/>
      <w:r w:rsidRPr="002E2A4E">
        <w:t>Trust;</w:t>
      </w:r>
      <w:proofErr w:type="gramEnd"/>
    </w:p>
    <w:p w14:paraId="6D80C1A8" w14:textId="77777777" w:rsidR="00CE3774" w:rsidRPr="002E2A4E" w:rsidRDefault="00CE3774" w:rsidP="00330575">
      <w:pPr>
        <w:pStyle w:val="ClauseLevel4"/>
      </w:pPr>
      <w:r w:rsidRPr="002E2A4E">
        <w:lastRenderedPageBreak/>
        <w:t xml:space="preserve">so far as it is aware, there are no unremedied breaches of the Trust or </w:t>
      </w:r>
      <w:r w:rsidR="002E2A4E">
        <w:t>its c</w:t>
      </w:r>
      <w:r w:rsidRPr="002E2A4E">
        <w:t>onstitution; and</w:t>
      </w:r>
    </w:p>
    <w:p w14:paraId="6D80C1A9" w14:textId="77777777" w:rsidR="004006D8" w:rsidRDefault="002E2A4E" w:rsidP="00330575">
      <w:pPr>
        <w:pStyle w:val="ClauseLevel4"/>
      </w:pPr>
      <w:r>
        <w:t xml:space="preserve">the </w:t>
      </w:r>
      <w:r w:rsidR="00CE3774" w:rsidRPr="002E2A4E">
        <w:t xml:space="preserve">transaction </w:t>
      </w:r>
      <w:r>
        <w:t xml:space="preserve">created by this Lease </w:t>
      </w:r>
      <w:r w:rsidR="00CE3774" w:rsidRPr="002E2A4E">
        <w:t>is for the benefit of the Trust.</w:t>
      </w:r>
    </w:p>
    <w:p w14:paraId="7A6CE764" w14:textId="4B2BC027" w:rsidR="00190769" w:rsidRDefault="00190769" w:rsidP="00190769">
      <w:pPr>
        <w:pStyle w:val="ClauseLevel1"/>
      </w:pPr>
      <w:bookmarkStart w:id="2085" w:name="_Ref206423274"/>
      <w:bookmarkStart w:id="2086" w:name="_Toc206425293"/>
      <w:bookmarkStart w:id="2087" w:name="_Toc206425497"/>
      <w:bookmarkStart w:id="2088" w:name="_Toc207366827"/>
      <w:r>
        <w:t>Commonwealth Supplier Code of Conduct</w:t>
      </w:r>
      <w:bookmarkEnd w:id="2085"/>
      <w:bookmarkEnd w:id="2086"/>
      <w:bookmarkEnd w:id="2087"/>
      <w:bookmarkEnd w:id="2088"/>
    </w:p>
    <w:p w14:paraId="62191EE9" w14:textId="074C1550" w:rsidR="00AA506A" w:rsidRDefault="00AA506A" w:rsidP="00AA506A">
      <w:pPr>
        <w:pStyle w:val="ClauseLevel3"/>
      </w:pPr>
      <w:r>
        <w:t>For the purposes of this clause, ‘</w:t>
      </w:r>
      <w:r w:rsidRPr="008163CB">
        <w:rPr>
          <w:b/>
          <w:bCs/>
        </w:rPr>
        <w:t>Commonwealth Supplier Code of Conduct</w:t>
      </w:r>
      <w:r>
        <w:t>’ or ‘</w:t>
      </w:r>
      <w:r w:rsidRPr="008163CB">
        <w:rPr>
          <w:b/>
          <w:bCs/>
        </w:rPr>
        <w:t>Code</w:t>
      </w:r>
      <w:r>
        <w:t>’ means the Commonwealth Supplier Code of Conduct, as published on 1 July 2024, as updated from time to time.</w:t>
      </w:r>
    </w:p>
    <w:p w14:paraId="78C3C7B4" w14:textId="4F9E6D58" w:rsidR="00AA506A" w:rsidRDefault="00AA506A" w:rsidP="00AA506A">
      <w:pPr>
        <w:pStyle w:val="ClauseLevel3"/>
      </w:pPr>
      <w:bookmarkStart w:id="2089" w:name="_Ref206423227"/>
      <w:r>
        <w:t>The Landlord must comply with, and ensure that it’s officers, employees, agents and subcontractors comply with, the Code in connection with the performance of this Lease.</w:t>
      </w:r>
      <w:bookmarkEnd w:id="2089"/>
    </w:p>
    <w:p w14:paraId="09D13649" w14:textId="4F56D5FB" w:rsidR="00AA506A" w:rsidRDefault="00AA506A" w:rsidP="00AA506A">
      <w:pPr>
        <w:pStyle w:val="ClauseLevel3"/>
      </w:pPr>
      <w:r>
        <w:t>The Landlord must:</w:t>
      </w:r>
    </w:p>
    <w:p w14:paraId="585E8164" w14:textId="77777777" w:rsidR="00AA506A" w:rsidRDefault="00AA506A" w:rsidP="00330575">
      <w:pPr>
        <w:pStyle w:val="ClauseLevel4"/>
      </w:pPr>
      <w:r>
        <w:t>periodically monitor and assess its, and its officers’, employees’, and agents’ compliance with the Code; and</w:t>
      </w:r>
    </w:p>
    <w:p w14:paraId="5D2D0BFB" w14:textId="20F074C2" w:rsidR="00AA506A" w:rsidRDefault="00AA506A" w:rsidP="00330575">
      <w:pPr>
        <w:pStyle w:val="ClauseLevel4"/>
      </w:pPr>
      <w:r>
        <w:t>on request from the Tenant, promptly provide information regarding:</w:t>
      </w:r>
    </w:p>
    <w:p w14:paraId="08147687" w14:textId="1F47084E" w:rsidR="00AA506A" w:rsidRDefault="00AA506A" w:rsidP="00AA506A">
      <w:pPr>
        <w:pStyle w:val="ClauseLevel5"/>
      </w:pPr>
      <w:r>
        <w:t>the policies, frameworks, or systems it has established to monitor and assess compliance with the Code, and</w:t>
      </w:r>
    </w:p>
    <w:p w14:paraId="11E40A99" w14:textId="1651EB03" w:rsidR="00AA506A" w:rsidRPr="00AA506A" w:rsidRDefault="00AA506A" w:rsidP="00AA506A">
      <w:pPr>
        <w:pStyle w:val="ClauseLevel5"/>
      </w:pPr>
      <w:r>
        <w:t xml:space="preserve">the Landlord’s compliance with clause </w:t>
      </w:r>
      <w:r>
        <w:fldChar w:fldCharType="begin"/>
      </w:r>
      <w:r>
        <w:instrText xml:space="preserve"> REF _Ref206423227 \r \h </w:instrText>
      </w:r>
      <w:r>
        <w:fldChar w:fldCharType="separate"/>
      </w:r>
      <w:r w:rsidR="009234C4">
        <w:t>23.1.2</w:t>
      </w:r>
      <w:r>
        <w:fldChar w:fldCharType="end"/>
      </w:r>
      <w:r>
        <w:t>.</w:t>
      </w:r>
    </w:p>
    <w:p w14:paraId="557C2A98" w14:textId="37134C39" w:rsidR="00AA506A" w:rsidRDefault="00AA506A" w:rsidP="00AA506A">
      <w:pPr>
        <w:pStyle w:val="ClauseLevel3"/>
      </w:pPr>
      <w:bookmarkStart w:id="2090" w:name="_Ref206423300"/>
      <w:r>
        <w:t xml:space="preserve">The Landlord must immediately issue the Tenant a Notice on becoming aware of any breach of clause </w:t>
      </w:r>
      <w:r>
        <w:fldChar w:fldCharType="begin"/>
      </w:r>
      <w:r>
        <w:instrText xml:space="preserve"> REF _Ref206423227 \r \h </w:instrText>
      </w:r>
      <w:r>
        <w:fldChar w:fldCharType="separate"/>
      </w:r>
      <w:r w:rsidR="009234C4">
        <w:t>23.1.2</w:t>
      </w:r>
      <w:r>
        <w:fldChar w:fldCharType="end"/>
      </w:r>
      <w:r>
        <w:t>. The Notice must include a summary of the breach, the date that the breach occurred, and details of the personnel involved.</w:t>
      </w:r>
      <w:bookmarkEnd w:id="2090"/>
    </w:p>
    <w:p w14:paraId="177ADD97" w14:textId="4C39181D" w:rsidR="00AA506A" w:rsidRDefault="00AA506A" w:rsidP="00AA506A">
      <w:pPr>
        <w:pStyle w:val="ClauseLevel3"/>
      </w:pPr>
      <w:bookmarkStart w:id="2091" w:name="_Ref206423289"/>
      <w:r>
        <w:t xml:space="preserve">Where the Tenant identifies a possible breach of clause </w:t>
      </w:r>
      <w:r>
        <w:fldChar w:fldCharType="begin"/>
      </w:r>
      <w:r>
        <w:instrText xml:space="preserve"> REF _Ref206423227 \r \h </w:instrText>
      </w:r>
      <w:r>
        <w:fldChar w:fldCharType="separate"/>
      </w:r>
      <w:r w:rsidR="009234C4">
        <w:t>23.1.2</w:t>
      </w:r>
      <w:r>
        <w:fldChar w:fldCharType="end"/>
      </w:r>
      <w:r>
        <w:t>, it may issue the Landlord a Notice, and the Landlord must, within 3 Working Days of receiving the Notice, either:</w:t>
      </w:r>
      <w:bookmarkEnd w:id="2091"/>
    </w:p>
    <w:p w14:paraId="1EDB272D" w14:textId="20612900" w:rsidR="00AA506A" w:rsidRDefault="00AA506A" w:rsidP="00330575">
      <w:pPr>
        <w:pStyle w:val="ClauseLevel4"/>
      </w:pPr>
      <w:r>
        <w:t>where the Landlord considers a breach has not occurred: advise the Tenant that there has not been a breach and provide information supporting that determination; or</w:t>
      </w:r>
    </w:p>
    <w:p w14:paraId="4DDA0DD3" w14:textId="48798359" w:rsidR="00AA506A" w:rsidRDefault="00AA506A" w:rsidP="00330575">
      <w:pPr>
        <w:pStyle w:val="ClauseLevel4"/>
      </w:pPr>
      <w:r>
        <w:t>where the Landlord considers that a breach has occurre</w:t>
      </w:r>
      <w:r w:rsidR="00315004">
        <w:t>d</w:t>
      </w:r>
      <w:r>
        <w:t xml:space="preserve"> issue a Notice under clause </w:t>
      </w:r>
      <w:r>
        <w:fldChar w:fldCharType="begin"/>
      </w:r>
      <w:r>
        <w:instrText xml:space="preserve"> REF _Ref206423227 \r \h </w:instrText>
      </w:r>
      <w:r>
        <w:fldChar w:fldCharType="separate"/>
      </w:r>
      <w:r w:rsidR="009234C4">
        <w:t>23.1.2</w:t>
      </w:r>
      <w:r>
        <w:fldChar w:fldCharType="end"/>
      </w:r>
      <w:r>
        <w:t xml:space="preserve"> and otherwise comply with its obligations under this clause </w:t>
      </w:r>
      <w:r>
        <w:fldChar w:fldCharType="begin"/>
      </w:r>
      <w:r>
        <w:instrText xml:space="preserve"> REF _Ref206423274 \r \h </w:instrText>
      </w:r>
      <w:r>
        <w:fldChar w:fldCharType="separate"/>
      </w:r>
      <w:r w:rsidR="009234C4">
        <w:t>23</w:t>
      </w:r>
      <w:r>
        <w:fldChar w:fldCharType="end"/>
      </w:r>
      <w:r>
        <w:t>.</w:t>
      </w:r>
    </w:p>
    <w:p w14:paraId="35918418" w14:textId="6D1C14B9" w:rsidR="00AA506A" w:rsidRDefault="00AA506A" w:rsidP="00AA506A">
      <w:pPr>
        <w:pStyle w:val="ClauseLevel3"/>
      </w:pPr>
      <w:r>
        <w:t xml:space="preserve">Notwithstanding clause </w:t>
      </w:r>
      <w:r w:rsidR="0045173A">
        <w:fldChar w:fldCharType="begin"/>
      </w:r>
      <w:r w:rsidR="0045173A">
        <w:instrText xml:space="preserve"> REF _Ref206423289 \r \h </w:instrText>
      </w:r>
      <w:r w:rsidR="0045173A">
        <w:fldChar w:fldCharType="separate"/>
      </w:r>
      <w:r w:rsidR="009234C4">
        <w:t>23.1.5</w:t>
      </w:r>
      <w:r w:rsidR="0045173A">
        <w:fldChar w:fldCharType="end"/>
      </w:r>
      <w:r>
        <w:t xml:space="preserve">, a Tenant may notify the Landlord in writing that it considers that the Landlord has breached clause </w:t>
      </w:r>
      <w:r w:rsidR="0045173A">
        <w:fldChar w:fldCharType="begin"/>
      </w:r>
      <w:r w:rsidR="0045173A">
        <w:instrText xml:space="preserve"> REF _Ref206423227 \r \h </w:instrText>
      </w:r>
      <w:r w:rsidR="0045173A">
        <w:fldChar w:fldCharType="separate"/>
      </w:r>
      <w:r w:rsidR="009234C4">
        <w:t>23.1.2</w:t>
      </w:r>
      <w:r w:rsidR="0045173A">
        <w:fldChar w:fldCharType="end"/>
      </w:r>
      <w:r>
        <w:t xml:space="preserve">, in which case the Landlord must issue a Notice under clause </w:t>
      </w:r>
      <w:r w:rsidR="0045173A">
        <w:fldChar w:fldCharType="begin"/>
      </w:r>
      <w:r w:rsidR="0045173A">
        <w:instrText xml:space="preserve"> REF _Ref206423300 \r \h </w:instrText>
      </w:r>
      <w:r w:rsidR="0045173A">
        <w:fldChar w:fldCharType="separate"/>
      </w:r>
      <w:r w:rsidR="009234C4">
        <w:t>23.1.4</w:t>
      </w:r>
      <w:r w:rsidR="0045173A">
        <w:fldChar w:fldCharType="end"/>
      </w:r>
      <w:r>
        <w:t xml:space="preserve"> and otherwise comply with its obligations under this clause </w:t>
      </w:r>
      <w:r w:rsidR="0045173A">
        <w:fldChar w:fldCharType="begin"/>
      </w:r>
      <w:r w:rsidR="0045173A">
        <w:instrText xml:space="preserve"> REF _Ref206423274 \r \h </w:instrText>
      </w:r>
      <w:r w:rsidR="0045173A">
        <w:fldChar w:fldCharType="separate"/>
      </w:r>
      <w:r w:rsidR="009234C4">
        <w:t>23</w:t>
      </w:r>
      <w:r w:rsidR="0045173A">
        <w:fldChar w:fldCharType="end"/>
      </w:r>
      <w:r>
        <w:t>.</w:t>
      </w:r>
    </w:p>
    <w:p w14:paraId="2A854D02" w14:textId="33D83876" w:rsidR="00AA506A" w:rsidRDefault="00AA506A" w:rsidP="00AA506A">
      <w:pPr>
        <w:pStyle w:val="ClauseLevel3"/>
      </w:pPr>
      <w:r>
        <w:t>A failure by the Landlord to comply with its obligations under any part of this clause will be a material breach of the Lease.</w:t>
      </w:r>
    </w:p>
    <w:p w14:paraId="56E819B8" w14:textId="240B4162" w:rsidR="00AA506A" w:rsidRDefault="00AA506A" w:rsidP="00AA506A">
      <w:pPr>
        <w:pStyle w:val="ClauseLevel3"/>
      </w:pPr>
      <w:r>
        <w:t xml:space="preserve">Nothing in this clause or the Code limits, reduces, or derogates from the Landlord’s other obligations under the Lease. The Tenant’s rights under this </w:t>
      </w:r>
      <w:r>
        <w:lastRenderedPageBreak/>
        <w:t>clause are in addition to and do not otherwise limit any other rights the Tenant may have under the Lease. The performance by the Landlord of its obligations under this clause will be at no additional cost to the Tenant.</w:t>
      </w:r>
    </w:p>
    <w:p w14:paraId="728ADBBF" w14:textId="2F5D1BE7" w:rsidR="00190769" w:rsidRDefault="0045173A" w:rsidP="00E40FB5">
      <w:pPr>
        <w:pStyle w:val="ClauseLevel3"/>
        <w:tabs>
          <w:tab w:val="clear" w:pos="1844"/>
          <w:tab w:val="num" w:pos="1134"/>
        </w:tabs>
      </w:pPr>
      <w:r>
        <w:t xml:space="preserve">The Landlord agrees that the Tenant or any other Commonwealth agency may </w:t>
      </w:r>
      <w:proofErr w:type="gramStart"/>
      <w:r>
        <w:t>take into account</w:t>
      </w:r>
      <w:proofErr w:type="gramEnd"/>
      <w:r>
        <w:t xml:space="preserve"> the Landlord’s compliance with the Code in any future approach to market or procurement process.</w:t>
      </w:r>
    </w:p>
    <w:p w14:paraId="0586BE89" w14:textId="3A857DBB" w:rsidR="003C054C" w:rsidRDefault="006E5957" w:rsidP="003C054C">
      <w:pPr>
        <w:pStyle w:val="ClauseLevel1"/>
      </w:pPr>
      <w:bookmarkStart w:id="2092" w:name="_Ref170732451"/>
      <w:bookmarkStart w:id="2093" w:name="_Toc170732699"/>
      <w:bookmarkStart w:id="2094" w:name="_Toc184901309"/>
      <w:bookmarkStart w:id="2095" w:name="_Toc205131150"/>
      <w:bookmarkStart w:id="2096" w:name="_Toc207366828"/>
      <w:r>
        <w:t>Notification of Significant Events</w:t>
      </w:r>
      <w:bookmarkEnd w:id="2092"/>
      <w:bookmarkEnd w:id="2093"/>
      <w:bookmarkEnd w:id="2094"/>
      <w:bookmarkEnd w:id="2095"/>
      <w:bookmarkEnd w:id="2096"/>
    </w:p>
    <w:p w14:paraId="4F569E0F" w14:textId="51AFAA9F" w:rsidR="003C054C" w:rsidRPr="003C054C" w:rsidRDefault="003C054C" w:rsidP="003C054C">
      <w:pPr>
        <w:pStyle w:val="ClauseLevel3"/>
      </w:pPr>
      <w:r>
        <w:t xml:space="preserve">In this </w:t>
      </w:r>
      <w:r w:rsidRPr="00D25978">
        <w:t>clause</w:t>
      </w:r>
      <w:r>
        <w:t xml:space="preserve"> </w:t>
      </w:r>
      <w:r>
        <w:fldChar w:fldCharType="begin"/>
      </w:r>
      <w:r>
        <w:instrText xml:space="preserve"> REF _Ref170732451 \r \h </w:instrText>
      </w:r>
      <w:r>
        <w:fldChar w:fldCharType="separate"/>
      </w:r>
      <w:r w:rsidR="009234C4">
        <w:t>24</w:t>
      </w:r>
      <w:r>
        <w:fldChar w:fldCharType="end"/>
      </w:r>
      <w:r>
        <w:t>, a ‘</w:t>
      </w:r>
      <w:r w:rsidRPr="003C054C">
        <w:rPr>
          <w:b/>
        </w:rPr>
        <w:t>Significant Event</w:t>
      </w:r>
      <w:r>
        <w:t>’ means:</w:t>
      </w:r>
    </w:p>
    <w:p w14:paraId="55CB7215" w14:textId="3C46D6B4" w:rsidR="003C054C" w:rsidRDefault="003C054C" w:rsidP="003C054C">
      <w:pPr>
        <w:pStyle w:val="ClauseLevel4"/>
      </w:pPr>
      <w:r>
        <w:t>any adverse comments or findings made by a court, commission, tribunal or other statutory or professional body regarding the conduct or performance of the Landlord or its officers, employees, agents or contractors that impacts or could be reasonably perceived to impact on their professional capacity, capability, fitness or reputation including without limitation unethical, anti-competitive or collusive conduct; or</w:t>
      </w:r>
    </w:p>
    <w:p w14:paraId="2AE97A85" w14:textId="318CF8C9" w:rsidR="003C054C" w:rsidRDefault="003C054C" w:rsidP="003C054C">
      <w:pPr>
        <w:pStyle w:val="ClauseLevel4"/>
      </w:pPr>
      <w:r>
        <w:t>any other significant matters, including the commencement of legal, regulatory or disciplinary action involving the Landlord or its officers, employees, agents or contractors (including without limitation relating to unethical, anti-competitive or collusive conduct), that may adversely impact compliance with Commonwealth policy, Requirements, or the Commonwealth’s reputation.</w:t>
      </w:r>
    </w:p>
    <w:p w14:paraId="67B9739B" w14:textId="786B3D56" w:rsidR="003C054C" w:rsidRDefault="003C054C" w:rsidP="003C054C">
      <w:pPr>
        <w:pStyle w:val="ClauseLevel3"/>
      </w:pPr>
      <w:bookmarkStart w:id="2097" w:name="_Ref206425514"/>
      <w:r w:rsidRPr="00D25978">
        <w:t>The Landlord must immediately issue the Tenant a Notice on becoming aware of a Significant Event</w:t>
      </w:r>
      <w:r>
        <w:t>.</w:t>
      </w:r>
      <w:bookmarkEnd w:id="2097"/>
    </w:p>
    <w:p w14:paraId="4D961DF7" w14:textId="135F4F70" w:rsidR="003C054C" w:rsidRDefault="003C054C" w:rsidP="003C054C">
      <w:pPr>
        <w:pStyle w:val="ClauseLevel3"/>
      </w:pPr>
      <w:r w:rsidRPr="00D25978">
        <w:t xml:space="preserve">The Notice issued under clause </w:t>
      </w:r>
      <w:r>
        <w:fldChar w:fldCharType="begin"/>
      </w:r>
      <w:r>
        <w:instrText xml:space="preserve"> REF _Ref206425514 \r \h </w:instrText>
      </w:r>
      <w:r>
        <w:fldChar w:fldCharType="separate"/>
      </w:r>
      <w:r w:rsidR="009234C4">
        <w:t>24.1.2</w:t>
      </w:r>
      <w:r>
        <w:fldChar w:fldCharType="end"/>
      </w:r>
      <w:r w:rsidRPr="00D25978">
        <w:t xml:space="preserve"> must provide a summary of the Significant Event, including the date that it occurred and whether any of the Landlord’s officers, employees, agents or contractors or personnel engaged in connection with </w:t>
      </w:r>
      <w:r>
        <w:t>this Lease were involved.</w:t>
      </w:r>
    </w:p>
    <w:p w14:paraId="5FC13A62" w14:textId="5B6CF801" w:rsidR="003C054C" w:rsidRDefault="003C054C" w:rsidP="003C054C">
      <w:pPr>
        <w:pStyle w:val="ClauseLevel3"/>
      </w:pPr>
      <w:r w:rsidRPr="00D25978">
        <w:t xml:space="preserve">The Tenant may Notify the Landlord in writing that an event is to be considered a Significant Event for the purposes of this clause, and where this occurs the Landlord must issue a Notice under clause </w:t>
      </w:r>
      <w:r>
        <w:fldChar w:fldCharType="begin"/>
      </w:r>
      <w:r>
        <w:instrText xml:space="preserve"> REF _Ref206425514 \r \h </w:instrText>
      </w:r>
      <w:r>
        <w:fldChar w:fldCharType="separate"/>
      </w:r>
      <w:r w:rsidR="009234C4">
        <w:t>24.1.2</w:t>
      </w:r>
      <w:r>
        <w:fldChar w:fldCharType="end"/>
      </w:r>
      <w:r w:rsidRPr="00D25978">
        <w:t xml:space="preserve"> in relation to the event within 3 Working Days of being Notified by the Tenant</w:t>
      </w:r>
      <w:r>
        <w:t>.</w:t>
      </w:r>
    </w:p>
    <w:p w14:paraId="2E397834" w14:textId="63423D37" w:rsidR="003C054C" w:rsidRDefault="003C054C" w:rsidP="003C054C">
      <w:pPr>
        <w:pStyle w:val="ClauseLevel3"/>
      </w:pPr>
      <w:r w:rsidRPr="00D25978">
        <w:t>Where reasonably requested by the Tenant, the Landlord must provide the Tenant with any additional information regarding the Significant Event within 3 Working Days of the request</w:t>
      </w:r>
      <w:r>
        <w:t>.</w:t>
      </w:r>
    </w:p>
    <w:p w14:paraId="279002AC" w14:textId="2F220ACB" w:rsidR="003C054C" w:rsidRDefault="003C054C" w:rsidP="003C054C">
      <w:pPr>
        <w:pStyle w:val="ClauseLevel3"/>
      </w:pPr>
      <w:bookmarkStart w:id="2098" w:name="_Ref207366722"/>
      <w:r w:rsidRPr="00D25978">
        <w:t>If requested by the Tenant, the Landlord must prepare a draft remediation plan and submit that draft plan to the Tenant for approval within 10 Working Days of the request</w:t>
      </w:r>
      <w:r>
        <w:t>.</w:t>
      </w:r>
      <w:bookmarkEnd w:id="2098"/>
    </w:p>
    <w:p w14:paraId="22563726" w14:textId="5BBB0C73" w:rsidR="003C054C" w:rsidRDefault="003C054C" w:rsidP="003C054C">
      <w:pPr>
        <w:pStyle w:val="ClauseLevel3"/>
      </w:pPr>
      <w:r w:rsidRPr="00D25978">
        <w:t>A draft remediation plan prepared by the Landlord under clause</w:t>
      </w:r>
      <w:r w:rsidR="00161FA1">
        <w:t xml:space="preserve"> </w:t>
      </w:r>
      <w:r w:rsidR="00161FA1">
        <w:fldChar w:fldCharType="begin"/>
      </w:r>
      <w:r w:rsidR="00161FA1">
        <w:instrText xml:space="preserve"> REF _Ref207366722 \w \h </w:instrText>
      </w:r>
      <w:r w:rsidR="00161FA1">
        <w:fldChar w:fldCharType="separate"/>
      </w:r>
      <w:r w:rsidR="00161FA1">
        <w:t>24.1.6</w:t>
      </w:r>
      <w:r w:rsidR="00161FA1">
        <w:fldChar w:fldCharType="end"/>
      </w:r>
      <w:r w:rsidRPr="00D25978">
        <w:t xml:space="preserve"> must include the following information</w:t>
      </w:r>
      <w:r>
        <w:t>.</w:t>
      </w:r>
    </w:p>
    <w:p w14:paraId="14FBEFDF" w14:textId="54C2C37D" w:rsidR="003C054C" w:rsidRDefault="003C054C" w:rsidP="003C054C">
      <w:pPr>
        <w:pStyle w:val="ClauseLevel4"/>
      </w:pPr>
      <w:r w:rsidRPr="00476E0D">
        <w:t xml:space="preserve">how the Landlord will address the Significant Event in the context of the </w:t>
      </w:r>
      <w:r>
        <w:t>Lease</w:t>
      </w:r>
      <w:r w:rsidRPr="00476E0D">
        <w:t xml:space="preserve">, including confirmation that the implementation of the remediation plan </w:t>
      </w:r>
      <w:r w:rsidRPr="00476E0D">
        <w:lastRenderedPageBreak/>
        <w:t>will not in any way impact on th</w:t>
      </w:r>
      <w:r>
        <w:t>e</w:t>
      </w:r>
      <w:r w:rsidRPr="00476E0D">
        <w:t xml:space="preserve"> compliance by the Landlord with its obligations under </w:t>
      </w:r>
      <w:r>
        <w:t xml:space="preserve">this </w:t>
      </w:r>
      <w:proofErr w:type="gramStart"/>
      <w:r>
        <w:t>Lease;</w:t>
      </w:r>
      <w:proofErr w:type="gramEnd"/>
    </w:p>
    <w:p w14:paraId="1E0F2317" w14:textId="419BBB3D" w:rsidR="003C054C" w:rsidRDefault="003C054C" w:rsidP="003C054C">
      <w:pPr>
        <w:pStyle w:val="ClauseLevel4"/>
      </w:pPr>
      <w:r w:rsidRPr="00476E0D">
        <w:t>how the Landlord will ensure events similar to the Significant Event do not occur again; and</w:t>
      </w:r>
    </w:p>
    <w:p w14:paraId="1B6CFA28" w14:textId="10CBAF51" w:rsidR="003C054C" w:rsidRDefault="003C054C" w:rsidP="003C054C">
      <w:pPr>
        <w:pStyle w:val="ClauseLevel4"/>
      </w:pPr>
      <w:r w:rsidRPr="00476E0D">
        <w:t>any other matter reasonably requested by the Tenant</w:t>
      </w:r>
      <w:r>
        <w:t>.</w:t>
      </w:r>
    </w:p>
    <w:p w14:paraId="3F4AFF7D" w14:textId="4DE548D4" w:rsidR="003C054C" w:rsidRDefault="003C054C" w:rsidP="003C054C">
      <w:pPr>
        <w:pStyle w:val="ClauseLevel3"/>
      </w:pPr>
      <w:bookmarkStart w:id="2099" w:name="_Ref206425515"/>
      <w:r>
        <w:t xml:space="preserve">The Tenant will review the draft remediation plan and either approve the draft remediation plan or provide the Landlord with the details of any changes that are required. The Landlord must make any changes to the draft </w:t>
      </w:r>
      <w:r w:rsidRPr="00476E0D">
        <w:t>remediation</w:t>
      </w:r>
      <w:r>
        <w:t xml:space="preserve"> plan reasonably requested by the Tenant and resubmit the draft remediation plan to the Tenant for approval within 3 Working Days of the request unless a different timeframe is agreed in writing by the Tenant. This clause </w:t>
      </w:r>
      <w:r w:rsidR="00652D89">
        <w:fldChar w:fldCharType="begin"/>
      </w:r>
      <w:r w:rsidR="00652D89">
        <w:instrText xml:space="preserve"> REF _Ref206425515 \r \h </w:instrText>
      </w:r>
      <w:r w:rsidR="00652D89">
        <w:fldChar w:fldCharType="separate"/>
      </w:r>
      <w:r w:rsidR="009234C4">
        <w:t>24.1.8</w:t>
      </w:r>
      <w:r w:rsidR="00652D89">
        <w:fldChar w:fldCharType="end"/>
      </w:r>
      <w:r>
        <w:t xml:space="preserve"> will apply to any resubmitted draft remediation plan.</w:t>
      </w:r>
      <w:bookmarkEnd w:id="2099"/>
    </w:p>
    <w:p w14:paraId="43710822" w14:textId="53209298" w:rsidR="00652D89" w:rsidRDefault="00652D89" w:rsidP="00652D89">
      <w:pPr>
        <w:pStyle w:val="ClauseLevel3"/>
      </w:pPr>
      <w:r>
        <w:t>Without limiting its other obligations under this Lease, the Landlord must comply with the remediation plan as approved by the Tenant. The Landlord agrees to provide reports and other information about the Landlord’s progress in implementing the remediation plan as reasonably requested by the Tenant.</w:t>
      </w:r>
    </w:p>
    <w:p w14:paraId="7A5ACC12" w14:textId="7BC7E83D" w:rsidR="00652D89" w:rsidRDefault="00652D89" w:rsidP="00652D89">
      <w:pPr>
        <w:pStyle w:val="ClauseLevel3"/>
      </w:pPr>
      <w:r>
        <w:t xml:space="preserve">A failure by the Landlord to comply with its obligations under this clause will be a material breach of this Lease. The Tenant’s rights under this </w:t>
      </w:r>
      <w:r w:rsidRPr="00476E0D">
        <w:t>clause</w:t>
      </w:r>
      <w:r>
        <w:t xml:space="preserve"> are in addition to and do not otherwise limit any other rights the Tenant may have under the Lease. The performance by the Landlord of its obligations under this clause will be at no additional cost to the Tenant.</w:t>
      </w:r>
    </w:p>
    <w:p w14:paraId="52816EFE" w14:textId="77777777" w:rsidR="003C054C" w:rsidRPr="00350632" w:rsidRDefault="003C054C" w:rsidP="003C054C">
      <w:pPr>
        <w:pStyle w:val="ClauseLevel1"/>
      </w:pPr>
      <w:bookmarkStart w:id="2100" w:name="_Toc170732700"/>
      <w:bookmarkStart w:id="2101" w:name="_Toc184901310"/>
      <w:bookmarkStart w:id="2102" w:name="_Toc205131151"/>
      <w:bookmarkStart w:id="2103" w:name="_Toc207366829"/>
      <w:r w:rsidRPr="003C054C">
        <w:rPr>
          <w:iCs/>
        </w:rPr>
        <w:t>National Anti-Corruption Commission Act 2022</w:t>
      </w:r>
      <w:r w:rsidRPr="00350632">
        <w:t xml:space="preserve"> (</w:t>
      </w:r>
      <w:proofErr w:type="spellStart"/>
      <w:r w:rsidRPr="00350632">
        <w:t>Cth</w:t>
      </w:r>
      <w:proofErr w:type="spellEnd"/>
      <w:r w:rsidRPr="00350632">
        <w:t>)</w:t>
      </w:r>
      <w:bookmarkEnd w:id="2100"/>
      <w:bookmarkEnd w:id="2101"/>
      <w:bookmarkEnd w:id="2102"/>
      <w:bookmarkEnd w:id="2103"/>
    </w:p>
    <w:p w14:paraId="1ADEFA92" w14:textId="77777777" w:rsidR="00652D89" w:rsidRDefault="00652D89" w:rsidP="00652D89">
      <w:pPr>
        <w:pStyle w:val="ClauseLevel3"/>
      </w:pPr>
      <w:r w:rsidRPr="00350632">
        <w:t>The Landlord acknowledges that it is a contracted service provider for the purposes of the </w:t>
      </w:r>
      <w:r w:rsidRPr="003C054C">
        <w:rPr>
          <w:i/>
        </w:rPr>
        <w:t>National Anti</w:t>
      </w:r>
      <w:r w:rsidRPr="003C054C">
        <w:rPr>
          <w:i/>
        </w:rPr>
        <w:noBreakHyphen/>
        <w:t>Corruption Commission Act 2022</w:t>
      </w:r>
      <w:r w:rsidRPr="00350632">
        <w:t> (</w:t>
      </w:r>
      <w:proofErr w:type="spellStart"/>
      <w:r w:rsidRPr="00350632">
        <w:t>Cth</w:t>
      </w:r>
      <w:proofErr w:type="spellEnd"/>
      <w:r w:rsidRPr="00350632">
        <w:t>) (</w:t>
      </w:r>
      <w:r w:rsidRPr="003C054C">
        <w:rPr>
          <w:b/>
        </w:rPr>
        <w:t>NACC Act</w:t>
      </w:r>
      <w:r w:rsidRPr="00350632">
        <w:t>)</w:t>
      </w:r>
    </w:p>
    <w:p w14:paraId="74F68FA4" w14:textId="7A319BF8" w:rsidR="00652D89" w:rsidRDefault="00652D89" w:rsidP="00652D89">
      <w:pPr>
        <w:pStyle w:val="ClauseLevel3"/>
      </w:pPr>
      <w:r w:rsidRPr="00350632">
        <w:t>The Landlord must comply with any reasonable request, policy or direction issued by the Tenant and otherwise cooperate with the Tenant in relation to any action taken by the Tenant required or authorised by the NACC Act</w:t>
      </w:r>
      <w:r>
        <w:t>.</w:t>
      </w:r>
    </w:p>
    <w:bookmarkEnd w:id="1960"/>
    <w:bookmarkEnd w:id="1961"/>
    <w:bookmarkEnd w:id="1962"/>
    <w:bookmarkEnd w:id="1963"/>
    <w:bookmarkEnd w:id="1964"/>
    <w:bookmarkEnd w:id="1965"/>
    <w:bookmarkEnd w:id="1966"/>
    <w:bookmarkEnd w:id="1967"/>
    <w:bookmarkEnd w:id="1968"/>
    <w:p w14:paraId="6D80C1AB" w14:textId="77777777" w:rsidR="00152F7B" w:rsidRDefault="00152F7B" w:rsidP="00152F7B">
      <w:pPr>
        <w:rPr>
          <w:lang w:eastAsia="en-AU" w:bidi="ar-SA"/>
        </w:rPr>
      </w:pPr>
    </w:p>
    <w:p w14:paraId="6D80C1AD" w14:textId="77777777" w:rsidR="00152F7B" w:rsidRDefault="00152F7B" w:rsidP="00152F7B">
      <w:pPr>
        <w:rPr>
          <w:lang w:eastAsia="en-AU" w:bidi="ar-SA"/>
        </w:rPr>
      </w:pPr>
    </w:p>
    <w:p w14:paraId="6D80C1AE" w14:textId="77777777" w:rsidR="00152F7B" w:rsidRPr="00152F7B" w:rsidRDefault="00152F7B" w:rsidP="00152F7B">
      <w:pPr>
        <w:rPr>
          <w:lang w:eastAsia="en-AU" w:bidi="ar-SA"/>
        </w:rPr>
      </w:pPr>
    </w:p>
    <w:p w14:paraId="6D80C1AF" w14:textId="77803AEB" w:rsidR="007A05C5" w:rsidRDefault="00EC582B" w:rsidP="00072DD5">
      <w:pPr>
        <w:pStyle w:val="ScheduleHeading"/>
        <w:rPr>
          <w:szCs w:val="22"/>
          <w:lang w:val="en-AU"/>
        </w:rPr>
      </w:pPr>
      <w:bookmarkStart w:id="2104" w:name="_Toc304215280"/>
      <w:bookmarkStart w:id="2105" w:name="_Toc270606254"/>
      <w:bookmarkStart w:id="2106" w:name="_Toc253563850"/>
      <w:bookmarkStart w:id="2107" w:name="_Toc253491548"/>
      <w:bookmarkStart w:id="2108" w:name="_AGSRef94497102"/>
      <w:bookmarkStart w:id="2109" w:name="_AGSRef43345713"/>
      <w:bookmarkStart w:id="2110" w:name="_AGSRef53302234"/>
      <w:bookmarkStart w:id="2111" w:name="_Toc252787739"/>
      <w:bookmarkStart w:id="2112" w:name="_Toc2170653"/>
      <w:bookmarkStart w:id="2113" w:name="_Ref10646596"/>
      <w:r>
        <w:rPr>
          <w:szCs w:val="22"/>
          <w:lang w:val="en-AU"/>
        </w:rPr>
        <w:lastRenderedPageBreak/>
        <w:t xml:space="preserve"> </w:t>
      </w:r>
      <w:bookmarkStart w:id="2114" w:name="_Toc17130288"/>
      <w:bookmarkStart w:id="2115" w:name="_Toc206425294"/>
      <w:bookmarkStart w:id="2116" w:name="_Toc206425499"/>
      <w:bookmarkStart w:id="2117" w:name="_Ref207366084"/>
      <w:bookmarkStart w:id="2118" w:name="_Toc207366830"/>
      <w:bookmarkStart w:id="2119" w:name="_Ref207709611"/>
      <w:r w:rsidR="007A05C5" w:rsidRPr="00F11115">
        <w:rPr>
          <w:szCs w:val="22"/>
          <w:lang w:val="en-AU"/>
        </w:rPr>
        <w:t>Plan or Plans of Premises</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r w:rsidR="009234C4">
        <w:rPr>
          <w:szCs w:val="22"/>
          <w:lang w:val="en-AU"/>
        </w:rPr>
        <w:t xml:space="preserve"> and Car Parking Bays</w:t>
      </w:r>
      <w:bookmarkEnd w:id="2118"/>
      <w:bookmarkEnd w:id="2119"/>
    </w:p>
    <w:p w14:paraId="6D80C1B0" w14:textId="77777777" w:rsidR="00152F7B" w:rsidRDefault="00152F7B" w:rsidP="00152F7B">
      <w:pPr>
        <w:rPr>
          <w:lang w:eastAsia="en-AU" w:bidi="ar-SA"/>
        </w:rPr>
      </w:pPr>
    </w:p>
    <w:p w14:paraId="6D80C1B1" w14:textId="40DC530B" w:rsidR="00152F7B" w:rsidRPr="00F11115" w:rsidRDefault="00152F7B" w:rsidP="00152F7B">
      <w:pPr>
        <w:pStyle w:val="PlainParagraph"/>
        <w:ind w:left="0"/>
      </w:pPr>
      <w:r w:rsidRPr="00F11115">
        <w:rPr>
          <w:color w:val="FF0000"/>
        </w:rPr>
        <w:t xml:space="preserve">^User Note </w:t>
      </w:r>
      <w:r>
        <w:rPr>
          <w:color w:val="FF0000"/>
        </w:rPr>
        <w:t>–</w:t>
      </w:r>
      <w:r w:rsidRPr="00F11115">
        <w:rPr>
          <w:color w:val="FF0000"/>
        </w:rPr>
        <w:t xml:space="preserve"> </w:t>
      </w:r>
      <w:r>
        <w:rPr>
          <w:color w:val="FF0000"/>
        </w:rPr>
        <w:t xml:space="preserve">If attaching plans to </w:t>
      </w:r>
      <w:r w:rsidR="00EE42B8">
        <w:rPr>
          <w:color w:val="FF0000"/>
        </w:rPr>
        <w:t>this Lease</w:t>
      </w:r>
      <w:r>
        <w:rPr>
          <w:color w:val="FF0000"/>
        </w:rPr>
        <w:t xml:space="preserve"> will not prohibit registration, insert plans of the Premises in this </w:t>
      </w:r>
      <w:r>
        <w:rPr>
          <w:color w:val="FF0000"/>
        </w:rPr>
        <w:fldChar w:fldCharType="begin"/>
      </w:r>
      <w:r>
        <w:rPr>
          <w:color w:val="FF0000"/>
        </w:rPr>
        <w:instrText xml:space="preserve"> REF _Ref10646596 \w \h </w:instrText>
      </w:r>
      <w:r>
        <w:rPr>
          <w:color w:val="FF0000"/>
        </w:rPr>
      </w:r>
      <w:r>
        <w:rPr>
          <w:color w:val="FF0000"/>
        </w:rPr>
        <w:fldChar w:fldCharType="separate"/>
      </w:r>
      <w:r w:rsidR="009234C4">
        <w:rPr>
          <w:color w:val="FF0000"/>
        </w:rPr>
        <w:t>Schedule 1</w:t>
      </w:r>
      <w:r>
        <w:rPr>
          <w:color w:val="FF0000"/>
        </w:rPr>
        <w:fldChar w:fldCharType="end"/>
      </w:r>
      <w:r>
        <w:rPr>
          <w:color w:val="FF0000"/>
        </w:rPr>
        <w:t>, otherwise insert the words 'Not applicable</w:t>
      </w:r>
      <w:proofErr w:type="gramStart"/>
      <w:r>
        <w:rPr>
          <w:color w:val="FF0000"/>
        </w:rPr>
        <w:t>'.^</w:t>
      </w:r>
      <w:proofErr w:type="gramEnd"/>
    </w:p>
    <w:p w14:paraId="6D80C1B2" w14:textId="77777777" w:rsidR="00152F7B" w:rsidRDefault="00152F7B" w:rsidP="00152F7B">
      <w:pPr>
        <w:rPr>
          <w:lang w:eastAsia="en-AU" w:bidi="ar-SA"/>
        </w:rPr>
      </w:pPr>
    </w:p>
    <w:p w14:paraId="6D80C1B7" w14:textId="77777777" w:rsidR="00152F7B" w:rsidRDefault="00152F7B" w:rsidP="00152F7B">
      <w:pPr>
        <w:rPr>
          <w:lang w:eastAsia="en-AU" w:bidi="ar-SA"/>
        </w:rPr>
      </w:pPr>
    </w:p>
    <w:p w14:paraId="6D80C1B8" w14:textId="77777777" w:rsidR="00152F7B" w:rsidRPr="00152F7B" w:rsidRDefault="00152F7B" w:rsidP="00152F7B">
      <w:pPr>
        <w:rPr>
          <w:lang w:eastAsia="en-AU" w:bidi="ar-SA"/>
        </w:rPr>
      </w:pPr>
    </w:p>
    <w:p w14:paraId="6D80C1B9" w14:textId="0F7C6557" w:rsidR="008D1BC0" w:rsidRPr="00D15F3A" w:rsidRDefault="00EC582B" w:rsidP="00072DD5">
      <w:pPr>
        <w:pStyle w:val="ScheduleHeading"/>
        <w:rPr>
          <w:szCs w:val="22"/>
          <w:lang w:val="en-AU"/>
        </w:rPr>
      </w:pPr>
      <w:bookmarkStart w:id="2120" w:name="_Ref8049930"/>
      <w:bookmarkStart w:id="2121" w:name="_Ref8049935"/>
      <w:bookmarkStart w:id="2122" w:name="_Ref8050034"/>
      <w:r>
        <w:rPr>
          <w:szCs w:val="22"/>
          <w:lang w:val="en-AU"/>
        </w:rPr>
        <w:lastRenderedPageBreak/>
        <w:t xml:space="preserve"> </w:t>
      </w:r>
      <w:bookmarkStart w:id="2123" w:name="_Toc17130290"/>
      <w:bookmarkStart w:id="2124" w:name="_Ref59107683"/>
      <w:bookmarkStart w:id="2125" w:name="_Toc206425295"/>
      <w:bookmarkStart w:id="2126" w:name="_Toc206425501"/>
      <w:bookmarkStart w:id="2127" w:name="_Ref207366219"/>
      <w:bookmarkStart w:id="2128" w:name="_Ref207366557"/>
      <w:bookmarkStart w:id="2129" w:name="_Ref207366571"/>
      <w:bookmarkStart w:id="2130" w:name="_Toc207366831"/>
      <w:r w:rsidR="00BC23B6">
        <w:rPr>
          <w:szCs w:val="22"/>
          <w:lang w:val="en-AU"/>
        </w:rPr>
        <w:t>R</w:t>
      </w:r>
      <w:r w:rsidR="00C671D3">
        <w:rPr>
          <w:szCs w:val="22"/>
          <w:lang w:val="en-AU"/>
        </w:rPr>
        <w:t>ent</w:t>
      </w:r>
      <w:r w:rsidR="00BC23B6">
        <w:rPr>
          <w:szCs w:val="22"/>
          <w:lang w:val="en-AU"/>
        </w:rPr>
        <w:t xml:space="preserve"> </w:t>
      </w:r>
      <w:bookmarkEnd w:id="2120"/>
      <w:bookmarkEnd w:id="2121"/>
      <w:bookmarkEnd w:id="2122"/>
      <w:r w:rsidR="00D15F3A" w:rsidRPr="00D15F3A">
        <w:rPr>
          <w:szCs w:val="22"/>
          <w:lang w:val="en-AU"/>
        </w:rPr>
        <w:t>Review Method</w:t>
      </w:r>
      <w:bookmarkEnd w:id="2123"/>
      <w:bookmarkEnd w:id="2124"/>
      <w:bookmarkEnd w:id="2125"/>
      <w:bookmarkEnd w:id="2126"/>
      <w:bookmarkEnd w:id="2127"/>
      <w:bookmarkEnd w:id="2128"/>
      <w:bookmarkEnd w:id="2129"/>
      <w:bookmarkEnd w:id="2130"/>
    </w:p>
    <w:p w14:paraId="7F3A994E" w14:textId="40B79AC1" w:rsidR="00BC23B6" w:rsidRPr="00BC23B6" w:rsidRDefault="00BC23B6" w:rsidP="004B0CCB">
      <w:pPr>
        <w:pStyle w:val="ClauseLevel1"/>
        <w:numPr>
          <w:ilvl w:val="0"/>
          <w:numId w:val="50"/>
        </w:numPr>
      </w:pPr>
      <w:bookmarkStart w:id="2131" w:name="_Toc206424896"/>
      <w:bookmarkStart w:id="2132" w:name="_Toc206425296"/>
      <w:bookmarkStart w:id="2133" w:name="_Toc206426209"/>
      <w:bookmarkStart w:id="2134" w:name="_Toc206426615"/>
      <w:bookmarkStart w:id="2135" w:name="_Toc206425297"/>
      <w:bookmarkStart w:id="2136" w:name="_Toc206425502"/>
      <w:bookmarkStart w:id="2137" w:name="_Toc206426210"/>
      <w:bookmarkStart w:id="2138" w:name="_Toc206426616"/>
      <w:bookmarkStart w:id="2139" w:name="_Toc206496889"/>
      <w:bookmarkStart w:id="2140" w:name="_Toc207366832"/>
      <w:bookmarkEnd w:id="2131"/>
      <w:bookmarkEnd w:id="2132"/>
      <w:bookmarkEnd w:id="2133"/>
      <w:bookmarkEnd w:id="2134"/>
      <w:r w:rsidRPr="00BC23B6">
        <w:t>Market Review</w:t>
      </w:r>
      <w:bookmarkEnd w:id="2135"/>
      <w:bookmarkEnd w:id="2136"/>
      <w:bookmarkEnd w:id="2137"/>
      <w:bookmarkEnd w:id="2138"/>
      <w:bookmarkEnd w:id="2139"/>
      <w:bookmarkEnd w:id="2140"/>
    </w:p>
    <w:p w14:paraId="6D80C1BB" w14:textId="1F2C3D5B" w:rsidR="008D1BC0" w:rsidRPr="00F11115" w:rsidRDefault="008D1BC0" w:rsidP="004B0CCB">
      <w:pPr>
        <w:pStyle w:val="ClauseLevel2"/>
        <w:numPr>
          <w:ilvl w:val="1"/>
          <w:numId w:val="50"/>
        </w:numPr>
      </w:pPr>
      <w:bookmarkStart w:id="2141" w:name="_Toc206425298"/>
      <w:bookmarkStart w:id="2142" w:name="_Toc206425503"/>
      <w:bookmarkStart w:id="2143" w:name="_Toc206426211"/>
      <w:bookmarkStart w:id="2144" w:name="_Toc206426617"/>
      <w:bookmarkStart w:id="2145" w:name="_Toc206496890"/>
      <w:bookmarkStart w:id="2146" w:name="_Toc207366833"/>
      <w:r w:rsidRPr="00F11115">
        <w:t>Defined Terms</w:t>
      </w:r>
      <w:bookmarkEnd w:id="2141"/>
      <w:bookmarkEnd w:id="2142"/>
      <w:bookmarkEnd w:id="2143"/>
      <w:bookmarkEnd w:id="2144"/>
      <w:bookmarkEnd w:id="2145"/>
      <w:bookmarkEnd w:id="2146"/>
    </w:p>
    <w:p w14:paraId="78E523EC" w14:textId="16A3D30B" w:rsidR="002E70FB" w:rsidRPr="002E70FB" w:rsidRDefault="008D1BC0" w:rsidP="004B0CCB">
      <w:pPr>
        <w:pStyle w:val="ClauseLevel3"/>
        <w:numPr>
          <w:ilvl w:val="2"/>
          <w:numId w:val="50"/>
        </w:numPr>
        <w:ind w:left="1134"/>
      </w:pPr>
      <w:r w:rsidRPr="00F11115">
        <w:t>In this</w:t>
      </w:r>
      <w:r w:rsidR="000D68FD">
        <w:t xml:space="preserve"> </w:t>
      </w:r>
      <w:r w:rsidR="000D68FD">
        <w:fldChar w:fldCharType="begin"/>
      </w:r>
      <w:r w:rsidR="000D68FD">
        <w:instrText xml:space="preserve"> REF _Ref8049935 \n \h </w:instrText>
      </w:r>
      <w:r w:rsidR="000D68FD">
        <w:fldChar w:fldCharType="separate"/>
      </w:r>
      <w:r w:rsidR="009234C4">
        <w:t>Schedule 2</w:t>
      </w:r>
      <w:r w:rsidR="000D68FD">
        <w:fldChar w:fldCharType="end"/>
      </w:r>
      <w:r w:rsidR="00877A1E">
        <w:t>,</w:t>
      </w:r>
      <w:r w:rsidR="000D68FD">
        <w:t xml:space="preserve"> </w:t>
      </w:r>
      <w:r w:rsidRPr="00F11115">
        <w:t xml:space="preserve">Rent Period means the period starting on </w:t>
      </w:r>
      <w:r w:rsidR="00D15F3A">
        <w:t xml:space="preserve">a Market Review Date </w:t>
      </w:r>
      <w:r w:rsidR="000755E9">
        <w:t xml:space="preserve">(including the commencement date of an option term (if applicable)) </w:t>
      </w:r>
      <w:r w:rsidRPr="00F11115">
        <w:t>and ending on the day before the next</w:t>
      </w:r>
      <w:r w:rsidR="000D68FD">
        <w:t xml:space="preserve"> </w:t>
      </w:r>
      <w:r w:rsidR="00D15F3A">
        <w:t>Review Date</w:t>
      </w:r>
      <w:r w:rsidRPr="00F11115">
        <w:t>.</w:t>
      </w:r>
    </w:p>
    <w:p w14:paraId="6D80C1BD" w14:textId="77777777" w:rsidR="008D1BC0" w:rsidRPr="00F11115" w:rsidRDefault="008D1BC0" w:rsidP="004B0CCB">
      <w:pPr>
        <w:pStyle w:val="ClauseLevel2"/>
        <w:numPr>
          <w:ilvl w:val="1"/>
          <w:numId w:val="50"/>
        </w:numPr>
      </w:pPr>
      <w:bookmarkStart w:id="2147" w:name="_Toc206425299"/>
      <w:bookmarkStart w:id="2148" w:name="_Toc206425504"/>
      <w:bookmarkStart w:id="2149" w:name="_Toc206426212"/>
      <w:bookmarkStart w:id="2150" w:name="_Toc206426618"/>
      <w:bookmarkStart w:id="2151" w:name="_Toc206496891"/>
      <w:bookmarkStart w:id="2152" w:name="_Toc207366834"/>
      <w:r w:rsidRPr="00F11115">
        <w:t>Determination of Rent</w:t>
      </w:r>
      <w:bookmarkEnd w:id="2147"/>
      <w:bookmarkEnd w:id="2148"/>
      <w:bookmarkEnd w:id="2149"/>
      <w:bookmarkEnd w:id="2150"/>
      <w:bookmarkEnd w:id="2151"/>
      <w:bookmarkEnd w:id="2152"/>
    </w:p>
    <w:p w14:paraId="6D80C1BE" w14:textId="367A3910" w:rsidR="008D1BC0" w:rsidRPr="00F11115" w:rsidRDefault="008D1BC0" w:rsidP="004B0CCB">
      <w:pPr>
        <w:pStyle w:val="ClauseLevel3"/>
        <w:numPr>
          <w:ilvl w:val="2"/>
          <w:numId w:val="50"/>
        </w:numPr>
        <w:ind w:left="1134"/>
      </w:pPr>
      <w:r w:rsidRPr="00F11115">
        <w:t xml:space="preserve">If the Parties fail to agree the Rent for the Rent Period </w:t>
      </w:r>
      <w:r w:rsidR="000755E9">
        <w:t xml:space="preserve">within 3 months of the commencement of that period, </w:t>
      </w:r>
      <w:r w:rsidRPr="00F11115">
        <w:t xml:space="preserve">the Rent will be determined by a Valuer appointed in accordance with this </w:t>
      </w:r>
      <w:r w:rsidR="000D68FD">
        <w:fldChar w:fldCharType="begin"/>
      </w:r>
      <w:r w:rsidR="000D68FD">
        <w:instrText xml:space="preserve"> REF _Ref8049935 \n \h </w:instrText>
      </w:r>
      <w:r w:rsidR="000D68FD">
        <w:fldChar w:fldCharType="separate"/>
      </w:r>
      <w:r w:rsidR="009234C4">
        <w:t>Schedule 2</w:t>
      </w:r>
      <w:r w:rsidR="000D68FD">
        <w:fldChar w:fldCharType="end"/>
      </w:r>
      <w:r w:rsidRPr="00F11115">
        <w:t>.</w:t>
      </w:r>
    </w:p>
    <w:p w14:paraId="6D80C1BF" w14:textId="77777777" w:rsidR="008D1BC0" w:rsidRPr="00F11115" w:rsidRDefault="008D1BC0" w:rsidP="004B0CCB">
      <w:pPr>
        <w:pStyle w:val="ClauseLevel2"/>
        <w:numPr>
          <w:ilvl w:val="1"/>
          <w:numId w:val="50"/>
        </w:numPr>
      </w:pPr>
      <w:bookmarkStart w:id="2153" w:name="_Toc206425300"/>
      <w:bookmarkStart w:id="2154" w:name="_Toc206425505"/>
      <w:bookmarkStart w:id="2155" w:name="_Toc206426213"/>
      <w:bookmarkStart w:id="2156" w:name="_Toc206426619"/>
      <w:bookmarkStart w:id="2157" w:name="_Toc206496892"/>
      <w:bookmarkStart w:id="2158" w:name="_Toc207366835"/>
      <w:r w:rsidRPr="00F11115">
        <w:t>Appointment of Valuer</w:t>
      </w:r>
      <w:bookmarkEnd w:id="2153"/>
      <w:bookmarkEnd w:id="2154"/>
      <w:bookmarkEnd w:id="2155"/>
      <w:bookmarkEnd w:id="2156"/>
      <w:bookmarkEnd w:id="2157"/>
      <w:bookmarkEnd w:id="2158"/>
    </w:p>
    <w:p w14:paraId="6D80C1C0" w14:textId="77777777" w:rsidR="008D1BC0" w:rsidRPr="00F11115" w:rsidRDefault="008D1BC0" w:rsidP="004B0CCB">
      <w:pPr>
        <w:pStyle w:val="ClauseLevel3"/>
        <w:numPr>
          <w:ilvl w:val="2"/>
          <w:numId w:val="50"/>
        </w:numPr>
        <w:ind w:left="1134"/>
      </w:pPr>
      <w:r w:rsidRPr="00F11115">
        <w:t>If the Parties fail to agree on a Valuer within 10</w:t>
      </w:r>
      <w:r w:rsidR="000D68FD">
        <w:t> </w:t>
      </w:r>
      <w:r w:rsidRPr="00F11115">
        <w:t>Working Days after the end of a period of 3</w:t>
      </w:r>
      <w:r w:rsidR="000D68FD">
        <w:t> </w:t>
      </w:r>
      <w:r w:rsidRPr="00F11115">
        <w:t xml:space="preserve">months following the commencement </w:t>
      </w:r>
      <w:r w:rsidR="000755E9">
        <w:t>of the Rent Period</w:t>
      </w:r>
      <w:r w:rsidR="00877A1E">
        <w:t>,</w:t>
      </w:r>
      <w:r w:rsidR="000755E9">
        <w:t xml:space="preserve"> </w:t>
      </w:r>
      <w:r w:rsidRPr="00F11115">
        <w:t>either Party may request the President to appoint a Valuer and advise the Parties of the name and contact details of the Valuer and the date of appointment within 5</w:t>
      </w:r>
      <w:r w:rsidR="000D68FD">
        <w:t> </w:t>
      </w:r>
      <w:r w:rsidRPr="00F11115">
        <w:t>Working Days of that request.</w:t>
      </w:r>
    </w:p>
    <w:p w14:paraId="6D80C1C1" w14:textId="77777777" w:rsidR="008D1BC0" w:rsidRPr="00F11115" w:rsidRDefault="008D1BC0" w:rsidP="004B0CCB">
      <w:pPr>
        <w:pStyle w:val="ClauseLevel3"/>
        <w:numPr>
          <w:ilvl w:val="2"/>
          <w:numId w:val="50"/>
        </w:numPr>
        <w:ind w:left="1134"/>
      </w:pPr>
      <w:r w:rsidRPr="00F11115">
        <w:t>The Valuer must:</w:t>
      </w:r>
    </w:p>
    <w:p w14:paraId="6D80C1C2" w14:textId="77777777" w:rsidR="008D1BC0" w:rsidRPr="00F11115" w:rsidRDefault="008D1BC0" w:rsidP="00072DD5">
      <w:pPr>
        <w:pStyle w:val="ScheduleLevel4"/>
        <w:rPr>
          <w:lang w:val="en-AU"/>
        </w:rPr>
      </w:pPr>
      <w:r w:rsidRPr="00F11115">
        <w:rPr>
          <w:lang w:val="en-AU"/>
        </w:rPr>
        <w:t xml:space="preserve">determine the open market rental value of the Premises at the </w:t>
      </w:r>
      <w:r w:rsidR="002142B5" w:rsidRPr="00F11115">
        <w:rPr>
          <w:lang w:val="en-AU"/>
        </w:rPr>
        <w:t>commencement d</w:t>
      </w:r>
      <w:r w:rsidR="002142B5">
        <w:rPr>
          <w:lang w:val="en-AU"/>
        </w:rPr>
        <w:t xml:space="preserve">ate of the relevant </w:t>
      </w:r>
      <w:r w:rsidR="000755E9">
        <w:rPr>
          <w:lang w:val="en-AU"/>
        </w:rPr>
        <w:t xml:space="preserve">Rent </w:t>
      </w:r>
      <w:proofErr w:type="gramStart"/>
      <w:r w:rsidR="000755E9">
        <w:rPr>
          <w:lang w:val="en-AU"/>
        </w:rPr>
        <w:t>Period</w:t>
      </w:r>
      <w:r w:rsidRPr="00F11115">
        <w:rPr>
          <w:lang w:val="en-AU"/>
        </w:rPr>
        <w:t>;</w:t>
      </w:r>
      <w:proofErr w:type="gramEnd"/>
    </w:p>
    <w:p w14:paraId="6D80C1C3" w14:textId="77777777" w:rsidR="008D1BC0" w:rsidRPr="00F11115" w:rsidRDefault="008D1BC0" w:rsidP="00072DD5">
      <w:pPr>
        <w:pStyle w:val="ScheduleLevel4"/>
        <w:rPr>
          <w:lang w:val="en-AU"/>
        </w:rPr>
      </w:pPr>
      <w:r w:rsidRPr="00F11115">
        <w:rPr>
          <w:lang w:val="en-AU"/>
        </w:rPr>
        <w:t xml:space="preserve">apply the Valuation </w:t>
      </w:r>
      <w:proofErr w:type="gramStart"/>
      <w:r w:rsidRPr="00F11115">
        <w:rPr>
          <w:lang w:val="en-AU"/>
        </w:rPr>
        <w:t>Rules;</w:t>
      </w:r>
      <w:proofErr w:type="gramEnd"/>
    </w:p>
    <w:p w14:paraId="6D80C1C4" w14:textId="77777777" w:rsidR="008D1BC0" w:rsidRPr="00F11115" w:rsidRDefault="008D1BC0" w:rsidP="00072DD5">
      <w:pPr>
        <w:pStyle w:val="ScheduleLevel4"/>
        <w:rPr>
          <w:lang w:val="en-AU"/>
        </w:rPr>
      </w:pPr>
      <w:r w:rsidRPr="00F11115">
        <w:rPr>
          <w:lang w:val="en-AU"/>
        </w:rPr>
        <w:t xml:space="preserve">act as an expert and not as an arbitrator; and </w:t>
      </w:r>
    </w:p>
    <w:p w14:paraId="6D80C1C5" w14:textId="77777777" w:rsidR="008D1BC0" w:rsidRPr="00F11115" w:rsidRDefault="008D1BC0" w:rsidP="00072DD5">
      <w:pPr>
        <w:pStyle w:val="ScheduleLevel4"/>
        <w:rPr>
          <w:lang w:val="en-AU"/>
        </w:rPr>
      </w:pPr>
      <w:r w:rsidRPr="00F11115">
        <w:rPr>
          <w:lang w:val="en-AU"/>
        </w:rPr>
        <w:t>give a written determination with reasons within 20</w:t>
      </w:r>
      <w:r w:rsidR="000D68FD">
        <w:rPr>
          <w:lang w:val="en-AU"/>
        </w:rPr>
        <w:t> </w:t>
      </w:r>
      <w:r w:rsidRPr="00F11115">
        <w:rPr>
          <w:lang w:val="en-AU"/>
        </w:rPr>
        <w:t>Working Days of the date of appointment.</w:t>
      </w:r>
    </w:p>
    <w:p w14:paraId="6D80C1C6" w14:textId="77777777" w:rsidR="008D1BC0" w:rsidRPr="00F11115" w:rsidRDefault="008D1BC0" w:rsidP="004B0CCB">
      <w:pPr>
        <w:pStyle w:val="ClauseLevel3"/>
        <w:numPr>
          <w:ilvl w:val="2"/>
          <w:numId w:val="50"/>
        </w:numPr>
        <w:ind w:left="1134"/>
      </w:pPr>
      <w:r w:rsidRPr="00F11115">
        <w:t xml:space="preserve">In </w:t>
      </w:r>
      <w:proofErr w:type="gramStart"/>
      <w:r w:rsidRPr="00F11115">
        <w:t>making a determination</w:t>
      </w:r>
      <w:proofErr w:type="gramEnd"/>
      <w:r w:rsidR="00877A1E">
        <w:t>,</w:t>
      </w:r>
      <w:r w:rsidRPr="00F11115">
        <w:t xml:space="preserve"> the Valuer must consider the written and oral submissions of a Party received within 10</w:t>
      </w:r>
      <w:r w:rsidR="000D68FD">
        <w:t> </w:t>
      </w:r>
      <w:r w:rsidRPr="00F11115">
        <w:t>Working Days after the Valuer's appointment.</w:t>
      </w:r>
    </w:p>
    <w:p w14:paraId="6D80C1C7" w14:textId="77777777" w:rsidR="008D1BC0" w:rsidRPr="00F11115" w:rsidRDefault="008D1BC0" w:rsidP="004B0CCB">
      <w:pPr>
        <w:pStyle w:val="ClauseLevel3"/>
        <w:numPr>
          <w:ilvl w:val="2"/>
          <w:numId w:val="50"/>
        </w:numPr>
        <w:ind w:left="1134"/>
      </w:pPr>
      <w:r w:rsidRPr="00F11115">
        <w:t>The Valuer's fees and expenses must be paid by the Parties in equal shares.</w:t>
      </w:r>
    </w:p>
    <w:p w14:paraId="6D80C1C8" w14:textId="77777777" w:rsidR="008D1BC0" w:rsidRPr="00F11115" w:rsidRDefault="008D1BC0" w:rsidP="004B0CCB">
      <w:pPr>
        <w:pStyle w:val="ClauseLevel3"/>
        <w:numPr>
          <w:ilvl w:val="2"/>
          <w:numId w:val="50"/>
        </w:numPr>
        <w:ind w:left="1134"/>
      </w:pPr>
      <w:r w:rsidRPr="00F11115">
        <w:t>The Valuer’s determination is final and binding.</w:t>
      </w:r>
    </w:p>
    <w:p w14:paraId="6D80C1C9" w14:textId="39359D73" w:rsidR="008D1BC0" w:rsidRPr="00F11115" w:rsidRDefault="008D1BC0" w:rsidP="004B0CCB">
      <w:pPr>
        <w:pStyle w:val="ClauseLevel3"/>
        <w:numPr>
          <w:ilvl w:val="2"/>
          <w:numId w:val="50"/>
        </w:numPr>
        <w:ind w:left="1134"/>
      </w:pPr>
      <w:r w:rsidRPr="00F11115">
        <w:t>If the Valuer fails to make a determination within 20</w:t>
      </w:r>
      <w:r w:rsidR="000D68FD">
        <w:t> </w:t>
      </w:r>
      <w:r w:rsidRPr="00F11115">
        <w:t xml:space="preserve">Working Days of the date of appointment, a Party may request the President to appoint another Valuer and the provisions of this </w:t>
      </w:r>
      <w:r w:rsidR="000D68FD">
        <w:fldChar w:fldCharType="begin"/>
      </w:r>
      <w:r w:rsidR="000D68FD">
        <w:instrText xml:space="preserve"> REF _Ref8049935 \n \h </w:instrText>
      </w:r>
      <w:r w:rsidR="000D68FD">
        <w:fldChar w:fldCharType="separate"/>
      </w:r>
      <w:r w:rsidR="009234C4">
        <w:t>Schedule 2</w:t>
      </w:r>
      <w:r w:rsidR="000D68FD">
        <w:fldChar w:fldCharType="end"/>
      </w:r>
      <w:r w:rsidR="000D68FD">
        <w:t xml:space="preserve"> </w:t>
      </w:r>
      <w:r w:rsidRPr="00F11115">
        <w:t>relating to</w:t>
      </w:r>
      <w:r w:rsidR="00AC09B0">
        <w:t xml:space="preserve"> the</w:t>
      </w:r>
      <w:r w:rsidRPr="00F11115">
        <w:t xml:space="preserve"> appointment of and determination by the Valuer will apply to the extent practicable to the other Valuer.</w:t>
      </w:r>
    </w:p>
    <w:p w14:paraId="6D80C1CA" w14:textId="0C4046F5" w:rsidR="008D1BC0" w:rsidRPr="00F11115" w:rsidRDefault="008D1BC0" w:rsidP="004B0CCB">
      <w:pPr>
        <w:pStyle w:val="ClauseLevel3"/>
        <w:numPr>
          <w:ilvl w:val="2"/>
          <w:numId w:val="50"/>
        </w:numPr>
        <w:ind w:left="1134"/>
      </w:pPr>
      <w:r w:rsidRPr="00F11115">
        <w:t xml:space="preserve">The Rent agreed or determined under this </w:t>
      </w:r>
      <w:r w:rsidR="000D68FD">
        <w:fldChar w:fldCharType="begin"/>
      </w:r>
      <w:r w:rsidR="000D68FD">
        <w:instrText xml:space="preserve"> REF _Ref8049935 \n \h </w:instrText>
      </w:r>
      <w:r w:rsidR="000D68FD">
        <w:fldChar w:fldCharType="separate"/>
      </w:r>
      <w:r w:rsidR="009234C4">
        <w:t>Schedule 2</w:t>
      </w:r>
      <w:r w:rsidR="000D68FD">
        <w:fldChar w:fldCharType="end"/>
      </w:r>
      <w:r w:rsidR="000D68FD">
        <w:t xml:space="preserve"> </w:t>
      </w:r>
      <w:r w:rsidRPr="00F11115">
        <w:t>is payable from the beginning of the relevant Rent Period.</w:t>
      </w:r>
    </w:p>
    <w:p w14:paraId="6D80C1CB" w14:textId="1EB72F90" w:rsidR="008D1BC0" w:rsidRPr="00F11115" w:rsidRDefault="008D1BC0" w:rsidP="004B0CCB">
      <w:pPr>
        <w:pStyle w:val="ClauseLevel3"/>
        <w:numPr>
          <w:ilvl w:val="2"/>
          <w:numId w:val="50"/>
        </w:numPr>
        <w:ind w:left="1134"/>
      </w:pPr>
      <w:r w:rsidRPr="00F11115">
        <w:t>Until the Rent is agreed or determined under</w:t>
      </w:r>
      <w:r w:rsidR="000D68FD">
        <w:t xml:space="preserve"> this</w:t>
      </w:r>
      <w:r w:rsidRPr="00F11115">
        <w:t xml:space="preserve"> </w:t>
      </w:r>
      <w:r w:rsidR="000D68FD">
        <w:fldChar w:fldCharType="begin"/>
      </w:r>
      <w:r w:rsidR="000D68FD">
        <w:instrText xml:space="preserve"> REF _Ref8049935 \n \h </w:instrText>
      </w:r>
      <w:r w:rsidR="004C21B5">
        <w:instrText xml:space="preserve"> \* MERGEFORMAT </w:instrText>
      </w:r>
      <w:r w:rsidR="000D68FD">
        <w:fldChar w:fldCharType="separate"/>
      </w:r>
      <w:r w:rsidR="009234C4">
        <w:t>Schedule 2</w:t>
      </w:r>
      <w:r w:rsidR="000D68FD">
        <w:fldChar w:fldCharType="end"/>
      </w:r>
      <w:r w:rsidRPr="00F11115">
        <w:t xml:space="preserve">, the Tenant agrees to pay the Rent which applies immediately prior to the commencement date of the relevant </w:t>
      </w:r>
      <w:r w:rsidR="000755E9">
        <w:t>Rent Period</w:t>
      </w:r>
      <w:r w:rsidRPr="00F11115">
        <w:t>.</w:t>
      </w:r>
    </w:p>
    <w:p w14:paraId="6D80C1CC" w14:textId="73387896" w:rsidR="008D1BC0" w:rsidRPr="00F11115" w:rsidRDefault="008D1BC0" w:rsidP="004B0CCB">
      <w:pPr>
        <w:pStyle w:val="ClauseLevel3"/>
        <w:numPr>
          <w:ilvl w:val="2"/>
          <w:numId w:val="50"/>
        </w:numPr>
        <w:ind w:left="1134"/>
      </w:pPr>
      <w:r w:rsidRPr="00F11115">
        <w:lastRenderedPageBreak/>
        <w:t xml:space="preserve">If the Rent changes by the operation of this </w:t>
      </w:r>
      <w:r w:rsidR="000D68FD">
        <w:fldChar w:fldCharType="begin"/>
      </w:r>
      <w:r w:rsidR="000D68FD">
        <w:instrText xml:space="preserve"> REF _Ref8049935 \n \h </w:instrText>
      </w:r>
      <w:r w:rsidR="000D68FD">
        <w:fldChar w:fldCharType="separate"/>
      </w:r>
      <w:r w:rsidR="009234C4">
        <w:t>Schedule 2</w:t>
      </w:r>
      <w:r w:rsidR="000D68FD">
        <w:fldChar w:fldCharType="end"/>
      </w:r>
      <w:r w:rsidRPr="00F11115">
        <w:t>, the Parties agree to make any necessary adjustment by payment or repayment within 20</w:t>
      </w:r>
      <w:r w:rsidR="000D68FD">
        <w:t> </w:t>
      </w:r>
      <w:r w:rsidRPr="00F11115">
        <w:t xml:space="preserve">Working Days after the date of agreement or determination under this </w:t>
      </w:r>
      <w:r w:rsidR="000D68FD">
        <w:fldChar w:fldCharType="begin"/>
      </w:r>
      <w:r w:rsidR="000D68FD">
        <w:instrText xml:space="preserve"> REF _Ref8049935 \n \h </w:instrText>
      </w:r>
      <w:r w:rsidR="000D68FD">
        <w:fldChar w:fldCharType="separate"/>
      </w:r>
      <w:r w:rsidR="009234C4">
        <w:t>Schedule 2</w:t>
      </w:r>
      <w:r w:rsidR="000D68FD">
        <w:fldChar w:fldCharType="end"/>
      </w:r>
      <w:r w:rsidRPr="00F11115">
        <w:t>.</w:t>
      </w:r>
    </w:p>
    <w:p w14:paraId="6D80C1CF" w14:textId="77777777" w:rsidR="008D1BC0" w:rsidRPr="00F11115" w:rsidRDefault="008D1BC0" w:rsidP="004B0CCB">
      <w:pPr>
        <w:pStyle w:val="ClauseLevel2"/>
        <w:numPr>
          <w:ilvl w:val="1"/>
          <w:numId w:val="50"/>
        </w:numPr>
      </w:pPr>
      <w:bookmarkStart w:id="2159" w:name="_Toc206424901"/>
      <w:bookmarkStart w:id="2160" w:name="_Toc206425301"/>
      <w:bookmarkStart w:id="2161" w:name="_Toc206426214"/>
      <w:bookmarkStart w:id="2162" w:name="_Toc206426620"/>
      <w:bookmarkStart w:id="2163" w:name="_Toc206424902"/>
      <w:bookmarkStart w:id="2164" w:name="_Toc206425302"/>
      <w:bookmarkStart w:id="2165" w:name="_Toc206426215"/>
      <w:bookmarkStart w:id="2166" w:name="_Toc206426621"/>
      <w:bookmarkStart w:id="2167" w:name="_Toc206425303"/>
      <w:bookmarkStart w:id="2168" w:name="_Toc206425506"/>
      <w:bookmarkStart w:id="2169" w:name="_Toc206426216"/>
      <w:bookmarkStart w:id="2170" w:name="_Toc206426622"/>
      <w:bookmarkStart w:id="2171" w:name="_Toc206496893"/>
      <w:bookmarkStart w:id="2172" w:name="_Toc207366836"/>
      <w:bookmarkEnd w:id="2159"/>
      <w:bookmarkEnd w:id="2160"/>
      <w:bookmarkEnd w:id="2161"/>
      <w:bookmarkEnd w:id="2162"/>
      <w:bookmarkEnd w:id="2163"/>
      <w:bookmarkEnd w:id="2164"/>
      <w:bookmarkEnd w:id="2165"/>
      <w:bookmarkEnd w:id="2166"/>
      <w:r w:rsidRPr="00F11115">
        <w:t>Valuation Rules to determine Rent</w:t>
      </w:r>
      <w:bookmarkEnd w:id="2167"/>
      <w:bookmarkEnd w:id="2168"/>
      <w:bookmarkEnd w:id="2169"/>
      <w:bookmarkEnd w:id="2170"/>
      <w:bookmarkEnd w:id="2171"/>
      <w:bookmarkEnd w:id="2172"/>
    </w:p>
    <w:p w14:paraId="6D80C1D0" w14:textId="77777777" w:rsidR="008D1BC0" w:rsidRPr="00F11115" w:rsidRDefault="008D1BC0" w:rsidP="004B0CCB">
      <w:pPr>
        <w:pStyle w:val="ClauseLevel3"/>
        <w:numPr>
          <w:ilvl w:val="2"/>
          <w:numId w:val="50"/>
        </w:numPr>
        <w:ind w:left="1134"/>
      </w:pPr>
      <w:r w:rsidRPr="00F11115">
        <w:t>The</w:t>
      </w:r>
      <w:r w:rsidR="00E93724">
        <w:t xml:space="preserve"> Valuer or Valuers</w:t>
      </w:r>
      <w:r w:rsidRPr="00F11115">
        <w:rPr>
          <w:color w:val="0066FF"/>
        </w:rPr>
        <w:t xml:space="preserve"> </w:t>
      </w:r>
      <w:r w:rsidRPr="00F11115">
        <w:t>(as the case maybe) will determine the open market rental value at the</w:t>
      </w:r>
      <w:r w:rsidR="00E93724">
        <w:t xml:space="preserve"> Market Review Date </w:t>
      </w:r>
      <w:r w:rsidRPr="00F11115">
        <w:t>assuming that:</w:t>
      </w:r>
    </w:p>
    <w:p w14:paraId="6D80C1D1" w14:textId="77777777" w:rsidR="008D1BC0" w:rsidRPr="004C21B5" w:rsidRDefault="008D1BC0" w:rsidP="004B0CCB">
      <w:pPr>
        <w:pStyle w:val="ScheduleLevel4"/>
        <w:numPr>
          <w:ilvl w:val="4"/>
          <w:numId w:val="51"/>
        </w:numPr>
        <w:rPr>
          <w:lang w:val="en-AU"/>
        </w:rPr>
      </w:pPr>
      <w:r w:rsidRPr="004C21B5">
        <w:rPr>
          <w:lang w:val="en-AU"/>
        </w:rPr>
        <w:t xml:space="preserve">the Landlord is a willing but not anxious </w:t>
      </w:r>
      <w:proofErr w:type="gramStart"/>
      <w:r w:rsidRPr="004C21B5">
        <w:rPr>
          <w:lang w:val="en-AU"/>
        </w:rPr>
        <w:t>landlord</w:t>
      </w:r>
      <w:proofErr w:type="gramEnd"/>
      <w:r w:rsidRPr="004C21B5">
        <w:rPr>
          <w:lang w:val="en-AU"/>
        </w:rPr>
        <w:t xml:space="preserve"> and the Tenant is a willing but not anxious </w:t>
      </w:r>
      <w:proofErr w:type="gramStart"/>
      <w:r w:rsidRPr="004C21B5">
        <w:rPr>
          <w:lang w:val="en-AU"/>
        </w:rPr>
        <w:t>tenant;</w:t>
      </w:r>
      <w:proofErr w:type="gramEnd"/>
    </w:p>
    <w:p w14:paraId="6D80C1D2" w14:textId="77777777" w:rsidR="008D1BC0" w:rsidRPr="00F11115" w:rsidRDefault="008D1BC0" w:rsidP="00072DD5">
      <w:pPr>
        <w:pStyle w:val="ScheduleLevel4"/>
        <w:rPr>
          <w:lang w:val="en-AU"/>
        </w:rPr>
      </w:pPr>
      <w:r w:rsidRPr="00F11115">
        <w:rPr>
          <w:lang w:val="en-AU"/>
        </w:rPr>
        <w:t>the Premises are available with vacant possession,</w:t>
      </w:r>
    </w:p>
    <w:p w14:paraId="6D80C1D3" w14:textId="77777777" w:rsidR="008D1BC0" w:rsidRPr="00F11115" w:rsidRDefault="008D1BC0" w:rsidP="002142B5">
      <w:pPr>
        <w:pStyle w:val="ScheduleLevel4"/>
        <w:numPr>
          <w:ilvl w:val="0"/>
          <w:numId w:val="0"/>
        </w:numPr>
        <w:ind w:left="1134"/>
        <w:rPr>
          <w:lang w:val="en-AU"/>
        </w:rPr>
      </w:pPr>
      <w:r w:rsidRPr="00F11115">
        <w:rPr>
          <w:lang w:val="en-AU"/>
        </w:rPr>
        <w:t xml:space="preserve">and </w:t>
      </w:r>
      <w:proofErr w:type="gramStart"/>
      <w:r w:rsidRPr="00F11115">
        <w:rPr>
          <w:lang w:val="en-AU"/>
        </w:rPr>
        <w:t>taking into account</w:t>
      </w:r>
      <w:proofErr w:type="gramEnd"/>
      <w:r w:rsidRPr="00F11115">
        <w:rPr>
          <w:lang w:val="en-AU"/>
        </w:rPr>
        <w:t>:</w:t>
      </w:r>
    </w:p>
    <w:p w14:paraId="6D80C1D4" w14:textId="77777777" w:rsidR="008D1BC0" w:rsidRPr="00F11115" w:rsidRDefault="008D1BC0" w:rsidP="00072DD5">
      <w:pPr>
        <w:pStyle w:val="ScheduleLevel4"/>
        <w:rPr>
          <w:lang w:val="en-AU"/>
        </w:rPr>
      </w:pPr>
      <w:r w:rsidRPr="00F11115">
        <w:rPr>
          <w:lang w:val="en-AU"/>
        </w:rPr>
        <w:t>the open market rental value (other than rental values which have been escalated to a predetermined amount or in accordance with movements in the consumer price index or any other index) at the</w:t>
      </w:r>
      <w:r w:rsidR="00E93724" w:rsidRPr="00E93724">
        <w:rPr>
          <w:lang w:val="en-AU"/>
        </w:rPr>
        <w:t xml:space="preserve"> </w:t>
      </w:r>
      <w:r w:rsidR="00E93724">
        <w:rPr>
          <w:lang w:val="en-AU"/>
        </w:rPr>
        <w:t xml:space="preserve">Market Review Date </w:t>
      </w:r>
      <w:r w:rsidR="002142B5">
        <w:rPr>
          <w:lang w:val="en-AU"/>
        </w:rPr>
        <w:t xml:space="preserve">(expressed as a rental rate per square metre) </w:t>
      </w:r>
      <w:r w:rsidRPr="00F11115">
        <w:rPr>
          <w:lang w:val="en-AU"/>
        </w:rPr>
        <w:t xml:space="preserve">of comparable premises, in the </w:t>
      </w:r>
      <w:r w:rsidR="002142B5">
        <w:rPr>
          <w:lang w:val="en-AU"/>
        </w:rPr>
        <w:t xml:space="preserve">suburb or </w:t>
      </w:r>
      <w:r w:rsidRPr="00F11115">
        <w:rPr>
          <w:lang w:val="en-AU"/>
        </w:rPr>
        <w:t xml:space="preserve">town or city within which the Building is situated </w:t>
      </w:r>
      <w:r w:rsidR="002142B5">
        <w:rPr>
          <w:lang w:val="en-AU"/>
        </w:rPr>
        <w:t>(and where there is insufficient evidence of comparable premises in the relevant suburb or town</w:t>
      </w:r>
      <w:r w:rsidR="003337CB">
        <w:rPr>
          <w:lang w:val="en-AU"/>
        </w:rPr>
        <w:t xml:space="preserve">, then of comparable premises </w:t>
      </w:r>
      <w:r w:rsidR="002142B5">
        <w:rPr>
          <w:lang w:val="en-AU"/>
        </w:rPr>
        <w:t xml:space="preserve">within </w:t>
      </w:r>
      <w:r w:rsidR="003337CB">
        <w:rPr>
          <w:lang w:val="en-AU"/>
        </w:rPr>
        <w:t xml:space="preserve">a comparable suburb or town within </w:t>
      </w:r>
      <w:r w:rsidR="002142B5">
        <w:rPr>
          <w:lang w:val="en-AU"/>
        </w:rPr>
        <w:t xml:space="preserve">the immediate vicinity of that in which the Building is situated) </w:t>
      </w:r>
      <w:r w:rsidRPr="00F11115">
        <w:rPr>
          <w:lang w:val="en-AU"/>
        </w:rPr>
        <w:t>whether that value is determined in respect of new lettings with vacant possession or in respect of occupied premises;</w:t>
      </w:r>
    </w:p>
    <w:p w14:paraId="6D80C1D5" w14:textId="77777777" w:rsidR="008D1BC0" w:rsidRPr="00F11115" w:rsidRDefault="008D1BC0" w:rsidP="00072DD5">
      <w:pPr>
        <w:pStyle w:val="ScheduleLevel4"/>
        <w:rPr>
          <w:lang w:val="en-AU"/>
        </w:rPr>
      </w:pPr>
      <w:r w:rsidRPr="00F11115">
        <w:rPr>
          <w:lang w:val="en-AU"/>
        </w:rPr>
        <w:t xml:space="preserve">the Permitted Use of the </w:t>
      </w:r>
      <w:proofErr w:type="gramStart"/>
      <w:r w:rsidRPr="00F11115">
        <w:rPr>
          <w:lang w:val="en-AU"/>
        </w:rPr>
        <w:t>Premises;</w:t>
      </w:r>
      <w:proofErr w:type="gramEnd"/>
    </w:p>
    <w:p w14:paraId="6D80C1D6" w14:textId="77777777" w:rsidR="008D1BC0" w:rsidRPr="00F11115" w:rsidRDefault="008D1BC0" w:rsidP="00072DD5">
      <w:pPr>
        <w:pStyle w:val="ScheduleLevel4"/>
        <w:rPr>
          <w:lang w:val="en-AU"/>
        </w:rPr>
      </w:pPr>
      <w:r w:rsidRPr="00F11115">
        <w:rPr>
          <w:lang w:val="en-AU"/>
        </w:rPr>
        <w:t xml:space="preserve">the period which will elapse between the Market Review Date and the next </w:t>
      </w:r>
      <w:r w:rsidR="00E93724">
        <w:rPr>
          <w:lang w:val="en-AU"/>
        </w:rPr>
        <w:t xml:space="preserve">Rent review date </w:t>
      </w:r>
      <w:r w:rsidRPr="00F11115">
        <w:rPr>
          <w:lang w:val="en-AU"/>
        </w:rPr>
        <w:t xml:space="preserve">or, if there is no further </w:t>
      </w:r>
      <w:r w:rsidR="00E93724">
        <w:rPr>
          <w:lang w:val="en-AU"/>
        </w:rPr>
        <w:t>Rent review date</w:t>
      </w:r>
      <w:r w:rsidRPr="00E93724">
        <w:rPr>
          <w:lang w:val="en-AU"/>
        </w:rPr>
        <w:t xml:space="preserve">, the end of the </w:t>
      </w:r>
      <w:proofErr w:type="gramStart"/>
      <w:r w:rsidRPr="00E93724">
        <w:rPr>
          <w:lang w:val="en-AU"/>
        </w:rPr>
        <w:t>Term</w:t>
      </w:r>
      <w:r w:rsidRPr="00F11115">
        <w:rPr>
          <w:lang w:val="en-AU"/>
        </w:rPr>
        <w:t>;</w:t>
      </w:r>
      <w:proofErr w:type="gramEnd"/>
    </w:p>
    <w:p w14:paraId="6D80C1D7" w14:textId="77777777" w:rsidR="008D1BC0" w:rsidRPr="00F11115" w:rsidRDefault="008D1BC0" w:rsidP="00072DD5">
      <w:pPr>
        <w:pStyle w:val="ScheduleLevel4"/>
        <w:rPr>
          <w:lang w:val="en-AU"/>
        </w:rPr>
      </w:pPr>
      <w:r w:rsidRPr="00F11115">
        <w:rPr>
          <w:lang w:val="en-AU"/>
        </w:rPr>
        <w:t>the increased value of the Premises occasioned by the Landlord repainting or recarpeting the Premises pursuant to this Lease (provided that nothing in this clause will require the Tenant to reimburse the Landlord for the cost of that repainting or recarpeting</w:t>
      </w:r>
      <w:proofErr w:type="gramStart"/>
      <w:r w:rsidRPr="00F11115">
        <w:rPr>
          <w:lang w:val="en-AU"/>
        </w:rPr>
        <w:t>);</w:t>
      </w:r>
      <w:proofErr w:type="gramEnd"/>
    </w:p>
    <w:p w14:paraId="6D80C1D8" w14:textId="77777777" w:rsidR="008D1BC0" w:rsidRPr="00F11115" w:rsidRDefault="008D1BC0" w:rsidP="00072DD5">
      <w:pPr>
        <w:pStyle w:val="ScheduleLevel4"/>
        <w:rPr>
          <w:lang w:val="en-AU"/>
        </w:rPr>
      </w:pPr>
      <w:r w:rsidRPr="00F11115">
        <w:rPr>
          <w:lang w:val="en-AU"/>
        </w:rPr>
        <w:t xml:space="preserve">the restriction on user, assignment or </w:t>
      </w:r>
      <w:proofErr w:type="gramStart"/>
      <w:r w:rsidRPr="00F11115">
        <w:rPr>
          <w:lang w:val="en-AU"/>
        </w:rPr>
        <w:t>subletting;</w:t>
      </w:r>
      <w:proofErr w:type="gramEnd"/>
    </w:p>
    <w:p w14:paraId="6D80C1D9" w14:textId="77777777" w:rsidR="008D1BC0" w:rsidRPr="00F11115" w:rsidRDefault="008D1BC0" w:rsidP="00072DD5">
      <w:pPr>
        <w:pStyle w:val="ScheduleLevel4"/>
        <w:rPr>
          <w:lang w:val="en-AU"/>
        </w:rPr>
      </w:pPr>
      <w:r w:rsidRPr="00F11115">
        <w:rPr>
          <w:lang w:val="en-AU"/>
        </w:rPr>
        <w:t xml:space="preserve">the terms and conditions generally of this </w:t>
      </w:r>
      <w:proofErr w:type="gramStart"/>
      <w:r w:rsidRPr="00F11115">
        <w:rPr>
          <w:lang w:val="en-AU"/>
        </w:rPr>
        <w:t>Lease;</w:t>
      </w:r>
      <w:proofErr w:type="gramEnd"/>
    </w:p>
    <w:p w14:paraId="6D80C1DA" w14:textId="77777777" w:rsidR="008D1BC0" w:rsidRPr="00F11115" w:rsidRDefault="008D1BC0" w:rsidP="00072DD5">
      <w:pPr>
        <w:pStyle w:val="ScheduleLevel4"/>
        <w:rPr>
          <w:lang w:val="en-AU"/>
        </w:rPr>
      </w:pPr>
      <w:r w:rsidRPr="00F11115">
        <w:rPr>
          <w:lang w:val="en-AU"/>
        </w:rPr>
        <w:t xml:space="preserve">any rent-free period, financial contribution (including any contribution towards the cost of </w:t>
      </w:r>
      <w:proofErr w:type="spellStart"/>
      <w:r w:rsidRPr="00F11115">
        <w:rPr>
          <w:lang w:val="en-AU"/>
        </w:rPr>
        <w:t>fitout</w:t>
      </w:r>
      <w:proofErr w:type="spellEnd"/>
      <w:r w:rsidRPr="00F11115">
        <w:rPr>
          <w:lang w:val="en-AU"/>
        </w:rPr>
        <w:t>) or other concession customarily or likely to be offered to new tenants of comparable vacant premises,</w:t>
      </w:r>
    </w:p>
    <w:p w14:paraId="6D80C1DB" w14:textId="77777777" w:rsidR="008D1BC0" w:rsidRPr="00F11115" w:rsidRDefault="008D1BC0" w:rsidP="002142B5">
      <w:pPr>
        <w:pStyle w:val="ScheduleLevel4"/>
        <w:numPr>
          <w:ilvl w:val="0"/>
          <w:numId w:val="0"/>
        </w:numPr>
        <w:ind w:left="1134"/>
        <w:rPr>
          <w:lang w:val="en-AU"/>
        </w:rPr>
      </w:pPr>
      <w:r w:rsidRPr="00F11115">
        <w:rPr>
          <w:lang w:val="en-AU"/>
        </w:rPr>
        <w:t xml:space="preserve">but not </w:t>
      </w:r>
      <w:proofErr w:type="gramStart"/>
      <w:r w:rsidRPr="00F11115">
        <w:rPr>
          <w:lang w:val="en-AU"/>
        </w:rPr>
        <w:t>taking into account</w:t>
      </w:r>
      <w:proofErr w:type="gramEnd"/>
      <w:r w:rsidRPr="00F11115">
        <w:rPr>
          <w:lang w:val="en-AU"/>
        </w:rPr>
        <w:t>:</w:t>
      </w:r>
    </w:p>
    <w:p w14:paraId="6D80C1DC" w14:textId="77777777" w:rsidR="008D1BC0" w:rsidRPr="00F11115" w:rsidRDefault="008D1BC0" w:rsidP="00072DD5">
      <w:pPr>
        <w:pStyle w:val="ScheduleLevel4"/>
        <w:rPr>
          <w:lang w:val="en-AU"/>
        </w:rPr>
      </w:pPr>
      <w:r w:rsidRPr="00F11115">
        <w:rPr>
          <w:lang w:val="en-AU"/>
        </w:rPr>
        <w:t xml:space="preserve">the adverse effect on the condition or rental value of the Premises of any breach of this Lease by the </w:t>
      </w:r>
      <w:proofErr w:type="gramStart"/>
      <w:r w:rsidRPr="00F11115">
        <w:rPr>
          <w:lang w:val="en-AU"/>
        </w:rPr>
        <w:t>Tenant;</w:t>
      </w:r>
      <w:proofErr w:type="gramEnd"/>
    </w:p>
    <w:p w14:paraId="6D80C1DD" w14:textId="77777777" w:rsidR="008D1BC0" w:rsidRPr="00F11115" w:rsidRDefault="008D1BC0" w:rsidP="00072DD5">
      <w:pPr>
        <w:pStyle w:val="ScheduleLevel4"/>
        <w:rPr>
          <w:lang w:val="en-AU"/>
        </w:rPr>
      </w:pPr>
      <w:r w:rsidRPr="00F11115">
        <w:rPr>
          <w:lang w:val="en-AU"/>
        </w:rPr>
        <w:t xml:space="preserve">any Fittings and other improvements or alterations installed in or made to the Premises by or for the Tenant, its sub-tenants or their respective predecessors in title during the Term or any period of prior occupation to the </w:t>
      </w:r>
      <w:r w:rsidRPr="00F11115">
        <w:rPr>
          <w:lang w:val="en-AU"/>
        </w:rPr>
        <w:lastRenderedPageBreak/>
        <w:t xml:space="preserve">intent that the Premises for the purpose of determining the open market rental value will be regarded as cleared space but otherwise serviced and </w:t>
      </w:r>
      <w:proofErr w:type="gramStart"/>
      <w:r w:rsidRPr="00F11115">
        <w:rPr>
          <w:lang w:val="en-AU"/>
        </w:rPr>
        <w:t>habitable;</w:t>
      </w:r>
      <w:proofErr w:type="gramEnd"/>
    </w:p>
    <w:p w14:paraId="6D80C1DE" w14:textId="77777777" w:rsidR="008D1BC0" w:rsidRPr="00F11115" w:rsidRDefault="008D1BC0" w:rsidP="00072DD5">
      <w:pPr>
        <w:pStyle w:val="ScheduleLevel4"/>
        <w:rPr>
          <w:lang w:val="en-AU"/>
        </w:rPr>
      </w:pPr>
      <w:r w:rsidRPr="00F11115">
        <w:rPr>
          <w:lang w:val="en-AU"/>
        </w:rPr>
        <w:t>any increase in value in the Premises as a result of any structural alterations or other voluntary improvements made to the Premises or the Building (including installation of equipment) by the Landlord at its discretion for any reason (except any carried out at the prior request of the Tenant to which the Tenant has not contributed either by way of service charge or otherwise</w:t>
      </w:r>
      <w:proofErr w:type="gramStart"/>
      <w:r w:rsidRPr="00F11115">
        <w:rPr>
          <w:lang w:val="en-AU"/>
        </w:rPr>
        <w:t>);</w:t>
      </w:r>
      <w:proofErr w:type="gramEnd"/>
    </w:p>
    <w:p w14:paraId="6D80C1DF" w14:textId="77777777" w:rsidR="008D1BC0" w:rsidRPr="00F11115" w:rsidRDefault="008D1BC0" w:rsidP="00072DD5">
      <w:pPr>
        <w:pStyle w:val="ScheduleLevel4"/>
        <w:rPr>
          <w:lang w:val="en-AU"/>
        </w:rPr>
      </w:pPr>
      <w:r w:rsidRPr="00F11115">
        <w:rPr>
          <w:lang w:val="en-AU"/>
        </w:rPr>
        <w:t xml:space="preserve">any special interest of the Tenant, its sub-tenants or their respective predecessors in title including the fact that the Tenant is a sitting </w:t>
      </w:r>
      <w:proofErr w:type="gramStart"/>
      <w:r w:rsidRPr="00F11115">
        <w:rPr>
          <w:lang w:val="en-AU"/>
        </w:rPr>
        <w:t>tenant;</w:t>
      </w:r>
      <w:proofErr w:type="gramEnd"/>
    </w:p>
    <w:p w14:paraId="6D80C1E0" w14:textId="77777777" w:rsidR="008D1BC0" w:rsidRPr="00F11115" w:rsidRDefault="008D1BC0" w:rsidP="00072DD5">
      <w:pPr>
        <w:pStyle w:val="ScheduleLevel4"/>
        <w:rPr>
          <w:lang w:val="en-AU"/>
        </w:rPr>
      </w:pPr>
      <w:r w:rsidRPr="00F11115">
        <w:rPr>
          <w:lang w:val="en-AU"/>
        </w:rPr>
        <w:t xml:space="preserve">goodwill occasioned by the Tenant, its sub-tenants or their respective predecessors in </w:t>
      </w:r>
      <w:proofErr w:type="gramStart"/>
      <w:r w:rsidRPr="00F11115">
        <w:rPr>
          <w:lang w:val="en-AU"/>
        </w:rPr>
        <w:t>title;</w:t>
      </w:r>
      <w:proofErr w:type="gramEnd"/>
    </w:p>
    <w:p w14:paraId="6D80C1E1" w14:textId="77777777" w:rsidR="008D1BC0" w:rsidRPr="00F11115" w:rsidRDefault="008D1BC0" w:rsidP="00072DD5">
      <w:pPr>
        <w:pStyle w:val="ScheduleLevel4"/>
        <w:rPr>
          <w:lang w:val="en-AU"/>
        </w:rPr>
      </w:pPr>
      <w:r w:rsidRPr="00F11115">
        <w:rPr>
          <w:lang w:val="en-AU"/>
        </w:rPr>
        <w:t xml:space="preserve">any right of the Tenant to use any part of the Building or the Land other than the net lettable area of the Premises and the Car Parking </w:t>
      </w:r>
      <w:smartTag w:uri="urn:schemas-microsoft-com:office:smarttags" w:element="time">
        <w:r w:rsidRPr="00F11115">
          <w:rPr>
            <w:lang w:val="en-AU"/>
          </w:rPr>
          <w:t>Bays</w:t>
        </w:r>
      </w:smartTag>
      <w:r w:rsidRPr="00F11115">
        <w:rPr>
          <w:lang w:val="en-AU"/>
        </w:rPr>
        <w:t>; or</w:t>
      </w:r>
    </w:p>
    <w:p w14:paraId="6D80C1E2" w14:textId="77777777" w:rsidR="008D1BC0" w:rsidRDefault="008D1BC0" w:rsidP="00072DD5">
      <w:pPr>
        <w:pStyle w:val="ScheduleLevel4"/>
        <w:rPr>
          <w:lang w:val="en-AU"/>
        </w:rPr>
      </w:pPr>
      <w:r w:rsidRPr="00F11115">
        <w:rPr>
          <w:lang w:val="en-AU"/>
        </w:rPr>
        <w:t xml:space="preserve">any naming rights the Tenant may have in respect of the </w:t>
      </w:r>
      <w:proofErr w:type="gramStart"/>
      <w:r w:rsidRPr="00F11115">
        <w:rPr>
          <w:lang w:val="en-AU"/>
        </w:rPr>
        <w:t>Building</w:t>
      </w:r>
      <w:proofErr w:type="gramEnd"/>
      <w:r w:rsidRPr="00F11115">
        <w:rPr>
          <w:lang w:val="en-AU"/>
        </w:rPr>
        <w:t>.</w:t>
      </w:r>
    </w:p>
    <w:p w14:paraId="58E1DD4D" w14:textId="16038703" w:rsidR="004C21B5" w:rsidRDefault="004C21B5" w:rsidP="004B0CCB">
      <w:pPr>
        <w:pStyle w:val="ClauseLevel1"/>
        <w:numPr>
          <w:ilvl w:val="0"/>
          <w:numId w:val="50"/>
        </w:numPr>
      </w:pPr>
      <w:bookmarkStart w:id="2173" w:name="_Ref206424334"/>
      <w:bookmarkStart w:id="2174" w:name="_Toc206425304"/>
      <w:bookmarkStart w:id="2175" w:name="_Toc206425507"/>
      <w:bookmarkStart w:id="2176" w:name="_Toc206426217"/>
      <w:bookmarkStart w:id="2177" w:name="_Toc206426623"/>
      <w:bookmarkStart w:id="2178" w:name="_Toc206496894"/>
      <w:bookmarkStart w:id="2179" w:name="_Toc207366837"/>
      <w:r>
        <w:t>CPI Review</w:t>
      </w:r>
      <w:bookmarkEnd w:id="2173"/>
      <w:bookmarkEnd w:id="2174"/>
      <w:bookmarkEnd w:id="2175"/>
      <w:bookmarkEnd w:id="2176"/>
      <w:bookmarkEnd w:id="2177"/>
      <w:bookmarkEnd w:id="2178"/>
      <w:bookmarkEnd w:id="2179"/>
    </w:p>
    <w:p w14:paraId="5D15914C" w14:textId="02C78A51" w:rsidR="004C21B5" w:rsidRPr="004C21B5" w:rsidRDefault="004C21B5" w:rsidP="004B0CCB">
      <w:pPr>
        <w:pStyle w:val="ClauseLevel2"/>
        <w:numPr>
          <w:ilvl w:val="1"/>
          <w:numId w:val="50"/>
        </w:numPr>
      </w:pPr>
      <w:bookmarkStart w:id="2180" w:name="_Toc206425305"/>
      <w:bookmarkStart w:id="2181" w:name="_Toc206425508"/>
      <w:bookmarkStart w:id="2182" w:name="_Toc206426218"/>
      <w:bookmarkStart w:id="2183" w:name="_Toc206426624"/>
      <w:bookmarkStart w:id="2184" w:name="_Toc206496895"/>
      <w:bookmarkStart w:id="2185" w:name="_Toc207366838"/>
      <w:r>
        <w:t>CPI Review</w:t>
      </w:r>
      <w:bookmarkEnd w:id="2180"/>
      <w:bookmarkEnd w:id="2181"/>
      <w:bookmarkEnd w:id="2182"/>
      <w:bookmarkEnd w:id="2183"/>
      <w:bookmarkEnd w:id="2184"/>
      <w:bookmarkEnd w:id="2185"/>
    </w:p>
    <w:p w14:paraId="10D86C9A" w14:textId="69463D4E" w:rsidR="00EB7FD7" w:rsidRDefault="001461C8" w:rsidP="004B0CCB">
      <w:pPr>
        <w:pStyle w:val="ClauseLevel3"/>
        <w:numPr>
          <w:ilvl w:val="2"/>
          <w:numId w:val="50"/>
        </w:numPr>
        <w:ind w:left="1134"/>
      </w:pPr>
      <w:r w:rsidRPr="00F11115">
        <w:t>A CPI Review Date is a date specified as such in</w:t>
      </w:r>
      <w:r>
        <w:t xml:space="preserve"> </w:t>
      </w:r>
      <w:r>
        <w:fldChar w:fldCharType="begin"/>
      </w:r>
      <w:r>
        <w:instrText xml:space="preserve"> REF _Ref2237675 \r \h </w:instrText>
      </w:r>
      <w:r>
        <w:fldChar w:fldCharType="separate"/>
      </w:r>
      <w:r w:rsidR="009234C4">
        <w:t>Item 11</w:t>
      </w:r>
      <w:r>
        <w:fldChar w:fldCharType="end"/>
      </w:r>
      <w:r>
        <w:t>.</w:t>
      </w:r>
    </w:p>
    <w:p w14:paraId="70DF80B3" w14:textId="22B6959C" w:rsidR="007368FB" w:rsidRDefault="007368FB" w:rsidP="004B0CCB">
      <w:pPr>
        <w:pStyle w:val="ClauseLevel3"/>
        <w:numPr>
          <w:ilvl w:val="2"/>
          <w:numId w:val="50"/>
        </w:numPr>
        <w:ind w:left="1134"/>
      </w:pPr>
      <w:bookmarkStart w:id="2186" w:name="_Ref206424463"/>
      <w:r w:rsidRPr="00F11115">
        <w:t>On and from each CPI Review Date the Rent will be calculated as follows</w:t>
      </w:r>
      <w:r>
        <w:t>:</w:t>
      </w:r>
      <w:bookmarkEnd w:id="2186"/>
    </w:p>
    <w:tbl>
      <w:tblPr>
        <w:tblStyle w:val="TableGrid"/>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426"/>
        <w:gridCol w:w="997"/>
      </w:tblGrid>
      <w:tr w:rsidR="00A418A8" w:rsidRPr="00170A0A" w14:paraId="6533C1A0" w14:textId="77777777" w:rsidTr="007F7A28">
        <w:tc>
          <w:tcPr>
            <w:tcW w:w="425" w:type="dxa"/>
            <w:vAlign w:val="bottom"/>
          </w:tcPr>
          <w:p w14:paraId="16195B80" w14:textId="77777777" w:rsidR="00A418A8" w:rsidRPr="00170A0A" w:rsidRDefault="00A418A8" w:rsidP="007F7A28">
            <w:pPr>
              <w:pStyle w:val="PlainParagraph"/>
              <w:keepNext/>
              <w:spacing w:before="60" w:after="60" w:line="240" w:lineRule="auto"/>
              <w:ind w:left="0"/>
              <w:jc w:val="center"/>
              <w:rPr>
                <w:b/>
              </w:rPr>
            </w:pPr>
            <w:r w:rsidRPr="00170A0A">
              <w:rPr>
                <w:b/>
              </w:rPr>
              <w:t>A</w:t>
            </w:r>
          </w:p>
        </w:tc>
        <w:tc>
          <w:tcPr>
            <w:tcW w:w="426" w:type="dxa"/>
            <w:vAlign w:val="bottom"/>
          </w:tcPr>
          <w:p w14:paraId="65D80953" w14:textId="77777777" w:rsidR="00A418A8" w:rsidRPr="00170A0A" w:rsidRDefault="00A418A8" w:rsidP="007F7A28">
            <w:pPr>
              <w:pStyle w:val="PlainParagraph"/>
              <w:keepNext/>
              <w:spacing w:before="60" w:after="60" w:line="240" w:lineRule="auto"/>
              <w:ind w:left="0"/>
              <w:jc w:val="center"/>
              <w:rPr>
                <w:b/>
              </w:rPr>
            </w:pPr>
            <w:r w:rsidRPr="00170A0A">
              <w:rPr>
                <w:b/>
              </w:rPr>
              <w:t>=</w:t>
            </w:r>
          </w:p>
        </w:tc>
        <w:tc>
          <w:tcPr>
            <w:tcW w:w="997" w:type="dxa"/>
            <w:tcBorders>
              <w:bottom w:val="single" w:sz="4" w:space="0" w:color="auto"/>
            </w:tcBorders>
            <w:vAlign w:val="center"/>
          </w:tcPr>
          <w:p w14:paraId="2BEAAE76" w14:textId="77777777" w:rsidR="00A418A8" w:rsidRPr="00170A0A" w:rsidRDefault="00A418A8" w:rsidP="007F7A28">
            <w:pPr>
              <w:pStyle w:val="PlainParagraph"/>
              <w:keepNext/>
              <w:spacing w:before="60" w:after="60" w:line="240" w:lineRule="auto"/>
              <w:ind w:left="0"/>
              <w:jc w:val="center"/>
              <w:rPr>
                <w:b/>
              </w:rPr>
            </w:pPr>
            <w:r w:rsidRPr="00170A0A">
              <w:rPr>
                <w:b/>
              </w:rPr>
              <w:t>(B x C)</w:t>
            </w:r>
          </w:p>
        </w:tc>
      </w:tr>
      <w:tr w:rsidR="00A418A8" w:rsidRPr="00170A0A" w14:paraId="3CEEA2DC" w14:textId="77777777" w:rsidTr="007F7A28">
        <w:tc>
          <w:tcPr>
            <w:tcW w:w="425" w:type="dxa"/>
            <w:vAlign w:val="center"/>
          </w:tcPr>
          <w:p w14:paraId="0D981263" w14:textId="77777777" w:rsidR="00A418A8" w:rsidRPr="00170A0A" w:rsidRDefault="00A418A8" w:rsidP="007F7A28">
            <w:pPr>
              <w:pStyle w:val="PlainParagraph"/>
              <w:keepNext/>
              <w:spacing w:before="60" w:after="60" w:line="240" w:lineRule="auto"/>
              <w:ind w:left="0"/>
              <w:jc w:val="center"/>
              <w:rPr>
                <w:b/>
              </w:rPr>
            </w:pPr>
          </w:p>
        </w:tc>
        <w:tc>
          <w:tcPr>
            <w:tcW w:w="426" w:type="dxa"/>
            <w:vAlign w:val="center"/>
          </w:tcPr>
          <w:p w14:paraId="1E060BBA" w14:textId="77777777" w:rsidR="00A418A8" w:rsidRPr="00170A0A" w:rsidRDefault="00A418A8" w:rsidP="007F7A28">
            <w:pPr>
              <w:pStyle w:val="PlainParagraph"/>
              <w:keepNext/>
              <w:spacing w:before="60" w:after="60" w:line="240" w:lineRule="auto"/>
              <w:ind w:left="0"/>
              <w:jc w:val="center"/>
              <w:rPr>
                <w:b/>
              </w:rPr>
            </w:pPr>
          </w:p>
        </w:tc>
        <w:tc>
          <w:tcPr>
            <w:tcW w:w="997" w:type="dxa"/>
            <w:tcBorders>
              <w:top w:val="single" w:sz="4" w:space="0" w:color="auto"/>
            </w:tcBorders>
            <w:vAlign w:val="center"/>
          </w:tcPr>
          <w:p w14:paraId="68FC950A" w14:textId="77777777" w:rsidR="00A418A8" w:rsidRPr="00170A0A" w:rsidRDefault="00A418A8" w:rsidP="007F7A28">
            <w:pPr>
              <w:pStyle w:val="PlainParagraph"/>
              <w:keepNext/>
              <w:spacing w:before="60" w:after="60" w:line="240" w:lineRule="auto"/>
              <w:ind w:left="0"/>
              <w:jc w:val="center"/>
              <w:rPr>
                <w:b/>
              </w:rPr>
            </w:pPr>
            <w:r w:rsidRPr="00170A0A">
              <w:rPr>
                <w:b/>
              </w:rPr>
              <w:t>D</w:t>
            </w:r>
          </w:p>
        </w:tc>
      </w:tr>
    </w:tbl>
    <w:p w14:paraId="2AA2C7E1" w14:textId="77777777" w:rsidR="00EA4841" w:rsidRPr="00F11115" w:rsidRDefault="00EA4841" w:rsidP="00EA4841">
      <w:pPr>
        <w:pStyle w:val="PlainParagraph"/>
        <w:keepNext/>
      </w:pPr>
      <w:r w:rsidRPr="00F11115">
        <w:t>where:</w:t>
      </w:r>
    </w:p>
    <w:p w14:paraId="41DACBF2" w14:textId="77777777" w:rsidR="00EA4841" w:rsidRPr="00F11115" w:rsidRDefault="00EA4841" w:rsidP="00EA4841">
      <w:pPr>
        <w:pStyle w:val="PlainParagraph"/>
      </w:pPr>
      <w:r w:rsidRPr="00F11115">
        <w:t>A</w:t>
      </w:r>
      <w:r w:rsidRPr="00F11115">
        <w:tab/>
        <w:t xml:space="preserve">is the Rent payable on and from the CPI Review </w:t>
      </w:r>
      <w:proofErr w:type="gramStart"/>
      <w:r w:rsidRPr="00F11115">
        <w:t>Date;</w:t>
      </w:r>
      <w:proofErr w:type="gramEnd"/>
    </w:p>
    <w:p w14:paraId="01CEC827" w14:textId="77777777" w:rsidR="00EA4841" w:rsidRPr="00F11115" w:rsidRDefault="00EA4841" w:rsidP="00EA4841">
      <w:pPr>
        <w:pStyle w:val="PlainParagraph"/>
      </w:pPr>
      <w:r w:rsidRPr="00F11115">
        <w:t>B</w:t>
      </w:r>
      <w:r w:rsidRPr="00F11115">
        <w:tab/>
        <w:t xml:space="preserve">is the Rent payable immediately before the CPI Review </w:t>
      </w:r>
      <w:proofErr w:type="gramStart"/>
      <w:r w:rsidRPr="00F11115">
        <w:t>Date;</w:t>
      </w:r>
      <w:proofErr w:type="gramEnd"/>
    </w:p>
    <w:p w14:paraId="74E12D59" w14:textId="77777777" w:rsidR="00EA4841" w:rsidRPr="00F11115" w:rsidRDefault="00EA4841" w:rsidP="00EA4841">
      <w:pPr>
        <w:pStyle w:val="PlainParagraph"/>
      </w:pPr>
      <w:r w:rsidRPr="00F11115">
        <w:t>C</w:t>
      </w:r>
      <w:r w:rsidRPr="00F11115">
        <w:tab/>
        <w:t>is the CPI current at the relevant CPI Review Date; and</w:t>
      </w:r>
    </w:p>
    <w:p w14:paraId="7D959D7A" w14:textId="77777777" w:rsidR="00EA4841" w:rsidRPr="00F11115" w:rsidRDefault="00EA4841" w:rsidP="00EA4841">
      <w:pPr>
        <w:pStyle w:val="PlainParagraph"/>
        <w:ind w:left="1360" w:hanging="226"/>
      </w:pPr>
      <w:r w:rsidRPr="00F11115">
        <w:t>D</w:t>
      </w:r>
      <w:r w:rsidRPr="00F11115">
        <w:tab/>
        <w:t>is the CPI current at the last Review Date (which for the first Review Date is the Commencement Date)</w:t>
      </w:r>
      <w:r>
        <w:t xml:space="preserve">.  </w:t>
      </w:r>
    </w:p>
    <w:p w14:paraId="0D76BA23" w14:textId="21600C37" w:rsidR="00EA4841" w:rsidRPr="00EA4841" w:rsidRDefault="00EA4841" w:rsidP="004B0CCB">
      <w:pPr>
        <w:pStyle w:val="ClauseLevel3"/>
        <w:numPr>
          <w:ilvl w:val="2"/>
          <w:numId w:val="50"/>
        </w:numPr>
        <w:ind w:left="1134"/>
      </w:pPr>
      <w:r>
        <w:t xml:space="preserve">The Rent calculated under this </w:t>
      </w:r>
      <w:r w:rsidR="00673F3B">
        <w:t xml:space="preserve">clause </w:t>
      </w:r>
      <w:r w:rsidR="00673F3B">
        <w:fldChar w:fldCharType="begin"/>
      </w:r>
      <w:r w:rsidR="00673F3B">
        <w:instrText xml:space="preserve"> REF _Ref206424334 \r \h </w:instrText>
      </w:r>
      <w:r w:rsidR="00673F3B">
        <w:fldChar w:fldCharType="separate"/>
      </w:r>
      <w:r w:rsidR="009234C4">
        <w:t>2</w:t>
      </w:r>
      <w:r w:rsidR="00673F3B">
        <w:fldChar w:fldCharType="end"/>
      </w:r>
      <w:r w:rsidR="00673F3B">
        <w:t xml:space="preserve"> </w:t>
      </w:r>
      <w:r>
        <w:t xml:space="preserve">is payable from the relevant CPI Review Date. </w:t>
      </w:r>
    </w:p>
    <w:p w14:paraId="74647E03" w14:textId="21409699" w:rsidR="00924A46" w:rsidRDefault="00673F3B" w:rsidP="004B0CCB">
      <w:pPr>
        <w:pStyle w:val="ClauseLevel3"/>
        <w:numPr>
          <w:ilvl w:val="2"/>
          <w:numId w:val="50"/>
        </w:numPr>
        <w:ind w:left="1134"/>
      </w:pPr>
      <w:bookmarkStart w:id="2187" w:name="_Ref206424395"/>
      <w:r w:rsidRPr="00F11115">
        <w:t>Until the Landlord notifies the Tenant of a change in Rent calculated in accordance with this clause </w:t>
      </w:r>
      <w:r>
        <w:fldChar w:fldCharType="begin"/>
      </w:r>
      <w:r>
        <w:instrText xml:space="preserve"> REF _Ref206424334 \r \h </w:instrText>
      </w:r>
      <w:r>
        <w:fldChar w:fldCharType="separate"/>
      </w:r>
      <w:r w:rsidR="009234C4">
        <w:t>2</w:t>
      </w:r>
      <w:r>
        <w:fldChar w:fldCharType="end"/>
      </w:r>
      <w:r w:rsidRPr="00F11115">
        <w:t>, the Tenant agrees to pay the Rent which applies immediately prior to the CPI Review Date</w:t>
      </w:r>
      <w:r w:rsidR="00924A46">
        <w:t>.</w:t>
      </w:r>
      <w:bookmarkEnd w:id="2187"/>
      <w:r w:rsidR="00924A46">
        <w:t xml:space="preserve"> </w:t>
      </w:r>
    </w:p>
    <w:p w14:paraId="3248BA97" w14:textId="76CA4390" w:rsidR="00B74C6E" w:rsidRPr="00B74C6E" w:rsidRDefault="001C67BD" w:rsidP="004B0CCB">
      <w:pPr>
        <w:pStyle w:val="ClauseLevel3"/>
        <w:numPr>
          <w:ilvl w:val="2"/>
          <w:numId w:val="50"/>
        </w:numPr>
        <w:ind w:left="1134"/>
      </w:pPr>
      <w:r w:rsidRPr="00F11115">
        <w:t>A Notice under clause</w:t>
      </w:r>
      <w:r>
        <w:t> </w:t>
      </w:r>
      <w:r>
        <w:fldChar w:fldCharType="begin"/>
      </w:r>
      <w:r>
        <w:instrText xml:space="preserve"> REF _Ref206424395 \r \h </w:instrText>
      </w:r>
      <w:r>
        <w:fldChar w:fldCharType="separate"/>
      </w:r>
      <w:r w:rsidR="009234C4">
        <w:t>2.1.4</w:t>
      </w:r>
      <w:r>
        <w:fldChar w:fldCharType="end"/>
      </w:r>
      <w:r w:rsidRPr="00F11115">
        <w:t xml:space="preserve"> may only be given</w:t>
      </w:r>
      <w:r w:rsidR="00B74C6E">
        <w:t>:</w:t>
      </w:r>
    </w:p>
    <w:p w14:paraId="49F12084" w14:textId="7C7464EA" w:rsidR="00B74C6E" w:rsidRDefault="001C5D4B" w:rsidP="004B0CCB">
      <w:pPr>
        <w:pStyle w:val="ScheduleLevel4"/>
        <w:numPr>
          <w:ilvl w:val="4"/>
          <w:numId w:val="52"/>
        </w:numPr>
        <w:rPr>
          <w:lang w:val="en-AU"/>
        </w:rPr>
      </w:pPr>
      <w:r w:rsidRPr="00F11115">
        <w:t>no earlier than 3 months before the relevant CPI Review Date; and</w:t>
      </w:r>
    </w:p>
    <w:p w14:paraId="6710B97F" w14:textId="3A81C3B6" w:rsidR="00C343AD" w:rsidRPr="00C343AD" w:rsidRDefault="00C343AD" w:rsidP="004B0CCB">
      <w:pPr>
        <w:pStyle w:val="ScheduleLevel4"/>
        <w:numPr>
          <w:ilvl w:val="4"/>
          <w:numId w:val="52"/>
        </w:numPr>
        <w:rPr>
          <w:lang w:val="en-AU"/>
        </w:rPr>
      </w:pPr>
      <w:r w:rsidRPr="00F11115">
        <w:t>no later than 3 months after the relevant CPI Review Date</w:t>
      </w:r>
      <w:r>
        <w:t>.</w:t>
      </w:r>
    </w:p>
    <w:p w14:paraId="2D4F5413" w14:textId="376797CF" w:rsidR="00C343AD" w:rsidRPr="002E70FB" w:rsidRDefault="002E70FB" w:rsidP="004B0CCB">
      <w:pPr>
        <w:pStyle w:val="ClauseLevel3"/>
        <w:numPr>
          <w:ilvl w:val="2"/>
          <w:numId w:val="50"/>
        </w:numPr>
        <w:ind w:left="1134"/>
      </w:pPr>
      <w:r w:rsidRPr="00F11115">
        <w:lastRenderedPageBreak/>
        <w:t>If the Rent changes by the operation of clause </w:t>
      </w:r>
      <w:r>
        <w:fldChar w:fldCharType="begin"/>
      </w:r>
      <w:r>
        <w:instrText xml:space="preserve"> REF _Ref206424463 \r \h </w:instrText>
      </w:r>
      <w:r>
        <w:fldChar w:fldCharType="separate"/>
      </w:r>
      <w:r w:rsidR="009234C4">
        <w:t>2.1.2</w:t>
      </w:r>
      <w:r>
        <w:fldChar w:fldCharType="end"/>
      </w:r>
      <w:r w:rsidRPr="00F11115">
        <w:t>, the Parties agree to make any necessary adjustment by payment or repayment within 20 Working Days after the Landlord gives the Tenant Notice under clause</w:t>
      </w:r>
      <w:r>
        <w:t> </w:t>
      </w:r>
      <w:r>
        <w:fldChar w:fldCharType="begin"/>
      </w:r>
      <w:r>
        <w:instrText xml:space="preserve"> REF _Ref206424395 \r \h </w:instrText>
      </w:r>
      <w:r>
        <w:fldChar w:fldCharType="separate"/>
      </w:r>
      <w:r w:rsidR="009234C4">
        <w:t>2.1.4</w:t>
      </w:r>
      <w:r>
        <w:fldChar w:fldCharType="end"/>
      </w:r>
      <w:r>
        <w:t>.</w:t>
      </w:r>
    </w:p>
    <w:p w14:paraId="48274F7F" w14:textId="77777777" w:rsidR="008801B5" w:rsidRPr="008801B5" w:rsidRDefault="008801B5" w:rsidP="008801B5">
      <w:pPr>
        <w:rPr>
          <w:lang w:eastAsia="en-AU" w:bidi="ar-SA"/>
        </w:rPr>
      </w:pPr>
    </w:p>
    <w:p w14:paraId="108193A3" w14:textId="77777777" w:rsidR="001461C8" w:rsidRPr="001461C8" w:rsidRDefault="001461C8" w:rsidP="001461C8">
      <w:pPr>
        <w:rPr>
          <w:lang w:eastAsia="en-AU" w:bidi="ar-SA"/>
        </w:rPr>
      </w:pPr>
    </w:p>
    <w:p w14:paraId="6D80C1E3" w14:textId="77777777" w:rsidR="007A05C5" w:rsidRDefault="00753C29" w:rsidP="004B0CCB">
      <w:pPr>
        <w:pStyle w:val="ScheduleHeading"/>
        <w:numPr>
          <w:ilvl w:val="0"/>
          <w:numId w:val="49"/>
        </w:numPr>
        <w:rPr>
          <w:szCs w:val="22"/>
          <w:lang w:val="en-AU"/>
        </w:rPr>
      </w:pPr>
      <w:bookmarkStart w:id="2188" w:name="_Toc304215285"/>
      <w:bookmarkStart w:id="2189" w:name="_AGSRef86016243"/>
      <w:bookmarkStart w:id="2190" w:name="_Toc270606259"/>
      <w:bookmarkStart w:id="2191" w:name="_AGSRef34772640"/>
      <w:bookmarkStart w:id="2192" w:name="_AGSRef62020957"/>
      <w:bookmarkStart w:id="2193" w:name="_Toc253563855"/>
      <w:bookmarkStart w:id="2194" w:name="_Toc253491553"/>
      <w:bookmarkStart w:id="2195" w:name="_AGSRef50972002"/>
      <w:bookmarkStart w:id="2196" w:name="_AGSRef13042044"/>
      <w:bookmarkStart w:id="2197" w:name="_AGSRef23528224"/>
      <w:bookmarkStart w:id="2198" w:name="_AGSRef29725801"/>
      <w:bookmarkStart w:id="2199" w:name="_Toc252787744"/>
      <w:r w:rsidRPr="00F11115">
        <w:rPr>
          <w:szCs w:val="22"/>
          <w:lang w:val="en-AU"/>
        </w:rPr>
        <w:lastRenderedPageBreak/>
        <w:t> </w:t>
      </w:r>
      <w:bookmarkStart w:id="2200" w:name="_Ref10646444"/>
      <w:bookmarkStart w:id="2201" w:name="_Toc17130292"/>
      <w:bookmarkStart w:id="2202" w:name="_Toc206425306"/>
      <w:bookmarkStart w:id="2203" w:name="_Toc206425509"/>
      <w:bookmarkStart w:id="2204" w:name="_Toc207366839"/>
      <w:r w:rsidR="007A05C5" w:rsidRPr="00F11115">
        <w:rPr>
          <w:szCs w:val="22"/>
          <w:lang w:val="en-AU"/>
        </w:rPr>
        <w:t>Performance Standards</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p>
    <w:p w14:paraId="6D80C1E4" w14:textId="77777777" w:rsidR="00152F7B" w:rsidRDefault="00152F7B" w:rsidP="00152F7B">
      <w:pPr>
        <w:rPr>
          <w:lang w:eastAsia="en-AU" w:bidi="ar-SA"/>
        </w:rPr>
      </w:pPr>
    </w:p>
    <w:p w14:paraId="6D80C1E5" w14:textId="1DB5A82A" w:rsidR="00152F7B" w:rsidRPr="00F11115" w:rsidRDefault="00152F7B" w:rsidP="00152F7B">
      <w:pPr>
        <w:pStyle w:val="PlainParagraph"/>
        <w:ind w:left="0"/>
      </w:pPr>
      <w:r w:rsidRPr="00F11115">
        <w:rPr>
          <w:color w:val="FF0000"/>
        </w:rPr>
        <w:t xml:space="preserve">^User Note </w:t>
      </w:r>
      <w:r>
        <w:rPr>
          <w:color w:val="FF0000"/>
        </w:rPr>
        <w:t>–</w:t>
      </w:r>
      <w:r w:rsidRPr="00F11115">
        <w:rPr>
          <w:color w:val="FF0000"/>
        </w:rPr>
        <w:t xml:space="preserve"> </w:t>
      </w:r>
      <w:r>
        <w:rPr>
          <w:color w:val="FF0000"/>
        </w:rPr>
        <w:t xml:space="preserve">Insert the agreed Performance Standards for the Building in this </w:t>
      </w:r>
      <w:r>
        <w:rPr>
          <w:color w:val="FF0000"/>
        </w:rPr>
        <w:fldChar w:fldCharType="begin"/>
      </w:r>
      <w:r>
        <w:rPr>
          <w:color w:val="FF0000"/>
        </w:rPr>
        <w:instrText xml:space="preserve"> REF _Ref10646444 \w \h </w:instrText>
      </w:r>
      <w:r>
        <w:rPr>
          <w:color w:val="FF0000"/>
        </w:rPr>
      </w:r>
      <w:r>
        <w:rPr>
          <w:color w:val="FF0000"/>
        </w:rPr>
        <w:fldChar w:fldCharType="separate"/>
      </w:r>
      <w:r w:rsidR="009234C4">
        <w:rPr>
          <w:color w:val="FF0000"/>
        </w:rPr>
        <w:t>Schedule 3</w:t>
      </w:r>
      <w:r>
        <w:rPr>
          <w:color w:val="FF0000"/>
        </w:rPr>
        <w:fldChar w:fldCharType="end"/>
      </w:r>
      <w:r>
        <w:rPr>
          <w:color w:val="FF0000"/>
        </w:rPr>
        <w:t>.^</w:t>
      </w:r>
    </w:p>
    <w:p w14:paraId="6D80C1E6" w14:textId="77777777" w:rsidR="00152F7B" w:rsidRDefault="00152F7B" w:rsidP="00152F7B">
      <w:pPr>
        <w:rPr>
          <w:lang w:eastAsia="en-AU" w:bidi="ar-SA"/>
        </w:rPr>
      </w:pPr>
    </w:p>
    <w:p w14:paraId="6D80C1E7" w14:textId="77777777" w:rsidR="00152F7B" w:rsidRPr="00152F7B" w:rsidRDefault="00152F7B" w:rsidP="00152F7B">
      <w:pPr>
        <w:rPr>
          <w:lang w:eastAsia="en-AU" w:bidi="ar-SA"/>
        </w:rPr>
      </w:pPr>
    </w:p>
    <w:p w14:paraId="6D80C1E9" w14:textId="62E25FDA" w:rsidR="00224F93" w:rsidRDefault="00224F93">
      <w:pPr>
        <w:spacing w:after="0" w:line="240" w:lineRule="auto"/>
      </w:pPr>
    </w:p>
    <w:p w14:paraId="6D80C1ED" w14:textId="11DACA57" w:rsidR="00A93D3E" w:rsidRDefault="00A93D3E">
      <w:pPr>
        <w:spacing w:after="0" w:line="240" w:lineRule="auto"/>
      </w:pPr>
      <w:bookmarkStart w:id="2205" w:name="_Toc206425307"/>
      <w:bookmarkStart w:id="2206" w:name="_Toc206425308"/>
      <w:bookmarkStart w:id="2207" w:name="_Toc206425309"/>
      <w:bookmarkStart w:id="2208" w:name="_Toc206425310"/>
      <w:bookmarkEnd w:id="2205"/>
      <w:bookmarkEnd w:id="2206"/>
      <w:bookmarkEnd w:id="2207"/>
      <w:bookmarkEnd w:id="2208"/>
    </w:p>
    <w:p w14:paraId="6D80C1EE" w14:textId="067C44A7" w:rsidR="00DA1EEA" w:rsidRDefault="00DA1EEA">
      <w:pPr>
        <w:spacing w:after="0" w:line="240" w:lineRule="auto"/>
        <w:rPr>
          <w:b/>
          <w:caps/>
        </w:rPr>
      </w:pPr>
      <w:r>
        <w:br w:type="page"/>
      </w:r>
    </w:p>
    <w:p w14:paraId="6D80C1EF" w14:textId="68625E1B" w:rsidR="007A05C5" w:rsidRPr="00F11115" w:rsidRDefault="00EC582B" w:rsidP="004B0CCB">
      <w:pPr>
        <w:pStyle w:val="ScheduleHeading"/>
        <w:numPr>
          <w:ilvl w:val="0"/>
          <w:numId w:val="49"/>
        </w:numPr>
        <w:rPr>
          <w:szCs w:val="22"/>
          <w:lang w:val="en-AU"/>
        </w:rPr>
      </w:pPr>
      <w:bookmarkStart w:id="2209" w:name="_Toc304215290"/>
      <w:bookmarkStart w:id="2210" w:name="_Toc270606264"/>
      <w:r>
        <w:rPr>
          <w:szCs w:val="22"/>
          <w:lang w:val="en-AU"/>
        </w:rPr>
        <w:lastRenderedPageBreak/>
        <w:t xml:space="preserve"> </w:t>
      </w:r>
      <w:bookmarkStart w:id="2211" w:name="_Toc17130295"/>
      <w:bookmarkStart w:id="2212" w:name="_Toc206425311"/>
      <w:bookmarkStart w:id="2213" w:name="_Toc206425511"/>
      <w:bookmarkStart w:id="2214" w:name="_Toc207366841"/>
      <w:r w:rsidR="00D44A47" w:rsidRPr="00D44A47">
        <w:rPr>
          <w:szCs w:val="22"/>
          <w:lang w:val="en-AU"/>
        </w:rPr>
        <w:t>Signing Page</w:t>
      </w:r>
      <w:bookmarkEnd w:id="2209"/>
      <w:bookmarkEnd w:id="2210"/>
      <w:bookmarkEnd w:id="2211"/>
      <w:bookmarkEnd w:id="2212"/>
      <w:bookmarkEnd w:id="2213"/>
      <w:bookmarkEnd w:id="2214"/>
    </w:p>
    <w:p w14:paraId="6D80C1F0" w14:textId="77777777" w:rsidR="007A05C5" w:rsidRPr="00F11115" w:rsidRDefault="007A05C5" w:rsidP="004B0CCB">
      <w:pPr>
        <w:pStyle w:val="ScheduleLevel1"/>
        <w:numPr>
          <w:ilvl w:val="1"/>
          <w:numId w:val="49"/>
        </w:numPr>
        <w:rPr>
          <w:lang w:val="en-AU"/>
        </w:rPr>
      </w:pPr>
      <w:r w:rsidRPr="00F11115">
        <w:rPr>
          <w:lang w:val="en-AU"/>
        </w:rPr>
        <w:t>DATE</w:t>
      </w:r>
    </w:p>
    <w:p w14:paraId="6D80C1F1" w14:textId="77777777" w:rsidR="007A05C5" w:rsidRDefault="007A05C5" w:rsidP="007A05C5">
      <w:pPr>
        <w:pStyle w:val="PlainParagraph"/>
        <w:rPr>
          <w:rFonts w:cs="Angsana New"/>
          <w:lang w:eastAsia="zh-CN" w:bidi="th-TH"/>
        </w:rPr>
      </w:pPr>
      <w:r w:rsidRPr="00F11115">
        <w:t xml:space="preserve">This lease is dated </w:t>
      </w:r>
      <w:r w:rsidR="008347D0">
        <w:t>[</w:t>
      </w:r>
      <w:r w:rsidR="008347D0" w:rsidRPr="008347D0">
        <w:rPr>
          <w:rFonts w:cs="Angsana New"/>
          <w:highlight w:val="cyan"/>
          <w:lang w:eastAsia="zh-CN" w:bidi="th-TH"/>
        </w:rPr>
        <w:t xml:space="preserve">insert date </w:t>
      </w:r>
      <w:r w:rsidR="00EE42B8">
        <w:rPr>
          <w:rFonts w:cs="Angsana New"/>
          <w:highlight w:val="cyan"/>
          <w:lang w:eastAsia="zh-CN" w:bidi="th-TH"/>
        </w:rPr>
        <w:t>this Lease</w:t>
      </w:r>
      <w:r w:rsidR="00A93D3E" w:rsidRPr="008347D0">
        <w:rPr>
          <w:rFonts w:cs="Angsana New"/>
          <w:highlight w:val="cyan"/>
          <w:lang w:eastAsia="zh-CN" w:bidi="th-TH"/>
        </w:rPr>
        <w:t xml:space="preserve"> </w:t>
      </w:r>
      <w:r w:rsidR="008347D0" w:rsidRPr="008347D0">
        <w:rPr>
          <w:rFonts w:cs="Angsana New"/>
          <w:highlight w:val="cyan"/>
          <w:lang w:eastAsia="zh-CN" w:bidi="th-TH"/>
        </w:rPr>
        <w:t>is signed</w:t>
      </w:r>
      <w:r w:rsidR="008347D0">
        <w:rPr>
          <w:rFonts w:cs="Angsana New"/>
          <w:lang w:eastAsia="zh-CN" w:bidi="th-TH"/>
        </w:rPr>
        <w:t>]</w:t>
      </w:r>
    </w:p>
    <w:p w14:paraId="6D80C1F2" w14:textId="77777777" w:rsidR="00A93D3E" w:rsidRPr="00F11115" w:rsidRDefault="00A93D3E" w:rsidP="007A05C5">
      <w:pPr>
        <w:pStyle w:val="PlainParagraph"/>
      </w:pPr>
      <w:r w:rsidRPr="00F11115">
        <w:rPr>
          <w:color w:val="FF0000"/>
        </w:rPr>
        <w:t xml:space="preserve">^User Note </w:t>
      </w:r>
      <w:r>
        <w:rPr>
          <w:color w:val="FF0000"/>
        </w:rPr>
        <w:t>–</w:t>
      </w:r>
      <w:r w:rsidRPr="00F11115">
        <w:rPr>
          <w:color w:val="FF0000"/>
        </w:rPr>
        <w:t xml:space="preserve"> </w:t>
      </w:r>
      <w:r>
        <w:rPr>
          <w:color w:val="FF0000"/>
        </w:rPr>
        <w:t xml:space="preserve">The date of </w:t>
      </w:r>
      <w:r w:rsidR="00EE42B8">
        <w:rPr>
          <w:color w:val="FF0000"/>
        </w:rPr>
        <w:t>this Lease</w:t>
      </w:r>
      <w:r>
        <w:rPr>
          <w:color w:val="FF0000"/>
        </w:rPr>
        <w:t xml:space="preserve"> is the date the second party to sign </w:t>
      </w:r>
      <w:r w:rsidR="00EE42B8">
        <w:rPr>
          <w:color w:val="FF0000"/>
        </w:rPr>
        <w:t>this Lease</w:t>
      </w:r>
      <w:r>
        <w:rPr>
          <w:color w:val="FF0000"/>
        </w:rPr>
        <w:t xml:space="preserve"> signs and should be inserted by hand at the time of </w:t>
      </w:r>
      <w:proofErr w:type="gramStart"/>
      <w:r>
        <w:rPr>
          <w:color w:val="FF0000"/>
        </w:rPr>
        <w:t>signing.^</w:t>
      </w:r>
      <w:proofErr w:type="gramEnd"/>
    </w:p>
    <w:p w14:paraId="6D80C1F3" w14:textId="77777777" w:rsidR="007A05C5" w:rsidRPr="00F11115" w:rsidRDefault="007A05C5" w:rsidP="004B0CCB">
      <w:pPr>
        <w:pStyle w:val="ScheduleLevel1"/>
        <w:numPr>
          <w:ilvl w:val="1"/>
          <w:numId w:val="49"/>
        </w:numPr>
        <w:rPr>
          <w:lang w:val="en-AU"/>
        </w:rPr>
      </w:pPr>
      <w:r w:rsidRPr="00F11115">
        <w:rPr>
          <w:lang w:val="en-AU"/>
        </w:rPr>
        <w:t>SIGNING</w:t>
      </w:r>
    </w:p>
    <w:p w14:paraId="6D80C1F4" w14:textId="77777777" w:rsidR="007A05C5" w:rsidRPr="00F11115" w:rsidRDefault="007A05C5" w:rsidP="007A05C5">
      <w:pPr>
        <w:pStyle w:val="PlainParagraph"/>
      </w:pPr>
      <w:r w:rsidRPr="00F11115">
        <w:t>This Lease is executed as a deed.</w:t>
      </w:r>
    </w:p>
    <w:p w14:paraId="6D80C1F5" w14:textId="77777777" w:rsidR="007A05C5" w:rsidRPr="00F11115" w:rsidRDefault="007A05C5" w:rsidP="007A05C5">
      <w:pPr>
        <w:pStyle w:val="PlainParagraph"/>
        <w:rPr>
          <w:b/>
        </w:rPr>
      </w:pPr>
      <w:r w:rsidRPr="00F11115">
        <w:rPr>
          <w:b/>
        </w:rPr>
        <w:t>EXECUTION BY LANDLORD</w:t>
      </w:r>
    </w:p>
    <w:p w14:paraId="6D80C1F6" w14:textId="77777777" w:rsidR="007A05C5" w:rsidRPr="00F11115" w:rsidRDefault="007A05C5" w:rsidP="007A05C5">
      <w:pPr>
        <w:pStyle w:val="PlainParagraph"/>
        <w:rPr>
          <w:color w:val="FF0000"/>
        </w:rPr>
      </w:pPr>
      <w:r w:rsidRPr="00F11115">
        <w:rPr>
          <w:color w:val="FF0000"/>
        </w:rPr>
        <w:t xml:space="preserve">^User Note </w:t>
      </w:r>
      <w:r w:rsidR="009C7966">
        <w:rPr>
          <w:color w:val="FF0000"/>
        </w:rPr>
        <w:t>–</w:t>
      </w:r>
      <w:r w:rsidRPr="00F11115">
        <w:rPr>
          <w:color w:val="FF0000"/>
        </w:rPr>
        <w:t xml:space="preserve"> </w:t>
      </w:r>
      <w:r w:rsidR="00A93D3E" w:rsidRPr="00F11115">
        <w:rPr>
          <w:color w:val="FF0000"/>
        </w:rPr>
        <w:t>Choose</w:t>
      </w:r>
      <w:r w:rsidR="009C7966">
        <w:rPr>
          <w:color w:val="FF0000"/>
        </w:rPr>
        <w:t xml:space="preserve"> </w:t>
      </w:r>
      <w:r w:rsidRPr="00F11115">
        <w:rPr>
          <w:color w:val="FF0000"/>
        </w:rPr>
        <w:t>from following</w:t>
      </w:r>
      <w:r w:rsidR="00A93D3E">
        <w:rPr>
          <w:color w:val="FF0000"/>
        </w:rPr>
        <w:t xml:space="preserve"> execution clauses for each </w:t>
      </w:r>
      <w:proofErr w:type="gramStart"/>
      <w:r w:rsidR="00A93D3E">
        <w:rPr>
          <w:color w:val="FF0000"/>
        </w:rPr>
        <w:t>party.^</w:t>
      </w:r>
      <w:proofErr w:type="gramEnd"/>
    </w:p>
    <w:p w14:paraId="6D80C1F7" w14:textId="77777777" w:rsidR="007A05C5" w:rsidRPr="00F11115" w:rsidRDefault="007A05C5" w:rsidP="007A05C5">
      <w:pPr>
        <w:pStyle w:val="PlainParagraph"/>
        <w:rPr>
          <w:b/>
          <w:color w:val="FF0000"/>
        </w:rPr>
      </w:pPr>
      <w:r w:rsidRPr="00F11115">
        <w:rPr>
          <w:b/>
          <w:color w:val="FF0000"/>
        </w:rPr>
        <w:t>^Execution by natural person^</w:t>
      </w:r>
    </w:p>
    <w:tbl>
      <w:tblPr>
        <w:tblW w:w="0" w:type="auto"/>
        <w:tblInd w:w="1134" w:type="dxa"/>
        <w:tblLayout w:type="fixed"/>
        <w:tblLook w:val="0000" w:firstRow="0" w:lastRow="0" w:firstColumn="0" w:lastColumn="0" w:noHBand="0" w:noVBand="0"/>
      </w:tblPr>
      <w:tblGrid>
        <w:gridCol w:w="3936"/>
        <w:gridCol w:w="425"/>
        <w:gridCol w:w="3685"/>
      </w:tblGrid>
      <w:tr w:rsidR="007A05C5" w:rsidRPr="00F11115" w14:paraId="6D80C200" w14:textId="77777777" w:rsidTr="003C50CA">
        <w:trPr>
          <w:cantSplit/>
        </w:trPr>
        <w:tc>
          <w:tcPr>
            <w:tcW w:w="3936" w:type="dxa"/>
          </w:tcPr>
          <w:p w14:paraId="6D80C1F8" w14:textId="77777777" w:rsidR="007A05C5" w:rsidRPr="00F11115" w:rsidRDefault="008347D0" w:rsidP="008347D0">
            <w:r>
              <w:t>[</w:t>
            </w:r>
            <w:r w:rsidR="007A05C5" w:rsidRPr="008347D0">
              <w:rPr>
                <w:highlight w:val="cyan"/>
              </w:rPr>
              <w:t>SIGNED</w:t>
            </w:r>
            <w:r>
              <w:t>]</w:t>
            </w:r>
            <w:r w:rsidR="007A05C5" w:rsidRPr="00F11115">
              <w:t xml:space="preserve"> </w:t>
            </w:r>
            <w:r>
              <w:t>[</w:t>
            </w:r>
            <w:r w:rsidR="007A05C5" w:rsidRPr="008347D0">
              <w:rPr>
                <w:highlight w:val="cyan"/>
              </w:rPr>
              <w:t>SEALED AND DELIVERED</w:t>
            </w:r>
            <w:r>
              <w:t>]</w:t>
            </w:r>
            <w:r w:rsidR="007A05C5" w:rsidRPr="00F11115">
              <w:t xml:space="preserve"> by </w:t>
            </w:r>
            <w:r>
              <w:t>[</w:t>
            </w:r>
            <w:r w:rsidR="00A93D3E">
              <w:rPr>
                <w:rStyle w:val="zDPParty2Name"/>
                <w:highlight w:val="cyan"/>
              </w:rPr>
              <w:t>Landlord n</w:t>
            </w:r>
            <w:r w:rsidR="00A93D3E" w:rsidRPr="008347D0">
              <w:rPr>
                <w:rStyle w:val="zDPParty2Name"/>
                <w:highlight w:val="cyan"/>
              </w:rPr>
              <w:t>ame</w:t>
            </w:r>
            <w:r>
              <w:rPr>
                <w:rStyle w:val="zDPParty1Name"/>
              </w:rPr>
              <w:t>]</w:t>
            </w:r>
            <w:r w:rsidR="00EC582B">
              <w:rPr>
                <w:rStyle w:val="zDPParty1Name"/>
              </w:rPr>
              <w:t>:</w:t>
            </w:r>
          </w:p>
          <w:p w14:paraId="6D80C1F9" w14:textId="77777777" w:rsidR="007A05C5" w:rsidRPr="00F11115" w:rsidRDefault="007A05C5" w:rsidP="003C50CA">
            <w:pPr>
              <w:pBdr>
                <w:bottom w:val="single" w:sz="2" w:space="1" w:color="auto"/>
              </w:pBdr>
              <w:spacing w:before="480" w:line="260" w:lineRule="atLeast"/>
            </w:pPr>
          </w:p>
          <w:p w14:paraId="6D80C1FA" w14:textId="77777777" w:rsidR="007A05C5" w:rsidRPr="00F11115" w:rsidRDefault="007A05C5" w:rsidP="003C50CA">
            <w:r w:rsidRPr="00F11115">
              <w:t>Name of signatory</w:t>
            </w:r>
          </w:p>
        </w:tc>
        <w:tc>
          <w:tcPr>
            <w:tcW w:w="425" w:type="dxa"/>
          </w:tcPr>
          <w:p w14:paraId="6D80C1FB" w14:textId="77777777" w:rsidR="007A05C5" w:rsidRPr="00F11115" w:rsidRDefault="007A05C5" w:rsidP="003C50CA">
            <w:pPr>
              <w:spacing w:before="240" w:line="260" w:lineRule="atLeast"/>
            </w:pPr>
            <w:r w:rsidRPr="00F11115">
              <w:t>)</w:t>
            </w:r>
          </w:p>
          <w:p w14:paraId="6D80C1FC" w14:textId="77777777" w:rsidR="007A05C5" w:rsidRPr="00F11115" w:rsidRDefault="007A05C5" w:rsidP="003C50CA">
            <w:pPr>
              <w:spacing w:line="260" w:lineRule="atLeast"/>
            </w:pPr>
            <w:r w:rsidRPr="00F11115">
              <w:t>)</w:t>
            </w:r>
          </w:p>
          <w:p w14:paraId="6D80C1FD" w14:textId="77777777" w:rsidR="007A05C5" w:rsidRPr="00F11115" w:rsidRDefault="007A05C5" w:rsidP="003C50CA">
            <w:pPr>
              <w:spacing w:line="260" w:lineRule="atLeast"/>
            </w:pPr>
            <w:r w:rsidRPr="00F11115">
              <w:t>)</w:t>
            </w:r>
          </w:p>
        </w:tc>
        <w:tc>
          <w:tcPr>
            <w:tcW w:w="3685" w:type="dxa"/>
            <w:vAlign w:val="bottom"/>
          </w:tcPr>
          <w:p w14:paraId="6D80C1FE" w14:textId="77777777" w:rsidR="007A05C5" w:rsidRPr="00F11115" w:rsidRDefault="007A05C5" w:rsidP="003C50CA">
            <w:pPr>
              <w:pBdr>
                <w:bottom w:val="single" w:sz="2" w:space="1" w:color="auto"/>
              </w:pBdr>
              <w:spacing w:before="480" w:line="260" w:lineRule="atLeast"/>
            </w:pPr>
          </w:p>
          <w:p w14:paraId="6D80C1FF" w14:textId="77777777" w:rsidR="007A05C5" w:rsidRPr="00F11115" w:rsidRDefault="007A05C5" w:rsidP="003C50CA">
            <w:r w:rsidRPr="00F11115">
              <w:t xml:space="preserve">Signature </w:t>
            </w:r>
          </w:p>
        </w:tc>
      </w:tr>
      <w:tr w:rsidR="007A05C5" w:rsidRPr="00F11115" w14:paraId="6D80C207" w14:textId="77777777" w:rsidTr="003C50CA">
        <w:trPr>
          <w:cantSplit/>
        </w:trPr>
        <w:tc>
          <w:tcPr>
            <w:tcW w:w="3936" w:type="dxa"/>
          </w:tcPr>
          <w:p w14:paraId="6D80C201" w14:textId="77777777" w:rsidR="007A05C5" w:rsidRPr="00F11115" w:rsidRDefault="007A05C5" w:rsidP="003C50CA">
            <w:pPr>
              <w:spacing w:before="480" w:line="260" w:lineRule="atLeast"/>
            </w:pPr>
            <w:r w:rsidRPr="00F11115">
              <w:t>In the presence of:</w:t>
            </w:r>
          </w:p>
          <w:p w14:paraId="6D80C202" w14:textId="77777777" w:rsidR="007A05C5" w:rsidRPr="00F11115" w:rsidRDefault="007A05C5" w:rsidP="003C50CA">
            <w:pPr>
              <w:pBdr>
                <w:bottom w:val="single" w:sz="2" w:space="1" w:color="auto"/>
              </w:pBdr>
              <w:spacing w:before="480" w:line="260" w:lineRule="atLeast"/>
            </w:pPr>
          </w:p>
          <w:p w14:paraId="6D80C203" w14:textId="77777777" w:rsidR="007A05C5" w:rsidRPr="00F11115" w:rsidRDefault="007A05C5" w:rsidP="003C50CA">
            <w:r w:rsidRPr="00F11115">
              <w:t>Name of witness</w:t>
            </w:r>
          </w:p>
        </w:tc>
        <w:tc>
          <w:tcPr>
            <w:tcW w:w="425" w:type="dxa"/>
          </w:tcPr>
          <w:p w14:paraId="6D80C204" w14:textId="77777777" w:rsidR="007A05C5" w:rsidRPr="00F11115" w:rsidRDefault="007A05C5" w:rsidP="003C50CA">
            <w:pPr>
              <w:spacing w:line="260" w:lineRule="atLeast"/>
            </w:pPr>
          </w:p>
        </w:tc>
        <w:tc>
          <w:tcPr>
            <w:tcW w:w="3685" w:type="dxa"/>
            <w:vAlign w:val="bottom"/>
          </w:tcPr>
          <w:p w14:paraId="6D80C205" w14:textId="77777777" w:rsidR="007A05C5" w:rsidRPr="00F11115" w:rsidRDefault="007A05C5" w:rsidP="003C50CA">
            <w:pPr>
              <w:pBdr>
                <w:bottom w:val="single" w:sz="2" w:space="1" w:color="auto"/>
              </w:pBdr>
              <w:spacing w:line="260" w:lineRule="atLeast"/>
            </w:pPr>
          </w:p>
          <w:p w14:paraId="6D80C206" w14:textId="77777777" w:rsidR="007A05C5" w:rsidRPr="00F11115" w:rsidRDefault="007A05C5" w:rsidP="003C50CA">
            <w:r w:rsidRPr="00F11115">
              <w:t>Signature of witness</w:t>
            </w:r>
          </w:p>
        </w:tc>
      </w:tr>
    </w:tbl>
    <w:p w14:paraId="6D80C208" w14:textId="77777777" w:rsidR="007A05C5" w:rsidRPr="00F11115" w:rsidRDefault="007A05C5" w:rsidP="00A93D3E">
      <w:pPr>
        <w:pStyle w:val="PlainParagraph"/>
        <w:rPr>
          <w:b/>
        </w:rPr>
      </w:pPr>
      <w:r w:rsidRPr="00F11115">
        <w:rPr>
          <w:b/>
          <w:color w:val="FF0000"/>
        </w:rPr>
        <w:t>^Execution in accordance with section 127 of the Corporations Act^</w:t>
      </w:r>
    </w:p>
    <w:tbl>
      <w:tblPr>
        <w:tblW w:w="8471" w:type="dxa"/>
        <w:tblInd w:w="1134" w:type="dxa"/>
        <w:tblLayout w:type="fixed"/>
        <w:tblLook w:val="0000" w:firstRow="0" w:lastRow="0" w:firstColumn="0" w:lastColumn="0" w:noHBand="0" w:noVBand="0"/>
      </w:tblPr>
      <w:tblGrid>
        <w:gridCol w:w="3936"/>
        <w:gridCol w:w="425"/>
        <w:gridCol w:w="425"/>
        <w:gridCol w:w="3685"/>
      </w:tblGrid>
      <w:tr w:rsidR="00143318" w:rsidRPr="00F11115" w14:paraId="6D80C212" w14:textId="77777777" w:rsidTr="00143318">
        <w:trPr>
          <w:cantSplit/>
        </w:trPr>
        <w:tc>
          <w:tcPr>
            <w:tcW w:w="3936" w:type="dxa"/>
          </w:tcPr>
          <w:p w14:paraId="6D80C209" w14:textId="77777777" w:rsidR="00143318" w:rsidRPr="00F11115" w:rsidRDefault="00143318" w:rsidP="008347D0">
            <w:r w:rsidRPr="00F11115">
              <w:t xml:space="preserve">EXECUTED by </w:t>
            </w:r>
            <w:r>
              <w:t>[</w:t>
            </w:r>
            <w:r>
              <w:rPr>
                <w:rStyle w:val="zDPParty2Name"/>
                <w:highlight w:val="cyan"/>
              </w:rPr>
              <w:t>Landlord n</w:t>
            </w:r>
            <w:r w:rsidRPr="008347D0">
              <w:rPr>
                <w:rStyle w:val="zDPParty2Name"/>
                <w:highlight w:val="cyan"/>
              </w:rPr>
              <w:t>ame</w:t>
            </w:r>
            <w:r>
              <w:rPr>
                <w:rStyle w:val="zDPParty2Name"/>
              </w:rPr>
              <w:t>]</w:t>
            </w:r>
            <w:r w:rsidRPr="008347D0">
              <w:rPr>
                <w:rStyle w:val="zDPParty2Name"/>
              </w:rPr>
              <w:t xml:space="preserve"> </w:t>
            </w:r>
            <w:r>
              <w:rPr>
                <w:rStyle w:val="zDPParty2Name"/>
              </w:rPr>
              <w:t>[</w:t>
            </w:r>
            <w:r>
              <w:rPr>
                <w:rStyle w:val="zDPParty2Name"/>
                <w:highlight w:val="cyan"/>
              </w:rPr>
              <w:t xml:space="preserve">Landlord </w:t>
            </w:r>
            <w:r w:rsidRPr="008347D0">
              <w:rPr>
                <w:highlight w:val="cyan"/>
              </w:rPr>
              <w:t>ACN</w:t>
            </w:r>
            <w:r>
              <w:t>]</w:t>
            </w:r>
            <w:r w:rsidRPr="00F11115">
              <w:rPr>
                <w:color w:val="0066FF"/>
              </w:rPr>
              <w:t xml:space="preserve"> </w:t>
            </w:r>
            <w:r w:rsidRPr="00F11115">
              <w:t xml:space="preserve">in accordance with the requirements of section 127 of the </w:t>
            </w:r>
            <w:r w:rsidRPr="00F11115">
              <w:rPr>
                <w:i/>
              </w:rPr>
              <w:t>Corporations Act 2001</w:t>
            </w:r>
            <w:r w:rsidR="006B1892">
              <w:t xml:space="preserve"> (</w:t>
            </w:r>
            <w:proofErr w:type="spellStart"/>
            <w:r w:rsidR="006B1892">
              <w:t>Cth</w:t>
            </w:r>
            <w:proofErr w:type="spellEnd"/>
            <w:r w:rsidR="006B1892">
              <w:t>)</w:t>
            </w:r>
            <w:r w:rsidRPr="00F11115">
              <w:t>:</w:t>
            </w:r>
          </w:p>
          <w:p w14:paraId="6D80C20A" w14:textId="77777777" w:rsidR="00143318" w:rsidRPr="00F11115" w:rsidRDefault="00143318" w:rsidP="003C50CA">
            <w:pPr>
              <w:pBdr>
                <w:bottom w:val="single" w:sz="2" w:space="1" w:color="auto"/>
              </w:pBdr>
              <w:spacing w:before="480" w:line="260" w:lineRule="atLeast"/>
            </w:pPr>
          </w:p>
          <w:p w14:paraId="6D80C20B" w14:textId="77777777" w:rsidR="00143318" w:rsidRPr="00F11115" w:rsidRDefault="00143318" w:rsidP="003C50CA">
            <w:r w:rsidRPr="00F11115">
              <w:t xml:space="preserve">Name of </w:t>
            </w:r>
            <w:r>
              <w:t>d</w:t>
            </w:r>
            <w:r w:rsidRPr="00F11115">
              <w:t>irector</w:t>
            </w:r>
          </w:p>
        </w:tc>
        <w:tc>
          <w:tcPr>
            <w:tcW w:w="425" w:type="dxa"/>
          </w:tcPr>
          <w:p w14:paraId="6D80C20C" w14:textId="77777777" w:rsidR="00143318" w:rsidRPr="00F11115" w:rsidRDefault="00143318" w:rsidP="003C50CA">
            <w:pPr>
              <w:spacing w:before="240" w:line="260" w:lineRule="atLeast"/>
            </w:pPr>
          </w:p>
        </w:tc>
        <w:tc>
          <w:tcPr>
            <w:tcW w:w="425" w:type="dxa"/>
          </w:tcPr>
          <w:p w14:paraId="6D80C20D" w14:textId="77777777" w:rsidR="00143318" w:rsidRPr="00F11115" w:rsidRDefault="00143318" w:rsidP="003C50CA">
            <w:pPr>
              <w:spacing w:before="240" w:line="260" w:lineRule="atLeast"/>
            </w:pPr>
            <w:r w:rsidRPr="00F11115">
              <w:t>)</w:t>
            </w:r>
          </w:p>
          <w:p w14:paraId="6D80C20E" w14:textId="77777777" w:rsidR="00143318" w:rsidRPr="00F11115" w:rsidRDefault="00143318" w:rsidP="003C50CA">
            <w:pPr>
              <w:spacing w:line="260" w:lineRule="atLeast"/>
            </w:pPr>
            <w:r w:rsidRPr="00F11115">
              <w:t>)</w:t>
            </w:r>
          </w:p>
          <w:p w14:paraId="6D80C20F" w14:textId="77777777" w:rsidR="00143318" w:rsidRPr="00F11115" w:rsidRDefault="00143318" w:rsidP="003C50CA">
            <w:pPr>
              <w:spacing w:line="260" w:lineRule="atLeast"/>
            </w:pPr>
            <w:r w:rsidRPr="00F11115">
              <w:t>)</w:t>
            </w:r>
          </w:p>
        </w:tc>
        <w:tc>
          <w:tcPr>
            <w:tcW w:w="3685" w:type="dxa"/>
            <w:vAlign w:val="bottom"/>
          </w:tcPr>
          <w:p w14:paraId="6D80C210" w14:textId="77777777" w:rsidR="00143318" w:rsidRPr="00F11115" w:rsidRDefault="00143318" w:rsidP="003C50CA">
            <w:pPr>
              <w:pBdr>
                <w:bottom w:val="single" w:sz="2" w:space="1" w:color="auto"/>
              </w:pBdr>
              <w:spacing w:before="480" w:line="260" w:lineRule="atLeast"/>
            </w:pPr>
          </w:p>
          <w:p w14:paraId="6D80C211" w14:textId="77777777" w:rsidR="00143318" w:rsidRPr="00F11115" w:rsidRDefault="00143318" w:rsidP="003C50CA">
            <w:r w:rsidRPr="00F11115">
              <w:t xml:space="preserve">Signature </w:t>
            </w:r>
          </w:p>
        </w:tc>
      </w:tr>
      <w:tr w:rsidR="00143318" w:rsidRPr="00F11115" w14:paraId="6D80C219" w14:textId="77777777" w:rsidTr="00143318">
        <w:trPr>
          <w:cantSplit/>
        </w:trPr>
        <w:tc>
          <w:tcPr>
            <w:tcW w:w="3936" w:type="dxa"/>
          </w:tcPr>
          <w:p w14:paraId="6D80C213" w14:textId="77777777" w:rsidR="00143318" w:rsidRPr="00F11115" w:rsidRDefault="00143318" w:rsidP="003C50CA">
            <w:pPr>
              <w:pBdr>
                <w:bottom w:val="single" w:sz="2" w:space="1" w:color="auto"/>
              </w:pBdr>
              <w:spacing w:before="480" w:line="260" w:lineRule="atLeast"/>
              <w:rPr>
                <w:color w:val="000000"/>
              </w:rPr>
            </w:pPr>
          </w:p>
          <w:p w14:paraId="6D80C214" w14:textId="77777777" w:rsidR="00143318" w:rsidRPr="00F11115" w:rsidRDefault="00143318" w:rsidP="00143318">
            <w:pPr>
              <w:rPr>
                <w:color w:val="000000"/>
              </w:rPr>
            </w:pPr>
            <w:r w:rsidRPr="00F11115">
              <w:rPr>
                <w:color w:val="000000"/>
              </w:rPr>
              <w:t xml:space="preserve">Name of </w:t>
            </w:r>
            <w:r>
              <w:rPr>
                <w:color w:val="000000"/>
              </w:rPr>
              <w:t>director/secretary</w:t>
            </w:r>
          </w:p>
        </w:tc>
        <w:tc>
          <w:tcPr>
            <w:tcW w:w="425" w:type="dxa"/>
          </w:tcPr>
          <w:p w14:paraId="6D80C215" w14:textId="77777777" w:rsidR="00143318" w:rsidRPr="00F11115" w:rsidRDefault="00143318" w:rsidP="003C50CA">
            <w:pPr>
              <w:spacing w:line="260" w:lineRule="atLeast"/>
            </w:pPr>
          </w:p>
        </w:tc>
        <w:tc>
          <w:tcPr>
            <w:tcW w:w="425" w:type="dxa"/>
          </w:tcPr>
          <w:p w14:paraId="6D80C216" w14:textId="77777777" w:rsidR="00143318" w:rsidRPr="00F11115" w:rsidRDefault="00143318" w:rsidP="003C50CA">
            <w:pPr>
              <w:spacing w:line="260" w:lineRule="atLeast"/>
            </w:pPr>
          </w:p>
        </w:tc>
        <w:tc>
          <w:tcPr>
            <w:tcW w:w="3685" w:type="dxa"/>
            <w:vAlign w:val="bottom"/>
          </w:tcPr>
          <w:p w14:paraId="6D80C217" w14:textId="77777777" w:rsidR="00143318" w:rsidRPr="00F11115" w:rsidRDefault="00143318" w:rsidP="003C50CA">
            <w:pPr>
              <w:pBdr>
                <w:bottom w:val="single" w:sz="2" w:space="1" w:color="auto"/>
              </w:pBdr>
              <w:spacing w:line="260" w:lineRule="atLeast"/>
            </w:pPr>
          </w:p>
          <w:p w14:paraId="6D80C218" w14:textId="77777777" w:rsidR="00143318" w:rsidRPr="00F11115" w:rsidRDefault="00143318" w:rsidP="00143318">
            <w:r w:rsidRPr="00F11115">
              <w:t>Signature</w:t>
            </w:r>
          </w:p>
        </w:tc>
      </w:tr>
    </w:tbl>
    <w:p w14:paraId="6D80C21A" w14:textId="77777777" w:rsidR="00143318" w:rsidRDefault="00143318" w:rsidP="007A05C5">
      <w:pPr>
        <w:pStyle w:val="PlainParagraph"/>
        <w:rPr>
          <w:b/>
          <w:color w:val="FF0000"/>
        </w:rPr>
      </w:pPr>
    </w:p>
    <w:tbl>
      <w:tblPr>
        <w:tblW w:w="8471" w:type="dxa"/>
        <w:tblInd w:w="1134" w:type="dxa"/>
        <w:tblLayout w:type="fixed"/>
        <w:tblLook w:val="0000" w:firstRow="0" w:lastRow="0" w:firstColumn="0" w:lastColumn="0" w:noHBand="0" w:noVBand="0"/>
      </w:tblPr>
      <w:tblGrid>
        <w:gridCol w:w="3936"/>
        <w:gridCol w:w="425"/>
        <w:gridCol w:w="425"/>
        <w:gridCol w:w="3685"/>
      </w:tblGrid>
      <w:tr w:rsidR="00143318" w:rsidRPr="00F11115" w14:paraId="6D80C224" w14:textId="77777777" w:rsidTr="00656482">
        <w:trPr>
          <w:cantSplit/>
          <w:trHeight w:val="2274"/>
        </w:trPr>
        <w:tc>
          <w:tcPr>
            <w:tcW w:w="3936" w:type="dxa"/>
          </w:tcPr>
          <w:p w14:paraId="6D80C21B" w14:textId="77777777" w:rsidR="00143318" w:rsidRPr="00F11115" w:rsidRDefault="00143318" w:rsidP="001B3B79">
            <w:bookmarkStart w:id="2215" w:name="_Hlk17725739"/>
            <w:r w:rsidRPr="00F11115">
              <w:lastRenderedPageBreak/>
              <w:t xml:space="preserve">EXECUTED by </w:t>
            </w:r>
            <w:r>
              <w:t>[</w:t>
            </w:r>
            <w:r>
              <w:rPr>
                <w:rStyle w:val="zDPParty2Name"/>
                <w:highlight w:val="cyan"/>
              </w:rPr>
              <w:t>Landlord n</w:t>
            </w:r>
            <w:r w:rsidRPr="008347D0">
              <w:rPr>
                <w:rStyle w:val="zDPParty2Name"/>
                <w:highlight w:val="cyan"/>
              </w:rPr>
              <w:t>ame</w:t>
            </w:r>
            <w:r>
              <w:rPr>
                <w:rStyle w:val="zDPParty2Name"/>
              </w:rPr>
              <w:t>]</w:t>
            </w:r>
            <w:r w:rsidRPr="008347D0">
              <w:rPr>
                <w:rStyle w:val="zDPParty2Name"/>
              </w:rPr>
              <w:t xml:space="preserve"> </w:t>
            </w:r>
            <w:r>
              <w:rPr>
                <w:rStyle w:val="zDPParty2Name"/>
              </w:rPr>
              <w:t>[</w:t>
            </w:r>
            <w:r>
              <w:rPr>
                <w:rStyle w:val="zDPParty2Name"/>
                <w:highlight w:val="cyan"/>
              </w:rPr>
              <w:t xml:space="preserve">Landlord </w:t>
            </w:r>
            <w:r w:rsidRPr="008347D0">
              <w:rPr>
                <w:highlight w:val="cyan"/>
              </w:rPr>
              <w:t>ACN</w:t>
            </w:r>
            <w:r>
              <w:t>]</w:t>
            </w:r>
            <w:r w:rsidRPr="00F11115">
              <w:rPr>
                <w:color w:val="0066FF"/>
              </w:rPr>
              <w:t xml:space="preserve"> </w:t>
            </w:r>
            <w:r w:rsidRPr="00F11115">
              <w:t xml:space="preserve">in accordance with the requirements of section 127 of the </w:t>
            </w:r>
            <w:r w:rsidRPr="00F11115">
              <w:rPr>
                <w:i/>
              </w:rPr>
              <w:t>Corporations Act 2001</w:t>
            </w:r>
            <w:r w:rsidR="006B1892">
              <w:t xml:space="preserve"> (</w:t>
            </w:r>
            <w:proofErr w:type="spellStart"/>
            <w:r w:rsidR="006B1892">
              <w:t>Cth</w:t>
            </w:r>
            <w:proofErr w:type="spellEnd"/>
            <w:r w:rsidR="006B1892">
              <w:t>)</w:t>
            </w:r>
            <w:r w:rsidRPr="00F11115">
              <w:t>:</w:t>
            </w:r>
          </w:p>
          <w:p w14:paraId="6D80C21C" w14:textId="77777777" w:rsidR="00EC582B" w:rsidRPr="00F11115" w:rsidRDefault="00EC582B" w:rsidP="001B3B79">
            <w:pPr>
              <w:pBdr>
                <w:bottom w:val="single" w:sz="2" w:space="1" w:color="auto"/>
              </w:pBdr>
              <w:spacing w:before="480" w:line="260" w:lineRule="atLeast"/>
            </w:pPr>
          </w:p>
          <w:p w14:paraId="6D80C21D" w14:textId="77777777" w:rsidR="00143318" w:rsidRPr="00F11115" w:rsidRDefault="00143318" w:rsidP="001B3B79">
            <w:r w:rsidRPr="00F11115">
              <w:t xml:space="preserve">Name of </w:t>
            </w:r>
            <w:r>
              <w:t>sole d</w:t>
            </w:r>
            <w:r w:rsidRPr="00F11115">
              <w:t>irector</w:t>
            </w:r>
            <w:r>
              <w:t xml:space="preserve"> and sole secretary</w:t>
            </w:r>
          </w:p>
        </w:tc>
        <w:tc>
          <w:tcPr>
            <w:tcW w:w="425" w:type="dxa"/>
          </w:tcPr>
          <w:p w14:paraId="6D80C21E" w14:textId="77777777" w:rsidR="00143318" w:rsidRPr="00F11115" w:rsidRDefault="00143318" w:rsidP="001B3B79">
            <w:pPr>
              <w:spacing w:before="240" w:line="260" w:lineRule="atLeast"/>
            </w:pPr>
          </w:p>
        </w:tc>
        <w:tc>
          <w:tcPr>
            <w:tcW w:w="425" w:type="dxa"/>
          </w:tcPr>
          <w:p w14:paraId="6D80C21F" w14:textId="77777777" w:rsidR="00143318" w:rsidRPr="00F11115" w:rsidRDefault="00143318" w:rsidP="001B3B79">
            <w:pPr>
              <w:spacing w:before="240" w:line="260" w:lineRule="atLeast"/>
            </w:pPr>
            <w:r w:rsidRPr="00F11115">
              <w:t>)</w:t>
            </w:r>
          </w:p>
          <w:p w14:paraId="6D80C220" w14:textId="77777777" w:rsidR="00143318" w:rsidRPr="00F11115" w:rsidRDefault="00143318" w:rsidP="001B3B79">
            <w:pPr>
              <w:spacing w:line="260" w:lineRule="atLeast"/>
            </w:pPr>
            <w:r w:rsidRPr="00F11115">
              <w:t>)</w:t>
            </w:r>
          </w:p>
          <w:p w14:paraId="6D80C221" w14:textId="77777777" w:rsidR="00143318" w:rsidRPr="00F11115" w:rsidRDefault="00143318" w:rsidP="001B3B79">
            <w:pPr>
              <w:spacing w:line="260" w:lineRule="atLeast"/>
            </w:pPr>
            <w:r w:rsidRPr="00F11115">
              <w:t>)</w:t>
            </w:r>
          </w:p>
        </w:tc>
        <w:tc>
          <w:tcPr>
            <w:tcW w:w="3685" w:type="dxa"/>
            <w:vAlign w:val="bottom"/>
          </w:tcPr>
          <w:p w14:paraId="6D80C222" w14:textId="77777777" w:rsidR="00143318" w:rsidRPr="00F11115" w:rsidRDefault="00143318" w:rsidP="001B3B79">
            <w:pPr>
              <w:pBdr>
                <w:bottom w:val="single" w:sz="2" w:space="1" w:color="auto"/>
              </w:pBdr>
              <w:spacing w:before="480" w:line="260" w:lineRule="atLeast"/>
            </w:pPr>
          </w:p>
          <w:p w14:paraId="6D80C223" w14:textId="77777777" w:rsidR="00143318" w:rsidRPr="00F11115" w:rsidRDefault="00143318" w:rsidP="001B3B79">
            <w:r w:rsidRPr="00F11115">
              <w:t>Signature</w:t>
            </w:r>
            <w:r w:rsidR="00BF0123">
              <w:br/>
            </w:r>
            <w:r w:rsidRPr="00F11115">
              <w:t xml:space="preserve"> </w:t>
            </w:r>
          </w:p>
        </w:tc>
      </w:tr>
      <w:bookmarkEnd w:id="2215"/>
    </w:tbl>
    <w:p w14:paraId="6D80C225" w14:textId="77777777" w:rsidR="00143318" w:rsidRDefault="00143318" w:rsidP="007A05C5">
      <w:pPr>
        <w:pStyle w:val="PlainParagraph"/>
        <w:rPr>
          <w:b/>
          <w:color w:val="FF0000"/>
        </w:rPr>
      </w:pPr>
    </w:p>
    <w:p w14:paraId="6D80C226" w14:textId="77777777" w:rsidR="00143318" w:rsidRDefault="00143318" w:rsidP="007A05C5">
      <w:pPr>
        <w:pStyle w:val="PlainParagraph"/>
        <w:rPr>
          <w:b/>
          <w:color w:val="FF0000"/>
        </w:rPr>
      </w:pPr>
    </w:p>
    <w:p w14:paraId="6D80C227" w14:textId="77777777" w:rsidR="007A05C5" w:rsidRPr="00F11115" w:rsidRDefault="007A05C5" w:rsidP="007A05C5">
      <w:pPr>
        <w:pStyle w:val="PlainParagraph"/>
        <w:rPr>
          <w:b/>
        </w:rPr>
      </w:pPr>
      <w:r w:rsidRPr="00F11115">
        <w:rPr>
          <w:b/>
          <w:color w:val="FF0000"/>
        </w:rPr>
        <w:t>^Execution by affixing the company seal^</w:t>
      </w:r>
    </w:p>
    <w:tbl>
      <w:tblPr>
        <w:tblW w:w="0" w:type="auto"/>
        <w:tblInd w:w="1134" w:type="dxa"/>
        <w:tblLayout w:type="fixed"/>
        <w:tblLook w:val="0000" w:firstRow="0" w:lastRow="0" w:firstColumn="0" w:lastColumn="0" w:noHBand="0" w:noVBand="0"/>
      </w:tblPr>
      <w:tblGrid>
        <w:gridCol w:w="3936"/>
        <w:gridCol w:w="425"/>
        <w:gridCol w:w="3685"/>
      </w:tblGrid>
      <w:tr w:rsidR="007A05C5" w:rsidRPr="00F11115" w14:paraId="6D80C230" w14:textId="77777777" w:rsidTr="003C50CA">
        <w:trPr>
          <w:cantSplit/>
        </w:trPr>
        <w:tc>
          <w:tcPr>
            <w:tcW w:w="3936" w:type="dxa"/>
          </w:tcPr>
          <w:p w14:paraId="6D80C228" w14:textId="77777777" w:rsidR="007A05C5" w:rsidRPr="00F11115" w:rsidRDefault="007A05C5" w:rsidP="008347D0">
            <w:r w:rsidRPr="00F11115">
              <w:t xml:space="preserve">THE COMMON SEAL of </w:t>
            </w:r>
            <w:r w:rsidR="008347D0">
              <w:t>[</w:t>
            </w:r>
            <w:r w:rsidR="00A93D3E">
              <w:rPr>
                <w:rStyle w:val="zDPParty2Name"/>
                <w:highlight w:val="cyan"/>
              </w:rPr>
              <w:t xml:space="preserve">Landlord </w:t>
            </w:r>
            <w:r w:rsidR="00A93D3E" w:rsidRPr="008347D0">
              <w:rPr>
                <w:rStyle w:val="zDPParty1Name"/>
                <w:highlight w:val="cyan"/>
              </w:rPr>
              <w:t>name</w:t>
            </w:r>
            <w:r w:rsidR="008347D0">
              <w:rPr>
                <w:rStyle w:val="zDPParty1Name"/>
              </w:rPr>
              <w:t>]</w:t>
            </w:r>
            <w:r w:rsidRPr="008347D0">
              <w:rPr>
                <w:rStyle w:val="zDPParty1Name"/>
              </w:rPr>
              <w:t xml:space="preserve"> </w:t>
            </w:r>
            <w:r w:rsidR="008347D0">
              <w:rPr>
                <w:rStyle w:val="zDPParty1Name"/>
              </w:rPr>
              <w:t>[</w:t>
            </w:r>
            <w:r w:rsidR="00A93D3E">
              <w:rPr>
                <w:rStyle w:val="zDPParty2Name"/>
                <w:highlight w:val="cyan"/>
              </w:rPr>
              <w:t xml:space="preserve">Landlord </w:t>
            </w:r>
            <w:r w:rsidRPr="008347D0">
              <w:rPr>
                <w:rStyle w:val="zDPParty1Name"/>
                <w:highlight w:val="cyan"/>
              </w:rPr>
              <w:t>ACN</w:t>
            </w:r>
            <w:r w:rsidR="008347D0">
              <w:rPr>
                <w:rStyle w:val="zDPParty1Name"/>
              </w:rPr>
              <w:t>]</w:t>
            </w:r>
            <w:r w:rsidRPr="00F11115">
              <w:rPr>
                <w:rStyle w:val="zDPParty1Name"/>
                <w:color w:val="0066FF"/>
              </w:rPr>
              <w:t xml:space="preserve"> </w:t>
            </w:r>
            <w:r w:rsidRPr="00F11115">
              <w:rPr>
                <w:rStyle w:val="zDPParty1Name"/>
                <w:color w:val="000000"/>
              </w:rPr>
              <w:t>the affixing of which was witnessed by:</w:t>
            </w:r>
          </w:p>
          <w:p w14:paraId="6D80C229" w14:textId="77777777" w:rsidR="007A05C5" w:rsidRPr="00F11115" w:rsidRDefault="007A05C5" w:rsidP="003C50CA">
            <w:pPr>
              <w:pBdr>
                <w:bottom w:val="single" w:sz="2" w:space="1" w:color="auto"/>
              </w:pBdr>
              <w:spacing w:before="480" w:line="260" w:lineRule="atLeast"/>
            </w:pPr>
          </w:p>
          <w:p w14:paraId="6D80C22A" w14:textId="77777777" w:rsidR="007A05C5" w:rsidRPr="00F11115" w:rsidRDefault="007A05C5" w:rsidP="003C50CA">
            <w:r w:rsidRPr="00F11115">
              <w:t xml:space="preserve">Name of </w:t>
            </w:r>
            <w:r w:rsidR="00BF0123">
              <w:t>d</w:t>
            </w:r>
            <w:r w:rsidRPr="00F11115">
              <w:t>irector</w:t>
            </w:r>
          </w:p>
        </w:tc>
        <w:tc>
          <w:tcPr>
            <w:tcW w:w="425" w:type="dxa"/>
          </w:tcPr>
          <w:p w14:paraId="6D80C22B" w14:textId="77777777" w:rsidR="007A05C5" w:rsidRPr="00F11115" w:rsidRDefault="007A05C5" w:rsidP="003C50CA">
            <w:pPr>
              <w:spacing w:before="240" w:line="260" w:lineRule="atLeast"/>
            </w:pPr>
            <w:r w:rsidRPr="00F11115">
              <w:t>)</w:t>
            </w:r>
          </w:p>
          <w:p w14:paraId="6D80C22C" w14:textId="77777777" w:rsidR="007A05C5" w:rsidRPr="00F11115" w:rsidRDefault="007A05C5" w:rsidP="003C50CA">
            <w:pPr>
              <w:spacing w:line="260" w:lineRule="atLeast"/>
            </w:pPr>
            <w:r w:rsidRPr="00F11115">
              <w:t>)</w:t>
            </w:r>
          </w:p>
          <w:p w14:paraId="6D80C22D" w14:textId="77777777" w:rsidR="007A05C5" w:rsidRPr="00F11115" w:rsidRDefault="007A05C5" w:rsidP="003C50CA">
            <w:pPr>
              <w:spacing w:line="260" w:lineRule="atLeast"/>
            </w:pPr>
            <w:r w:rsidRPr="00F11115">
              <w:t>)</w:t>
            </w:r>
          </w:p>
        </w:tc>
        <w:tc>
          <w:tcPr>
            <w:tcW w:w="3685" w:type="dxa"/>
            <w:vAlign w:val="bottom"/>
          </w:tcPr>
          <w:p w14:paraId="6D80C22E" w14:textId="77777777" w:rsidR="007A05C5" w:rsidRPr="00F11115" w:rsidRDefault="007A05C5" w:rsidP="003C50CA">
            <w:pPr>
              <w:pBdr>
                <w:bottom w:val="single" w:sz="2" w:space="1" w:color="auto"/>
              </w:pBdr>
              <w:spacing w:before="480" w:line="260" w:lineRule="atLeast"/>
            </w:pPr>
          </w:p>
          <w:p w14:paraId="6D80C22F" w14:textId="77777777" w:rsidR="007A05C5" w:rsidRPr="00F11115" w:rsidRDefault="007A05C5" w:rsidP="003C50CA">
            <w:r w:rsidRPr="00F11115">
              <w:t xml:space="preserve">Signature </w:t>
            </w:r>
          </w:p>
        </w:tc>
      </w:tr>
      <w:tr w:rsidR="007A05C5" w:rsidRPr="00F11115" w14:paraId="6D80C236" w14:textId="77777777" w:rsidTr="003C50CA">
        <w:trPr>
          <w:cantSplit/>
        </w:trPr>
        <w:tc>
          <w:tcPr>
            <w:tcW w:w="3936" w:type="dxa"/>
          </w:tcPr>
          <w:p w14:paraId="6D80C231" w14:textId="77777777" w:rsidR="007A05C5" w:rsidRPr="00F11115" w:rsidRDefault="007A05C5" w:rsidP="003C50CA">
            <w:pPr>
              <w:pBdr>
                <w:bottom w:val="single" w:sz="2" w:space="1" w:color="auto"/>
              </w:pBdr>
              <w:spacing w:before="480" w:line="260" w:lineRule="atLeast"/>
            </w:pPr>
          </w:p>
          <w:p w14:paraId="6D80C232" w14:textId="77777777" w:rsidR="007A05C5" w:rsidRPr="00F11115" w:rsidRDefault="007A05C5" w:rsidP="003C50CA">
            <w:r w:rsidRPr="00F11115">
              <w:t xml:space="preserve">Name of </w:t>
            </w:r>
            <w:r w:rsidR="00BF0123">
              <w:t>d</w:t>
            </w:r>
            <w:r w:rsidRPr="00F11115">
              <w:t>irector/</w:t>
            </w:r>
            <w:r w:rsidR="00BF0123">
              <w:t>s</w:t>
            </w:r>
            <w:r w:rsidRPr="00F11115">
              <w:t>ecretary</w:t>
            </w:r>
          </w:p>
        </w:tc>
        <w:tc>
          <w:tcPr>
            <w:tcW w:w="425" w:type="dxa"/>
          </w:tcPr>
          <w:p w14:paraId="6D80C233" w14:textId="77777777" w:rsidR="007A05C5" w:rsidRPr="00F11115" w:rsidRDefault="007A05C5" w:rsidP="003C50CA">
            <w:pPr>
              <w:spacing w:line="260" w:lineRule="atLeast"/>
            </w:pPr>
          </w:p>
        </w:tc>
        <w:tc>
          <w:tcPr>
            <w:tcW w:w="3685" w:type="dxa"/>
            <w:vAlign w:val="bottom"/>
          </w:tcPr>
          <w:p w14:paraId="6D80C234" w14:textId="77777777" w:rsidR="007A05C5" w:rsidRPr="00F11115" w:rsidRDefault="007A05C5" w:rsidP="003C50CA">
            <w:pPr>
              <w:pBdr>
                <w:bottom w:val="single" w:sz="2" w:space="1" w:color="auto"/>
              </w:pBdr>
              <w:spacing w:line="260" w:lineRule="atLeast"/>
            </w:pPr>
          </w:p>
          <w:p w14:paraId="6D80C235" w14:textId="77777777" w:rsidR="007A05C5" w:rsidRPr="00F11115" w:rsidRDefault="007A05C5" w:rsidP="003C50CA">
            <w:r w:rsidRPr="00F11115">
              <w:t>Signature</w:t>
            </w:r>
          </w:p>
        </w:tc>
      </w:tr>
    </w:tbl>
    <w:p w14:paraId="6D80C237" w14:textId="77777777" w:rsidR="007A05C5" w:rsidRPr="00F11115" w:rsidRDefault="007A05C5" w:rsidP="007A05C5">
      <w:pPr>
        <w:pStyle w:val="PlainParagraph"/>
        <w:keepNext/>
        <w:rPr>
          <w:b/>
        </w:rPr>
      </w:pPr>
      <w:r w:rsidRPr="00F11115">
        <w:rPr>
          <w:b/>
          <w:color w:val="FF0000"/>
        </w:rPr>
        <w:t>^Execution by a Power of Attorney^</w:t>
      </w:r>
    </w:p>
    <w:tbl>
      <w:tblPr>
        <w:tblW w:w="0" w:type="auto"/>
        <w:tblInd w:w="1134" w:type="dxa"/>
        <w:tblLayout w:type="fixed"/>
        <w:tblLook w:val="0000" w:firstRow="0" w:lastRow="0" w:firstColumn="0" w:lastColumn="0" w:noHBand="0" w:noVBand="0"/>
      </w:tblPr>
      <w:tblGrid>
        <w:gridCol w:w="3936"/>
        <w:gridCol w:w="425"/>
        <w:gridCol w:w="3685"/>
      </w:tblGrid>
      <w:tr w:rsidR="007A05C5" w:rsidRPr="00F11115" w14:paraId="6D80C240" w14:textId="77777777" w:rsidTr="003C50CA">
        <w:trPr>
          <w:cantSplit/>
        </w:trPr>
        <w:tc>
          <w:tcPr>
            <w:tcW w:w="3936" w:type="dxa"/>
          </w:tcPr>
          <w:p w14:paraId="6D80C238" w14:textId="77777777" w:rsidR="007A05C5" w:rsidRPr="00F11115" w:rsidRDefault="007A05C5" w:rsidP="008347D0">
            <w:r w:rsidRPr="00F11115">
              <w:t xml:space="preserve">SIGNED for and on behalf of </w:t>
            </w:r>
            <w:r w:rsidR="008347D0">
              <w:t>[</w:t>
            </w:r>
            <w:r w:rsidR="00A93D3E">
              <w:rPr>
                <w:rStyle w:val="zDPParty2Name"/>
                <w:highlight w:val="cyan"/>
              </w:rPr>
              <w:t xml:space="preserve">Landlord </w:t>
            </w:r>
            <w:r w:rsidR="00A93D3E" w:rsidRPr="008347D0">
              <w:rPr>
                <w:rStyle w:val="zDPParty1Name"/>
                <w:highlight w:val="cyan"/>
              </w:rPr>
              <w:t>name</w:t>
            </w:r>
            <w:r w:rsidR="008347D0">
              <w:rPr>
                <w:rStyle w:val="zDPParty1Name"/>
              </w:rPr>
              <w:t>]</w:t>
            </w:r>
            <w:r w:rsidRPr="008347D0">
              <w:rPr>
                <w:rStyle w:val="zDPParty1Name"/>
              </w:rPr>
              <w:t xml:space="preserve"> </w:t>
            </w:r>
            <w:r w:rsidR="008347D0">
              <w:rPr>
                <w:rStyle w:val="zDPParty1Name"/>
              </w:rPr>
              <w:t>[</w:t>
            </w:r>
            <w:r w:rsidR="00A93D3E">
              <w:rPr>
                <w:rStyle w:val="zDPParty2Name"/>
                <w:highlight w:val="cyan"/>
              </w:rPr>
              <w:t xml:space="preserve">Landlord </w:t>
            </w:r>
            <w:r w:rsidRPr="008347D0">
              <w:rPr>
                <w:rStyle w:val="zDPParty1Name"/>
                <w:highlight w:val="cyan"/>
              </w:rPr>
              <w:t>ACN</w:t>
            </w:r>
            <w:r w:rsidR="008347D0">
              <w:rPr>
                <w:rStyle w:val="zDPParty1Name"/>
              </w:rPr>
              <w:t>]</w:t>
            </w:r>
            <w:r w:rsidRPr="00F11115">
              <w:rPr>
                <w:rStyle w:val="zDPParty1Name"/>
                <w:color w:val="0066FF"/>
              </w:rPr>
              <w:t xml:space="preserve"> </w:t>
            </w:r>
            <w:r w:rsidRPr="00F11115">
              <w:rPr>
                <w:rStyle w:val="zDPParty1Name"/>
                <w:color w:val="000000"/>
              </w:rPr>
              <w:t>by:</w:t>
            </w:r>
          </w:p>
          <w:p w14:paraId="6D80C239" w14:textId="77777777" w:rsidR="007A05C5" w:rsidRPr="00F11115" w:rsidRDefault="007A05C5" w:rsidP="003C50CA">
            <w:pPr>
              <w:pBdr>
                <w:bottom w:val="single" w:sz="2" w:space="1" w:color="auto"/>
              </w:pBdr>
              <w:spacing w:before="480" w:line="260" w:lineRule="atLeast"/>
            </w:pPr>
          </w:p>
          <w:p w14:paraId="6D80C23A" w14:textId="77777777" w:rsidR="007A05C5" w:rsidRPr="00F11115" w:rsidRDefault="007A05C5" w:rsidP="003C50CA">
            <w:r w:rsidRPr="00F11115">
              <w:t>Name of signatory</w:t>
            </w:r>
          </w:p>
        </w:tc>
        <w:tc>
          <w:tcPr>
            <w:tcW w:w="425" w:type="dxa"/>
          </w:tcPr>
          <w:p w14:paraId="6D80C23B" w14:textId="77777777" w:rsidR="007A05C5" w:rsidRPr="00F11115" w:rsidRDefault="007A05C5" w:rsidP="003C50CA">
            <w:pPr>
              <w:spacing w:before="240" w:line="260" w:lineRule="atLeast"/>
            </w:pPr>
            <w:r w:rsidRPr="00F11115">
              <w:t>)</w:t>
            </w:r>
          </w:p>
          <w:p w14:paraId="6D80C23C" w14:textId="77777777" w:rsidR="007A05C5" w:rsidRPr="00F11115" w:rsidRDefault="007A05C5" w:rsidP="003C50CA">
            <w:pPr>
              <w:spacing w:line="260" w:lineRule="atLeast"/>
            </w:pPr>
            <w:r w:rsidRPr="00F11115">
              <w:t>)</w:t>
            </w:r>
          </w:p>
          <w:p w14:paraId="6D80C23D" w14:textId="77777777" w:rsidR="007A05C5" w:rsidRPr="00F11115" w:rsidRDefault="007A05C5" w:rsidP="003C50CA">
            <w:pPr>
              <w:spacing w:line="260" w:lineRule="atLeast"/>
            </w:pPr>
            <w:r w:rsidRPr="00F11115">
              <w:t>)</w:t>
            </w:r>
          </w:p>
        </w:tc>
        <w:tc>
          <w:tcPr>
            <w:tcW w:w="3685" w:type="dxa"/>
            <w:vAlign w:val="bottom"/>
          </w:tcPr>
          <w:p w14:paraId="6D80C23E" w14:textId="77777777" w:rsidR="007A05C5" w:rsidRPr="00F11115" w:rsidRDefault="007A05C5" w:rsidP="003C50CA">
            <w:pPr>
              <w:pBdr>
                <w:bottom w:val="single" w:sz="2" w:space="1" w:color="auto"/>
              </w:pBdr>
              <w:spacing w:before="480" w:line="260" w:lineRule="atLeast"/>
            </w:pPr>
          </w:p>
          <w:p w14:paraId="6D80C23F" w14:textId="77777777" w:rsidR="007A05C5" w:rsidRPr="00F11115" w:rsidRDefault="007A05C5" w:rsidP="003C50CA">
            <w:r w:rsidRPr="00F11115">
              <w:t xml:space="preserve">Signature </w:t>
            </w:r>
          </w:p>
        </w:tc>
      </w:tr>
      <w:tr w:rsidR="007A05C5" w:rsidRPr="00F11115" w14:paraId="6D80C248" w14:textId="77777777" w:rsidTr="003C50CA">
        <w:trPr>
          <w:cantSplit/>
        </w:trPr>
        <w:tc>
          <w:tcPr>
            <w:tcW w:w="3936" w:type="dxa"/>
          </w:tcPr>
          <w:p w14:paraId="6D80C241" w14:textId="77777777" w:rsidR="007A05C5" w:rsidRPr="00F11115" w:rsidRDefault="007A05C5" w:rsidP="003C50CA">
            <w:pPr>
              <w:spacing w:before="240" w:line="260" w:lineRule="atLeast"/>
            </w:pPr>
            <w:r w:rsidRPr="00F11115">
              <w:lastRenderedPageBreak/>
              <w:t xml:space="preserve">who is authorised by Power of Attorney </w:t>
            </w:r>
            <w:r w:rsidR="008347D0">
              <w:t>[</w:t>
            </w:r>
            <w:r w:rsidRPr="008347D0">
              <w:rPr>
                <w:highlight w:val="cyan"/>
              </w:rPr>
              <w:t>Number or Date</w:t>
            </w:r>
            <w:r w:rsidR="008347D0">
              <w:t>]</w:t>
            </w:r>
            <w:r w:rsidRPr="008347D0">
              <w:t xml:space="preserve"> </w:t>
            </w:r>
            <w:r w:rsidR="008347D0">
              <w:t>[</w:t>
            </w:r>
            <w:r w:rsidRPr="008347D0">
              <w:rPr>
                <w:highlight w:val="cyan"/>
              </w:rPr>
              <w:t>insert details of registration (if any), for example 'and registered with the office of the NSW Registrar-General</w:t>
            </w:r>
            <w:r w:rsidR="008347D0">
              <w:t>]</w:t>
            </w:r>
            <w:r w:rsidRPr="008347D0">
              <w:t>'</w:t>
            </w:r>
            <w:r w:rsidRPr="00F11115">
              <w:rPr>
                <w:color w:val="0066FF"/>
              </w:rPr>
              <w:t xml:space="preserve"> </w:t>
            </w:r>
            <w:r w:rsidRPr="00F11115">
              <w:t xml:space="preserve">and who declares that </w:t>
            </w:r>
            <w:r w:rsidR="008347D0">
              <w:t>[</w:t>
            </w:r>
            <w:r w:rsidRPr="008347D0">
              <w:rPr>
                <w:highlight w:val="cyan"/>
              </w:rPr>
              <w:t>he/she</w:t>
            </w:r>
            <w:r w:rsidR="008347D0">
              <w:t>]</w:t>
            </w:r>
            <w:r w:rsidRPr="00F11115">
              <w:rPr>
                <w:color w:val="0066FF"/>
              </w:rPr>
              <w:t xml:space="preserve"> </w:t>
            </w:r>
            <w:r w:rsidRPr="00F11115">
              <w:t>has at the time of execution of this document no notice of its revocation</w:t>
            </w:r>
          </w:p>
          <w:p w14:paraId="6D80C242" w14:textId="77777777" w:rsidR="007A05C5" w:rsidRPr="00F11115" w:rsidRDefault="007A05C5" w:rsidP="003C50CA">
            <w:pPr>
              <w:spacing w:before="240" w:line="260" w:lineRule="atLeast"/>
            </w:pPr>
            <w:r w:rsidRPr="00F11115">
              <w:t>in the presence of:</w:t>
            </w:r>
          </w:p>
          <w:p w14:paraId="6D80C243" w14:textId="77777777" w:rsidR="007A05C5" w:rsidRPr="00F11115" w:rsidRDefault="007A05C5" w:rsidP="003C50CA">
            <w:pPr>
              <w:pBdr>
                <w:bottom w:val="single" w:sz="2" w:space="1" w:color="auto"/>
              </w:pBdr>
              <w:spacing w:before="480" w:line="260" w:lineRule="atLeast"/>
            </w:pPr>
          </w:p>
          <w:p w14:paraId="6D80C244" w14:textId="77777777" w:rsidR="007A05C5" w:rsidRPr="00F11115" w:rsidRDefault="007A05C5" w:rsidP="003C50CA">
            <w:r w:rsidRPr="00F11115">
              <w:t>Name of witness</w:t>
            </w:r>
          </w:p>
        </w:tc>
        <w:tc>
          <w:tcPr>
            <w:tcW w:w="425" w:type="dxa"/>
          </w:tcPr>
          <w:p w14:paraId="6D80C245" w14:textId="77777777" w:rsidR="007A05C5" w:rsidRPr="00F11115" w:rsidRDefault="007A05C5" w:rsidP="003C50CA">
            <w:pPr>
              <w:spacing w:line="260" w:lineRule="atLeast"/>
            </w:pPr>
          </w:p>
        </w:tc>
        <w:tc>
          <w:tcPr>
            <w:tcW w:w="3685" w:type="dxa"/>
            <w:vAlign w:val="bottom"/>
          </w:tcPr>
          <w:p w14:paraId="6D80C246" w14:textId="77777777" w:rsidR="007A05C5" w:rsidRPr="00F11115" w:rsidRDefault="007A05C5" w:rsidP="003C50CA">
            <w:pPr>
              <w:pBdr>
                <w:bottom w:val="single" w:sz="2" w:space="1" w:color="auto"/>
              </w:pBdr>
              <w:spacing w:line="260" w:lineRule="atLeast"/>
            </w:pPr>
          </w:p>
          <w:p w14:paraId="6D80C247" w14:textId="77777777" w:rsidR="007A05C5" w:rsidRPr="00F11115" w:rsidRDefault="007A05C5" w:rsidP="003C50CA">
            <w:r w:rsidRPr="00F11115">
              <w:t>Signature of witness</w:t>
            </w:r>
          </w:p>
        </w:tc>
      </w:tr>
    </w:tbl>
    <w:p w14:paraId="6D80C249" w14:textId="77777777" w:rsidR="007A05C5" w:rsidRPr="00F11115" w:rsidRDefault="007A05C5" w:rsidP="007A05C5">
      <w:pPr>
        <w:pStyle w:val="PlainParagraph"/>
        <w:rPr>
          <w:b/>
        </w:rPr>
      </w:pPr>
    </w:p>
    <w:p w14:paraId="6D80C24A" w14:textId="77777777" w:rsidR="007A05C5" w:rsidRPr="00F11115" w:rsidRDefault="007A05C5" w:rsidP="007A05C5">
      <w:pPr>
        <w:pStyle w:val="PlainParagraph"/>
        <w:rPr>
          <w:b/>
        </w:rPr>
      </w:pPr>
      <w:r w:rsidRPr="00F11115">
        <w:rPr>
          <w:b/>
        </w:rPr>
        <w:t>EXECUTION BY TENANT</w:t>
      </w:r>
    </w:p>
    <w:tbl>
      <w:tblPr>
        <w:tblW w:w="8046" w:type="dxa"/>
        <w:tblInd w:w="1134" w:type="dxa"/>
        <w:tblLayout w:type="fixed"/>
        <w:tblLook w:val="0000" w:firstRow="0" w:lastRow="0" w:firstColumn="0" w:lastColumn="0" w:noHBand="0" w:noVBand="0"/>
      </w:tblPr>
      <w:tblGrid>
        <w:gridCol w:w="3936"/>
        <w:gridCol w:w="425"/>
        <w:gridCol w:w="3685"/>
      </w:tblGrid>
      <w:tr w:rsidR="007A05C5" w:rsidRPr="00F11115" w14:paraId="6D80C253" w14:textId="77777777" w:rsidTr="003C50CA">
        <w:trPr>
          <w:cantSplit/>
        </w:trPr>
        <w:tc>
          <w:tcPr>
            <w:tcW w:w="3936" w:type="dxa"/>
          </w:tcPr>
          <w:p w14:paraId="6D80C24B" w14:textId="77777777" w:rsidR="007A05C5" w:rsidRPr="00F11115" w:rsidRDefault="008347D0" w:rsidP="003C50CA">
            <w:pPr>
              <w:spacing w:before="240" w:line="260" w:lineRule="atLeast"/>
            </w:pPr>
            <w:bookmarkStart w:id="2216" w:name="_Hlk17725915"/>
            <w:r>
              <w:t>[</w:t>
            </w:r>
            <w:r w:rsidR="007A05C5" w:rsidRPr="008347D0">
              <w:rPr>
                <w:highlight w:val="cyan"/>
              </w:rPr>
              <w:t>SIGNED</w:t>
            </w:r>
            <w:r>
              <w:t>]</w:t>
            </w:r>
            <w:r w:rsidR="007A05C5" w:rsidRPr="008347D0">
              <w:t xml:space="preserve"> </w:t>
            </w:r>
            <w:r w:rsidR="002A25D4">
              <w:t>[</w:t>
            </w:r>
            <w:r w:rsidR="007A05C5" w:rsidRPr="002A25D4">
              <w:rPr>
                <w:highlight w:val="cyan"/>
              </w:rPr>
              <w:t>SEALED AND DELIVERED</w:t>
            </w:r>
            <w:r w:rsidR="002A25D4">
              <w:t>]</w:t>
            </w:r>
            <w:r w:rsidR="007A05C5" w:rsidRPr="00F11115">
              <w:rPr>
                <w:color w:val="0066FF"/>
              </w:rPr>
              <w:t xml:space="preserve"> </w:t>
            </w:r>
            <w:r w:rsidR="007A05C5" w:rsidRPr="00F11115">
              <w:rPr>
                <w:color w:val="003300"/>
              </w:rPr>
              <w:t>f</w:t>
            </w:r>
            <w:r w:rsidR="007A05C5" w:rsidRPr="00F11115">
              <w:t>or a</w:t>
            </w:r>
            <w:r w:rsidR="007A05C5" w:rsidRPr="00A93D3E">
              <w:t xml:space="preserve">nd on behalf </w:t>
            </w:r>
            <w:proofErr w:type="gramStart"/>
            <w:r w:rsidR="007A05C5" w:rsidRPr="00A93D3E">
              <w:t xml:space="preserve">of  </w:t>
            </w:r>
            <w:r w:rsidR="007A05C5" w:rsidRPr="00A93D3E">
              <w:rPr>
                <w:rStyle w:val="zDPParty1Name"/>
              </w:rPr>
              <w:t>the</w:t>
            </w:r>
            <w:proofErr w:type="gramEnd"/>
            <w:r w:rsidR="007A05C5" w:rsidRPr="00A93D3E">
              <w:rPr>
                <w:rStyle w:val="zDPParty1Name"/>
              </w:rPr>
              <w:t xml:space="preserve"> Commonwealth of Australia</w:t>
            </w:r>
            <w:r w:rsidR="007A05C5" w:rsidRPr="00A93D3E">
              <w:t xml:space="preserve"> </w:t>
            </w:r>
            <w:r w:rsidR="007A05C5" w:rsidRPr="00F11115">
              <w:t>by:</w:t>
            </w:r>
          </w:p>
          <w:p w14:paraId="6D80C24C" w14:textId="77777777" w:rsidR="007A05C5" w:rsidRPr="00F11115" w:rsidRDefault="007A05C5" w:rsidP="003C50CA">
            <w:pPr>
              <w:pBdr>
                <w:bottom w:val="single" w:sz="2" w:space="1" w:color="auto"/>
              </w:pBdr>
              <w:spacing w:before="480" w:line="260" w:lineRule="atLeast"/>
            </w:pPr>
          </w:p>
          <w:p w14:paraId="6D80C24D" w14:textId="77777777" w:rsidR="007A05C5" w:rsidRPr="00F11115" w:rsidRDefault="007A05C5" w:rsidP="003C50CA">
            <w:r w:rsidRPr="00F11115">
              <w:t>Name of signatory</w:t>
            </w:r>
          </w:p>
        </w:tc>
        <w:tc>
          <w:tcPr>
            <w:tcW w:w="425" w:type="dxa"/>
          </w:tcPr>
          <w:p w14:paraId="6D80C24E" w14:textId="77777777" w:rsidR="007A05C5" w:rsidRPr="00F11115" w:rsidRDefault="007A05C5" w:rsidP="003C50CA">
            <w:pPr>
              <w:spacing w:before="240" w:line="260" w:lineRule="atLeast"/>
            </w:pPr>
            <w:r w:rsidRPr="00F11115">
              <w:t>)</w:t>
            </w:r>
          </w:p>
          <w:p w14:paraId="6D80C24F" w14:textId="77777777" w:rsidR="007A05C5" w:rsidRPr="00F11115" w:rsidRDefault="007A05C5" w:rsidP="003C50CA">
            <w:pPr>
              <w:spacing w:line="260" w:lineRule="atLeast"/>
            </w:pPr>
            <w:r w:rsidRPr="00F11115">
              <w:t>)</w:t>
            </w:r>
          </w:p>
          <w:p w14:paraId="6D80C250" w14:textId="77777777" w:rsidR="007A05C5" w:rsidRPr="00F11115" w:rsidRDefault="007A05C5" w:rsidP="003C50CA">
            <w:pPr>
              <w:spacing w:line="260" w:lineRule="atLeast"/>
            </w:pPr>
            <w:r w:rsidRPr="00F11115">
              <w:t>)</w:t>
            </w:r>
          </w:p>
        </w:tc>
        <w:tc>
          <w:tcPr>
            <w:tcW w:w="3685" w:type="dxa"/>
            <w:vAlign w:val="bottom"/>
          </w:tcPr>
          <w:p w14:paraId="6D80C251" w14:textId="77777777" w:rsidR="007A05C5" w:rsidRPr="00F11115" w:rsidRDefault="007A05C5" w:rsidP="003C50CA">
            <w:pPr>
              <w:pBdr>
                <w:bottom w:val="single" w:sz="2" w:space="1" w:color="auto"/>
              </w:pBdr>
              <w:spacing w:before="480" w:line="260" w:lineRule="atLeast"/>
            </w:pPr>
          </w:p>
          <w:p w14:paraId="6D80C252" w14:textId="77777777" w:rsidR="007A05C5" w:rsidRPr="00F11115" w:rsidRDefault="007A05C5" w:rsidP="003C50CA">
            <w:pPr>
              <w:rPr>
                <w:iCs/>
              </w:rPr>
            </w:pPr>
            <w:r w:rsidRPr="00F11115">
              <w:rPr>
                <w:iCs/>
              </w:rPr>
              <w:t xml:space="preserve">Signature </w:t>
            </w:r>
          </w:p>
        </w:tc>
      </w:tr>
      <w:tr w:rsidR="007A05C5" w:rsidRPr="00F11115" w14:paraId="6D80C25A" w14:textId="77777777" w:rsidTr="003C50CA">
        <w:trPr>
          <w:cantSplit/>
        </w:trPr>
        <w:tc>
          <w:tcPr>
            <w:tcW w:w="3936" w:type="dxa"/>
          </w:tcPr>
          <w:p w14:paraId="6D80C254" w14:textId="77777777" w:rsidR="007A05C5" w:rsidRPr="00F11115" w:rsidRDefault="007A05C5" w:rsidP="003C50CA">
            <w:pPr>
              <w:spacing w:before="480" w:line="260" w:lineRule="atLeast"/>
            </w:pPr>
            <w:r w:rsidRPr="00F11115">
              <w:t>In the presence of:</w:t>
            </w:r>
          </w:p>
          <w:p w14:paraId="6D80C255" w14:textId="77777777" w:rsidR="007A05C5" w:rsidRPr="00F11115" w:rsidRDefault="007A05C5" w:rsidP="003C50CA">
            <w:pPr>
              <w:pBdr>
                <w:bottom w:val="single" w:sz="2" w:space="1" w:color="auto"/>
              </w:pBdr>
              <w:spacing w:before="480" w:line="260" w:lineRule="atLeast"/>
            </w:pPr>
          </w:p>
          <w:p w14:paraId="6D80C256" w14:textId="77777777" w:rsidR="007A05C5" w:rsidRPr="00F11115" w:rsidRDefault="007A05C5" w:rsidP="003C50CA">
            <w:r w:rsidRPr="00F11115">
              <w:t>Name of witness</w:t>
            </w:r>
          </w:p>
        </w:tc>
        <w:tc>
          <w:tcPr>
            <w:tcW w:w="425" w:type="dxa"/>
          </w:tcPr>
          <w:p w14:paraId="6D80C257" w14:textId="77777777" w:rsidR="007A05C5" w:rsidRPr="00F11115" w:rsidRDefault="007A05C5" w:rsidP="003C50CA">
            <w:pPr>
              <w:spacing w:before="240" w:line="260" w:lineRule="atLeast"/>
            </w:pPr>
          </w:p>
        </w:tc>
        <w:tc>
          <w:tcPr>
            <w:tcW w:w="3685" w:type="dxa"/>
            <w:vAlign w:val="bottom"/>
          </w:tcPr>
          <w:p w14:paraId="6D80C258" w14:textId="77777777" w:rsidR="007A05C5" w:rsidRPr="00F11115" w:rsidRDefault="007A05C5" w:rsidP="003C50CA">
            <w:pPr>
              <w:pBdr>
                <w:bottom w:val="single" w:sz="2" w:space="1" w:color="auto"/>
              </w:pBdr>
              <w:spacing w:before="480" w:line="260" w:lineRule="atLeast"/>
            </w:pPr>
          </w:p>
          <w:p w14:paraId="6D80C259" w14:textId="77777777" w:rsidR="007A05C5" w:rsidRPr="00F11115" w:rsidRDefault="007A05C5" w:rsidP="003C50CA">
            <w:r w:rsidRPr="00F11115">
              <w:t>Signature of witness</w:t>
            </w:r>
          </w:p>
        </w:tc>
      </w:tr>
    </w:tbl>
    <w:bookmarkEnd w:id="2216"/>
    <w:p w14:paraId="6D80C25B" w14:textId="77777777" w:rsidR="007A05C5" w:rsidRPr="00F11115" w:rsidRDefault="007A05C5" w:rsidP="00E13BDF">
      <w:pPr>
        <w:ind w:left="680"/>
      </w:pPr>
      <w:r w:rsidRPr="00F11115">
        <w:rPr>
          <w:color w:val="FF0000"/>
        </w:rPr>
        <w:t xml:space="preserve">^User Note </w:t>
      </w:r>
      <w:r w:rsidR="009C7966">
        <w:rPr>
          <w:color w:val="FF0000"/>
        </w:rPr>
        <w:t>–</w:t>
      </w:r>
      <w:r w:rsidRPr="00F11115">
        <w:rPr>
          <w:color w:val="FF0000"/>
        </w:rPr>
        <w:t xml:space="preserve"> The</w:t>
      </w:r>
      <w:r w:rsidR="009C7966">
        <w:rPr>
          <w:color w:val="FF0000"/>
        </w:rPr>
        <w:t xml:space="preserve"> </w:t>
      </w:r>
      <w:r w:rsidRPr="00F11115">
        <w:rPr>
          <w:color w:val="FF0000"/>
        </w:rPr>
        <w:t xml:space="preserve">above execution clause may need to be amended to reflect the signing requirements of the </w:t>
      </w:r>
      <w:r w:rsidR="00A93D3E">
        <w:rPr>
          <w:color w:val="FF0000"/>
        </w:rPr>
        <w:t xml:space="preserve">Commonwealth tenant </w:t>
      </w:r>
      <w:proofErr w:type="gramStart"/>
      <w:r w:rsidR="00A93D3E">
        <w:rPr>
          <w:color w:val="FF0000"/>
        </w:rPr>
        <w:t>entity.</w:t>
      </w:r>
      <w:r w:rsidRPr="00F11115">
        <w:rPr>
          <w:color w:val="FF0000"/>
        </w:rPr>
        <w:t>^</w:t>
      </w:r>
      <w:proofErr w:type="gramEnd"/>
    </w:p>
    <w:p w14:paraId="6D80C25C" w14:textId="77777777" w:rsidR="00AA7CB5" w:rsidRPr="00F11115" w:rsidRDefault="00AA7CB5"/>
    <w:sectPr w:rsidR="00AA7CB5" w:rsidRPr="00F11115" w:rsidSect="00041A89">
      <w:headerReference w:type="default" r:id="rId21"/>
      <w:footerReference w:type="default" r:id="rId22"/>
      <w:pgSz w:w="11906" w:h="16838"/>
      <w:pgMar w:top="1701" w:right="1418" w:bottom="1701" w:left="1418" w:header="567" w:footer="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0C262" w14:textId="77777777" w:rsidR="00631522" w:rsidRDefault="00631522">
      <w:r>
        <w:separator/>
      </w:r>
    </w:p>
  </w:endnote>
  <w:endnote w:type="continuationSeparator" w:id="0">
    <w:p w14:paraId="6D80C263" w14:textId="77777777" w:rsidR="00631522" w:rsidRDefault="00631522">
      <w:r>
        <w:continuationSeparator/>
      </w:r>
    </w:p>
  </w:endnote>
  <w:endnote w:type="continuationNotice" w:id="1">
    <w:p w14:paraId="6D80C264" w14:textId="77777777" w:rsidR="00631522" w:rsidRDefault="00631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C265" w14:textId="587B1925" w:rsidR="00E26980" w:rsidRDefault="00966502">
    <w:pPr>
      <w:pStyle w:val="Footer"/>
      <w:rPr>
        <w:color w:val="191919"/>
        <w:sz w:val="13"/>
      </w:rPr>
    </w:pPr>
    <w:r>
      <w:rPr>
        <w:color w:val="191919"/>
        <w:sz w:val="13"/>
      </w:rPr>
      <w:fldChar w:fldCharType="begin" w:fldLock="1"/>
    </w:r>
    <w:r>
      <w:rPr>
        <w:color w:val="191919"/>
        <w:sz w:val="13"/>
      </w:rPr>
      <w:instrText xml:space="preserve"> DOCVARIABLE  CUFooterText \* MERGEFORMAT </w:instrText>
    </w:r>
    <w:r>
      <w:rPr>
        <w:color w:val="191919"/>
        <w:sz w:val="13"/>
      </w:rPr>
      <w:fldChar w:fldCharType="separate"/>
    </w:r>
    <w:r w:rsidR="00900AC0">
      <w:rPr>
        <w:color w:val="191919"/>
        <w:sz w:val="13"/>
      </w:rPr>
      <w:t>L\359947863.1</w:t>
    </w:r>
    <w:r>
      <w:rPr>
        <w:color w:val="191919"/>
        <w:sz w:val="13"/>
      </w:rPr>
      <w:fldChar w:fldCharType="end"/>
    </w:r>
  </w:p>
  <w:p w14:paraId="6D80C266" w14:textId="77777777" w:rsidR="00E26980" w:rsidRDefault="00E26980">
    <w:pPr>
      <w:pStyle w:val="Footer"/>
    </w:pPr>
  </w:p>
  <w:p w14:paraId="6D80C267" w14:textId="77777777" w:rsidR="00E26980" w:rsidRDefault="00E26980">
    <w:pPr>
      <w:pStyle w:val="Footer"/>
    </w:pPr>
  </w:p>
  <w:p w14:paraId="6D80C268" w14:textId="77777777" w:rsidR="00E26980" w:rsidRDefault="00E26980">
    <w:pPr>
      <w:pStyle w:val="Footer"/>
      <w:rPr>
        <w:color w:val="191919"/>
        <w:sz w:val="13"/>
      </w:rPr>
    </w:pPr>
  </w:p>
  <w:p w14:paraId="6D80C269" w14:textId="77777777" w:rsidR="00E26980" w:rsidRDefault="00E26980">
    <w:pPr>
      <w:pStyle w:val="Footer"/>
    </w:pPr>
  </w:p>
  <w:p w14:paraId="6D80C26A" w14:textId="77777777" w:rsidR="00E26980" w:rsidRDefault="00E26980">
    <w:pPr>
      <w:pStyle w:val="Footer"/>
    </w:pPr>
  </w:p>
  <w:p w14:paraId="6D80C26B" w14:textId="77777777" w:rsidR="00E26980" w:rsidRDefault="00E26980">
    <w:pPr>
      <w:pStyle w:val="Footer"/>
      <w:rPr>
        <w:color w:val="191919"/>
        <w:sz w:val="13"/>
      </w:rPr>
    </w:pPr>
  </w:p>
  <w:p w14:paraId="6D80C26C" w14:textId="77777777" w:rsidR="00E26980" w:rsidRDefault="00E26980">
    <w:pPr>
      <w:pStyle w:val="Footer"/>
      <w:rPr>
        <w:color w:val="191919"/>
        <w:sz w:val="13"/>
      </w:rPr>
    </w:pPr>
  </w:p>
  <w:p w14:paraId="6D80C26D" w14:textId="77777777" w:rsidR="00E26980" w:rsidRDefault="00E26980">
    <w:pPr>
      <w:pStyle w:val="Footer"/>
    </w:pPr>
  </w:p>
  <w:p w14:paraId="6D80C26E" w14:textId="77777777" w:rsidR="00E26980" w:rsidRDefault="00E26980">
    <w:pPr>
      <w:pStyle w:val="Footer"/>
      <w:rPr>
        <w:color w:val="191919"/>
        <w:sz w:val="13"/>
      </w:rPr>
    </w:pPr>
  </w:p>
  <w:p w14:paraId="6D80C26F" w14:textId="77777777" w:rsidR="00E26980" w:rsidRDefault="00E26980">
    <w:pPr>
      <w:pStyle w:val="Footer"/>
    </w:pPr>
  </w:p>
  <w:p w14:paraId="6D80C270" w14:textId="77777777" w:rsidR="00AD686D" w:rsidRDefault="00AD686D">
    <w:pPr>
      <w:pStyle w:val="Footer"/>
      <w:rPr>
        <w:color w:val="191919"/>
        <w:sz w:val="13"/>
      </w:rPr>
    </w:pPr>
  </w:p>
  <w:p w14:paraId="6D80C271" w14:textId="77777777" w:rsidR="008B4D6F" w:rsidRDefault="001B168C">
    <w:pPr>
      <w:pStyle w:val="Footer"/>
    </w:pPr>
    <w:fldSimple w:instr=" DOCPROPERTY DocumentID \* MERGEFORMAT ">
      <w:r w:rsidRPr="001B168C">
        <w:rPr>
          <w:color w:val="191919"/>
          <w:sz w:val="13"/>
        </w:rPr>
        <w:t>ME_183876216_1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6F48" w14:textId="77777777" w:rsidR="00F37692" w:rsidRDefault="00F37692" w:rsidP="00F37692">
    <w:pPr>
      <w:pStyle w:val="Footer"/>
      <w:spacing w:after="0" w:line="240" w:lineRule="auto"/>
    </w:pPr>
    <w:fldSimple w:instr=" DOCVARIABLE  CUFooterText \* MERGEFORMAT " w:fldLock="1"/>
    <w:r>
      <w:t>© Commonwealth of Australia 2025</w:t>
    </w:r>
  </w:p>
  <w:p w14:paraId="13C0011D" w14:textId="664847B9" w:rsidR="00F37692" w:rsidRDefault="00F37692" w:rsidP="00F37692">
    <w:pPr>
      <w:pStyle w:val="Footer"/>
      <w:spacing w:after="0" w:line="240" w:lineRule="auto"/>
    </w:pPr>
    <w:r>
      <w:t xml:space="preserve">Commonwealth National Lease | </w:t>
    </w:r>
    <w:r w:rsidRPr="00D12815">
      <w:t>Edition 0</w:t>
    </w:r>
    <w:r>
      <w:t>1</w:t>
    </w:r>
    <w:r w:rsidRPr="00D12815">
      <w:t xml:space="preserve"> </w:t>
    </w:r>
  </w:p>
  <w:p w14:paraId="6D80C274" w14:textId="174135EC" w:rsidR="001B168C" w:rsidRPr="008B4D6F" w:rsidRDefault="00E26980" w:rsidP="001B168C">
    <w:pPr>
      <w:pStyle w:val="NormalSingle"/>
      <w:spacing w:after="0"/>
      <w:ind w:right="80"/>
      <w:jc w:val="right"/>
      <w:rPr>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sidR="00AE69DD">
      <w:rPr>
        <w:noProof/>
        <w:sz w:val="16"/>
        <w:szCs w:val="16"/>
      </w:rPr>
      <w:t>16</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7276D" w14:textId="77777777" w:rsidR="00F37692" w:rsidRDefault="00F37692" w:rsidP="00F37692">
    <w:pPr>
      <w:pStyle w:val="Footer"/>
      <w:spacing w:after="0" w:line="240" w:lineRule="auto"/>
    </w:pPr>
    <w:fldSimple w:instr=" DOCVARIABLE  CUFooterText \* MERGEFORMAT " w:fldLock="1"/>
    <w:r>
      <w:t>© Commonwealth of Australia 2025</w:t>
    </w:r>
  </w:p>
  <w:p w14:paraId="32504515" w14:textId="307284E9" w:rsidR="00F37692" w:rsidRDefault="00F37692" w:rsidP="00F37692">
    <w:pPr>
      <w:pStyle w:val="Footer"/>
      <w:spacing w:after="0" w:line="240" w:lineRule="auto"/>
    </w:pPr>
    <w:r>
      <w:t xml:space="preserve">Commonwealth National Lease | </w:t>
    </w:r>
    <w:r w:rsidRPr="00D12815">
      <w:t>Edition 0</w:t>
    </w:r>
    <w:r>
      <w:t>1</w:t>
    </w:r>
    <w:r w:rsidRPr="00D12815">
      <w:t xml:space="preserve"> </w:t>
    </w:r>
  </w:p>
  <w:p w14:paraId="6D80C277" w14:textId="0666F7E5" w:rsidR="001B168C" w:rsidRDefault="00E26980" w:rsidP="001B168C">
    <w:pPr>
      <w:pStyle w:val="NormalSingle"/>
      <w:ind w:right="80"/>
      <w:jc w:val="right"/>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AE69DD">
      <w:rPr>
        <w:noProof/>
        <w:sz w:val="16"/>
        <w:szCs w:val="16"/>
      </w:rPr>
      <w:t>1</w:t>
    </w:r>
    <w:r>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EC1F" w14:textId="653EB3D8" w:rsidR="00F37692" w:rsidRDefault="00F37692" w:rsidP="00F37692">
    <w:pPr>
      <w:pStyle w:val="Footer"/>
      <w:spacing w:after="0" w:line="240" w:lineRule="auto"/>
    </w:pPr>
    <w:fldSimple w:instr=" DOCVARIABLE  CUFooterText \* MERGEFORMAT " w:fldLock="1"/>
    <w:r>
      <w:t>© Commonwealth of Australia 2025</w:t>
    </w:r>
  </w:p>
  <w:p w14:paraId="1F57077A" w14:textId="5BC0BAB9" w:rsidR="00F37692" w:rsidRDefault="00F37692" w:rsidP="00F37692">
    <w:pPr>
      <w:pStyle w:val="Footer"/>
      <w:spacing w:after="0" w:line="240" w:lineRule="auto"/>
    </w:pPr>
    <w:r>
      <w:t xml:space="preserve">Commonwealth National Lease | </w:t>
    </w:r>
    <w:r w:rsidRPr="00D12815">
      <w:t>Edition 0</w:t>
    </w:r>
    <w:r w:rsidR="000D06EE">
      <w:t>1</w:t>
    </w:r>
    <w:r w:rsidRPr="00D12815">
      <w:t xml:space="preserve"> </w:t>
    </w:r>
  </w:p>
  <w:p w14:paraId="6D80C27A" w14:textId="68C69F38" w:rsidR="00E26980" w:rsidRPr="00B16916" w:rsidRDefault="00E26980" w:rsidP="00B16916">
    <w:pPr>
      <w:pStyle w:val="Footer"/>
      <w:spacing w:after="0" w:line="240" w:lineRule="auto"/>
    </w:pPr>
  </w:p>
  <w:p w14:paraId="6D80C27B" w14:textId="77777777" w:rsidR="001B168C" w:rsidRDefault="00E26980" w:rsidP="001B168C">
    <w:pPr>
      <w:pStyle w:val="NormalSingle"/>
      <w:ind w:right="80"/>
      <w:jc w:val="right"/>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AE69DD">
      <w:rPr>
        <w:noProof/>
        <w:sz w:val="16"/>
        <w:szCs w:val="16"/>
      </w:rPr>
      <w:t>21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0C25F" w14:textId="77777777" w:rsidR="00631522" w:rsidRDefault="00631522">
      <w:r>
        <w:separator/>
      </w:r>
    </w:p>
  </w:footnote>
  <w:footnote w:type="continuationSeparator" w:id="0">
    <w:p w14:paraId="6D80C260" w14:textId="77777777" w:rsidR="00631522" w:rsidRDefault="00631522">
      <w:r>
        <w:continuationSeparator/>
      </w:r>
    </w:p>
  </w:footnote>
  <w:footnote w:type="continuationNotice" w:id="1">
    <w:p w14:paraId="6D80C261" w14:textId="77777777" w:rsidR="00631522" w:rsidRDefault="006315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32E72" w14:textId="77777777" w:rsidR="00F37692" w:rsidRDefault="00F37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7EE2F" w14:textId="77777777" w:rsidR="00F37692" w:rsidRDefault="00F37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1A41" w14:textId="77777777" w:rsidR="00F37692" w:rsidRDefault="00F37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C278" w14:textId="77777777" w:rsidR="00E26980" w:rsidRPr="00645DDA" w:rsidRDefault="00E26980" w:rsidP="00645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1617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38C6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A23D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288D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C20B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E44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7627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7E4B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4EB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E39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F709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8801B0"/>
    <w:multiLevelType w:val="multilevel"/>
    <w:tmpl w:val="31982420"/>
    <w:styleLink w:val="MENumber"/>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12" w15:restartNumberingAfterBreak="0">
    <w:nsid w:val="0CA26562"/>
    <w:multiLevelType w:val="multilevel"/>
    <w:tmpl w:val="BFEEBC40"/>
    <w:styleLink w:val="MENoIndent"/>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13" w15:restartNumberingAfterBreak="0">
    <w:nsid w:val="154E0DA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15" w15:restartNumberingAfterBreak="0">
    <w:nsid w:val="1FA53F22"/>
    <w:multiLevelType w:val="multilevel"/>
    <w:tmpl w:val="97FC3F78"/>
    <w:styleLink w:val="Schedule"/>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16" w15:restartNumberingAfterBreak="0">
    <w:nsid w:val="23814AB5"/>
    <w:multiLevelType w:val="multilevel"/>
    <w:tmpl w:val="62B8C608"/>
    <w:styleLink w:val="Item"/>
    <w:lvl w:ilvl="0">
      <w:start w:val="1"/>
      <w:numFmt w:val="decimal"/>
      <w:pStyle w:val="ItemL1"/>
      <w:suff w:val="nothing"/>
      <w:lvlText w:val="Item %1"/>
      <w:lvlJc w:val="left"/>
      <w:pPr>
        <w:ind w:left="851"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17" w15:restartNumberingAfterBreak="0">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8" w15:restartNumberingAfterBreak="0">
    <w:nsid w:val="29C9393B"/>
    <w:multiLevelType w:val="multilevel"/>
    <w:tmpl w:val="295E54E6"/>
    <w:styleLink w:val="DF"/>
    <w:lvl w:ilvl="0">
      <w:start w:val="1"/>
      <w:numFmt w:val="decimal"/>
      <w:pStyle w:val="ClauseLevel1"/>
      <w:lvlText w:val="%1."/>
      <w:lvlJc w:val="left"/>
      <w:pPr>
        <w:tabs>
          <w:tab w:val="num" w:pos="1134"/>
        </w:tabs>
        <w:ind w:left="1134" w:hanging="1134"/>
      </w:pPr>
      <w:rPr>
        <w:rFonts w:hint="default"/>
        <w:sz w:val="22"/>
      </w:rPr>
    </w:lvl>
    <w:lvl w:ilvl="1">
      <w:start w:val="1"/>
      <w:numFmt w:val="decimal"/>
      <w:pStyle w:val="ClauseLevel2"/>
      <w:lvlText w:val="%1.%2."/>
      <w:lvlJc w:val="left"/>
      <w:pPr>
        <w:tabs>
          <w:tab w:val="num" w:pos="1134"/>
        </w:tabs>
        <w:ind w:left="1134" w:hanging="1134"/>
      </w:pPr>
      <w:rPr>
        <w:rFonts w:hint="default"/>
        <w:sz w:val="22"/>
      </w:rPr>
    </w:lvl>
    <w:lvl w:ilvl="2">
      <w:start w:val="1"/>
      <w:numFmt w:val="decimal"/>
      <w:pStyle w:val="ClauseLevel3"/>
      <w:lvlText w:val="%1.%2.%3."/>
      <w:lvlJc w:val="left"/>
      <w:pPr>
        <w:tabs>
          <w:tab w:val="num" w:pos="1844"/>
        </w:tabs>
        <w:ind w:left="1844" w:hanging="1134"/>
      </w:pPr>
      <w:rPr>
        <w:rFonts w:hint="default"/>
        <w:sz w:val="22"/>
        <w:szCs w:val="20"/>
      </w:rPr>
    </w:lvl>
    <w:lvl w:ilvl="3">
      <w:start w:val="1"/>
      <w:numFmt w:val="lowerLetter"/>
      <w:pStyle w:val="ClauseLevel4"/>
      <w:lvlText w:val="%4."/>
      <w:lvlJc w:val="left"/>
      <w:pPr>
        <w:tabs>
          <w:tab w:val="num" w:pos="425"/>
        </w:tabs>
        <w:ind w:left="425" w:hanging="425"/>
      </w:pPr>
      <w:rPr>
        <w:rFonts w:hint="default"/>
        <w:b w:val="0"/>
        <w:color w:val="auto"/>
        <w:sz w:val="22"/>
        <w:szCs w:val="18"/>
      </w:rPr>
    </w:lvl>
    <w:lvl w:ilvl="4">
      <w:start w:val="1"/>
      <w:numFmt w:val="lowerRoman"/>
      <w:pStyle w:val="ClauseLevel5"/>
      <w:lvlText w:val="%5."/>
      <w:lvlJc w:val="left"/>
      <w:pPr>
        <w:tabs>
          <w:tab w:val="num" w:pos="1985"/>
        </w:tabs>
        <w:ind w:left="1985" w:hanging="426"/>
      </w:pPr>
      <w:rPr>
        <w:rFonts w:hint="default"/>
        <w:sz w:val="22"/>
      </w:rPr>
    </w:lvl>
    <w:lvl w:ilvl="5">
      <w:start w:val="1"/>
      <w:numFmt w:val="upperLetter"/>
      <w:pStyle w:val="ClauseLevel6"/>
      <w:lvlText w:val="%6."/>
      <w:lvlJc w:val="left"/>
      <w:pPr>
        <w:tabs>
          <w:tab w:val="num" w:pos="2410"/>
        </w:tabs>
        <w:ind w:left="2410" w:hanging="425"/>
      </w:pPr>
      <w:rPr>
        <w:rFonts w:hint="default"/>
        <w:sz w:val="22"/>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9" w15:restartNumberingAfterBreak="0">
    <w:nsid w:val="2C114F38"/>
    <w:multiLevelType w:val="multilevel"/>
    <w:tmpl w:val="9B06CBB6"/>
    <w:styleLink w:val="Part"/>
    <w:lvl w:ilvl="0">
      <w:start w:val="1"/>
      <w:numFmt w:val="upperLetter"/>
      <w:pStyle w:val="PartL1"/>
      <w:lvlText w:val="Part %1"/>
      <w:lvlJc w:val="left"/>
      <w:pPr>
        <w:ind w:left="0" w:firstLine="0"/>
      </w:pPr>
      <w:rPr>
        <w:rFonts w:hint="default"/>
        <w:caps/>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tabs>
          <w:tab w:val="num" w:pos="2041"/>
        </w:tabs>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20" w15:restartNumberingAfterBreak="0">
    <w:nsid w:val="2CC82767"/>
    <w:multiLevelType w:val="multilevel"/>
    <w:tmpl w:val="BFEEBC40"/>
    <w:numStyleLink w:val="MENoIndent"/>
  </w:abstractNum>
  <w:abstractNum w:abstractNumId="21" w15:restartNumberingAfterBreak="0">
    <w:nsid w:val="2ECE42F6"/>
    <w:multiLevelType w:val="multilevel"/>
    <w:tmpl w:val="03D2F576"/>
    <w:numStyleLink w:val="MEBasic"/>
  </w:abstractNum>
  <w:abstractNum w:abstractNumId="22" w15:restartNumberingAfterBreak="0">
    <w:nsid w:val="34137597"/>
    <w:multiLevelType w:val="multilevel"/>
    <w:tmpl w:val="E2A693AE"/>
    <w:lvl w:ilvl="0">
      <w:start w:val="1"/>
      <w:numFmt w:val="none"/>
      <w:pStyle w:val="DefinitionL1"/>
      <w:suff w:val="nothing"/>
      <w:lvlText w:val=""/>
      <w:lvlJc w:val="left"/>
      <w:pPr>
        <w:ind w:left="1134" w:firstLine="0"/>
      </w:pPr>
      <w:rPr>
        <w:rFonts w:hint="default"/>
        <w:lang w:val="en-AU"/>
      </w:rPr>
    </w:lvl>
    <w:lvl w:ilvl="1">
      <w:start w:val="1"/>
      <w:numFmt w:val="lowerLetter"/>
      <w:pStyle w:val="DefinitionL2"/>
      <w:lvlText w:val="%2."/>
      <w:lvlJc w:val="left"/>
      <w:pPr>
        <w:tabs>
          <w:tab w:val="num" w:pos="5670"/>
        </w:tabs>
        <w:ind w:left="567" w:hanging="567"/>
      </w:pPr>
      <w:rPr>
        <w:rFonts w:hint="default"/>
      </w:rPr>
    </w:lvl>
    <w:lvl w:ilvl="2">
      <w:start w:val="1"/>
      <w:numFmt w:val="lowerRoman"/>
      <w:pStyle w:val="DefinitionL3"/>
      <w:lvlText w:val="%3."/>
      <w:lvlJc w:val="left"/>
      <w:pPr>
        <w:tabs>
          <w:tab w:val="num" w:pos="1247"/>
        </w:tabs>
        <w:ind w:left="1247"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3" w15:restartNumberingAfterBreak="0">
    <w:nsid w:val="34B54542"/>
    <w:multiLevelType w:val="hybridMultilevel"/>
    <w:tmpl w:val="504E3612"/>
    <w:lvl w:ilvl="0" w:tplc="D7E62C9E">
      <w:start w:val="1"/>
      <w:numFmt w:val="bullet"/>
      <w:lvlText w:val=""/>
      <w:lvlJc w:val="left"/>
      <w:pPr>
        <w:ind w:left="720" w:hanging="360"/>
      </w:pPr>
      <w:rPr>
        <w:rFonts w:ascii="Symbol" w:hAnsi="Symbol"/>
      </w:rPr>
    </w:lvl>
    <w:lvl w:ilvl="1" w:tplc="12467F92">
      <w:start w:val="1"/>
      <w:numFmt w:val="bullet"/>
      <w:lvlText w:val=""/>
      <w:lvlJc w:val="left"/>
      <w:pPr>
        <w:ind w:left="720" w:hanging="360"/>
      </w:pPr>
      <w:rPr>
        <w:rFonts w:ascii="Symbol" w:hAnsi="Symbol"/>
      </w:rPr>
    </w:lvl>
    <w:lvl w:ilvl="2" w:tplc="7DEE8CA4">
      <w:start w:val="1"/>
      <w:numFmt w:val="bullet"/>
      <w:lvlText w:val=""/>
      <w:lvlJc w:val="left"/>
      <w:pPr>
        <w:ind w:left="720" w:hanging="360"/>
      </w:pPr>
      <w:rPr>
        <w:rFonts w:ascii="Symbol" w:hAnsi="Symbol"/>
      </w:rPr>
    </w:lvl>
    <w:lvl w:ilvl="3" w:tplc="10828FD0">
      <w:start w:val="1"/>
      <w:numFmt w:val="bullet"/>
      <w:lvlText w:val=""/>
      <w:lvlJc w:val="left"/>
      <w:pPr>
        <w:ind w:left="720" w:hanging="360"/>
      </w:pPr>
      <w:rPr>
        <w:rFonts w:ascii="Symbol" w:hAnsi="Symbol"/>
      </w:rPr>
    </w:lvl>
    <w:lvl w:ilvl="4" w:tplc="C9CE6EE2">
      <w:start w:val="1"/>
      <w:numFmt w:val="bullet"/>
      <w:lvlText w:val=""/>
      <w:lvlJc w:val="left"/>
      <w:pPr>
        <w:ind w:left="720" w:hanging="360"/>
      </w:pPr>
      <w:rPr>
        <w:rFonts w:ascii="Symbol" w:hAnsi="Symbol"/>
      </w:rPr>
    </w:lvl>
    <w:lvl w:ilvl="5" w:tplc="73ECC35C">
      <w:start w:val="1"/>
      <w:numFmt w:val="bullet"/>
      <w:lvlText w:val=""/>
      <w:lvlJc w:val="left"/>
      <w:pPr>
        <w:ind w:left="720" w:hanging="360"/>
      </w:pPr>
      <w:rPr>
        <w:rFonts w:ascii="Symbol" w:hAnsi="Symbol"/>
      </w:rPr>
    </w:lvl>
    <w:lvl w:ilvl="6" w:tplc="2A5EA238">
      <w:start w:val="1"/>
      <w:numFmt w:val="bullet"/>
      <w:lvlText w:val=""/>
      <w:lvlJc w:val="left"/>
      <w:pPr>
        <w:ind w:left="720" w:hanging="360"/>
      </w:pPr>
      <w:rPr>
        <w:rFonts w:ascii="Symbol" w:hAnsi="Symbol"/>
      </w:rPr>
    </w:lvl>
    <w:lvl w:ilvl="7" w:tplc="E9F4EE2E">
      <w:start w:val="1"/>
      <w:numFmt w:val="bullet"/>
      <w:lvlText w:val=""/>
      <w:lvlJc w:val="left"/>
      <w:pPr>
        <w:ind w:left="720" w:hanging="360"/>
      </w:pPr>
      <w:rPr>
        <w:rFonts w:ascii="Symbol" w:hAnsi="Symbol"/>
      </w:rPr>
    </w:lvl>
    <w:lvl w:ilvl="8" w:tplc="0294679E">
      <w:start w:val="1"/>
      <w:numFmt w:val="bullet"/>
      <w:lvlText w:val=""/>
      <w:lvlJc w:val="left"/>
      <w:pPr>
        <w:ind w:left="720" w:hanging="360"/>
      </w:pPr>
      <w:rPr>
        <w:rFonts w:ascii="Symbol" w:hAnsi="Symbol"/>
      </w:rPr>
    </w:lvl>
  </w:abstractNum>
  <w:abstractNum w:abstractNumId="24" w15:restartNumberingAfterBreak="0">
    <w:nsid w:val="368960B9"/>
    <w:multiLevelType w:val="multilevel"/>
    <w:tmpl w:val="31982420"/>
    <w:numStyleLink w:val="MENumber"/>
  </w:abstractNum>
  <w:abstractNum w:abstractNumId="25" w15:restartNumberingAfterBreak="0">
    <w:nsid w:val="39EB3E05"/>
    <w:multiLevelType w:val="multilevel"/>
    <w:tmpl w:val="03D2F576"/>
    <w:styleLink w:val="MEBasic"/>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upperLetter"/>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26" w15:restartNumberingAfterBreak="0">
    <w:nsid w:val="3C6F205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6B012A"/>
    <w:multiLevelType w:val="hybridMultilevel"/>
    <w:tmpl w:val="7284A348"/>
    <w:lvl w:ilvl="0" w:tplc="9880D86C">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9C32F0"/>
    <w:multiLevelType w:val="multilevel"/>
    <w:tmpl w:val="0540E31E"/>
    <w:numStyleLink w:val="MELegal"/>
  </w:abstractNum>
  <w:abstractNum w:abstractNumId="29" w15:restartNumberingAfterBreak="0">
    <w:nsid w:val="585D2629"/>
    <w:multiLevelType w:val="multilevel"/>
    <w:tmpl w:val="62B8C608"/>
    <w:numStyleLink w:val="Item"/>
  </w:abstractNum>
  <w:abstractNum w:abstractNumId="30" w15:restartNumberingAfterBreak="0">
    <w:nsid w:val="5CAC0974"/>
    <w:multiLevelType w:val="multilevel"/>
    <w:tmpl w:val="2C7A9A8E"/>
    <w:numStyleLink w:val="Warranty"/>
  </w:abstractNum>
  <w:abstractNum w:abstractNumId="31" w15:restartNumberingAfterBreak="0">
    <w:nsid w:val="60461F5E"/>
    <w:multiLevelType w:val="multilevel"/>
    <w:tmpl w:val="62FCB53E"/>
    <w:name w:val="AGSConfDash"/>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07A022C"/>
    <w:multiLevelType w:val="hybridMultilevel"/>
    <w:tmpl w:val="EFA4ED4A"/>
    <w:lvl w:ilvl="0" w:tplc="2A345AE0">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34" w15:restartNumberingAfterBreak="0">
    <w:nsid w:val="63CF53DE"/>
    <w:multiLevelType w:val="multilevel"/>
    <w:tmpl w:val="EC980EE6"/>
    <w:name w:val="AGSPart"/>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6713A7F"/>
    <w:multiLevelType w:val="multilevel"/>
    <w:tmpl w:val="D4682A9A"/>
    <w:numStyleLink w:val="Legal"/>
  </w:abstractNum>
  <w:abstractNum w:abstractNumId="36" w15:restartNumberingAfterBreak="0">
    <w:nsid w:val="69C5708C"/>
    <w:multiLevelType w:val="multilevel"/>
    <w:tmpl w:val="8A9AA238"/>
    <w:name w:val="AGSQA"/>
    <w:lvl w:ilvl="0">
      <w:start w:val="1"/>
      <w:numFmt w:val="lowerRoman"/>
      <w:pStyle w:val="Plainparai"/>
      <w:lvlText w:val="%1."/>
      <w:lvlJc w:val="left"/>
      <w:pPr>
        <w:tabs>
          <w:tab w:val="num" w:pos="851"/>
        </w:tabs>
        <w:ind w:left="851" w:hanging="4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D022323"/>
    <w:multiLevelType w:val="multilevel"/>
    <w:tmpl w:val="0540E31E"/>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8" w15:restartNumberingAfterBreak="0">
    <w:nsid w:val="6D594D7C"/>
    <w:multiLevelType w:val="multilevel"/>
    <w:tmpl w:val="DEDE724E"/>
    <w:name w:val="AGSADash"/>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F764EC5"/>
    <w:multiLevelType w:val="multilevel"/>
    <w:tmpl w:val="8C1EDE52"/>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b w:val="0"/>
        <w:sz w:val="22"/>
        <w:szCs w:val="18"/>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num w:numId="1" w16cid:durableId="1027291065">
    <w:abstractNumId w:val="37"/>
  </w:num>
  <w:num w:numId="2" w16cid:durableId="659962117">
    <w:abstractNumId w:val="25"/>
  </w:num>
  <w:num w:numId="3" w16cid:durableId="203756962">
    <w:abstractNumId w:val="12"/>
  </w:num>
  <w:num w:numId="4" w16cid:durableId="1316447288">
    <w:abstractNumId w:val="11"/>
  </w:num>
  <w:num w:numId="5" w16cid:durableId="257831119">
    <w:abstractNumId w:val="14"/>
  </w:num>
  <w:num w:numId="6" w16cid:durableId="1034817414">
    <w:abstractNumId w:val="35"/>
  </w:num>
  <w:num w:numId="7" w16cid:durableId="1726172563">
    <w:abstractNumId w:val="21"/>
  </w:num>
  <w:num w:numId="8" w16cid:durableId="1842307873">
    <w:abstractNumId w:val="28"/>
  </w:num>
  <w:num w:numId="9" w16cid:durableId="488864580">
    <w:abstractNumId w:val="20"/>
  </w:num>
  <w:num w:numId="10" w16cid:durableId="1981300007">
    <w:abstractNumId w:val="24"/>
  </w:num>
  <w:num w:numId="11" w16cid:durableId="11447377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5519956">
    <w:abstractNumId w:val="31"/>
  </w:num>
  <w:num w:numId="13" w16cid:durableId="1654140233">
    <w:abstractNumId w:val="36"/>
  </w:num>
  <w:num w:numId="14" w16cid:durableId="421025518">
    <w:abstractNumId w:val="38"/>
  </w:num>
  <w:num w:numId="15" w16cid:durableId="2015837528">
    <w:abstractNumId w:val="39"/>
  </w:num>
  <w:num w:numId="16" w16cid:durableId="1738161370">
    <w:abstractNumId w:val="32"/>
  </w:num>
  <w:num w:numId="17" w16cid:durableId="346949789">
    <w:abstractNumId w:val="0"/>
  </w:num>
  <w:num w:numId="18" w16cid:durableId="1542739751">
    <w:abstractNumId w:val="18"/>
    <w:lvlOverride w:ilvl="0">
      <w:lvl w:ilvl="0">
        <w:start w:val="1"/>
        <w:numFmt w:val="decimal"/>
        <w:pStyle w:val="ClauseLevel1"/>
        <w:lvlText w:val="%1."/>
        <w:lvlJc w:val="left"/>
        <w:pPr>
          <w:tabs>
            <w:tab w:val="num" w:pos="1134"/>
          </w:tabs>
          <w:ind w:left="1134" w:hanging="1134"/>
        </w:pPr>
        <w:rPr>
          <w:rFonts w:hint="default"/>
          <w:sz w:val="22"/>
        </w:rPr>
      </w:lvl>
    </w:lvlOverride>
    <w:lvlOverride w:ilvl="1">
      <w:lvl w:ilvl="1">
        <w:start w:val="1"/>
        <w:numFmt w:val="decimal"/>
        <w:pStyle w:val="ClauseLevel2"/>
        <w:lvlText w:val="%1.%2."/>
        <w:lvlJc w:val="left"/>
        <w:pPr>
          <w:tabs>
            <w:tab w:val="num" w:pos="1134"/>
          </w:tabs>
          <w:ind w:left="1134" w:hanging="1134"/>
        </w:pPr>
        <w:rPr>
          <w:rFonts w:hint="default"/>
          <w:sz w:val="22"/>
        </w:rPr>
      </w:lvl>
    </w:lvlOverride>
    <w:lvlOverride w:ilvl="2">
      <w:lvl w:ilvl="2">
        <w:start w:val="1"/>
        <w:numFmt w:val="decimal"/>
        <w:pStyle w:val="ClauseLevel3"/>
        <w:lvlText w:val="%1.%2.%3."/>
        <w:lvlJc w:val="left"/>
        <w:pPr>
          <w:tabs>
            <w:tab w:val="num" w:pos="1844"/>
          </w:tabs>
          <w:ind w:left="1844" w:hanging="1134"/>
        </w:pPr>
        <w:rPr>
          <w:rFonts w:hint="default"/>
          <w:sz w:val="22"/>
          <w:szCs w:val="20"/>
        </w:rPr>
      </w:lvl>
    </w:lvlOverride>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lvlOverride w:ilvl="4">
      <w:lvl w:ilvl="4">
        <w:start w:val="1"/>
        <w:numFmt w:val="lowerRoman"/>
        <w:pStyle w:val="ClauseLevel5"/>
        <w:lvlText w:val="%5."/>
        <w:lvlJc w:val="left"/>
        <w:pPr>
          <w:tabs>
            <w:tab w:val="num" w:pos="1985"/>
          </w:tabs>
          <w:ind w:left="1985" w:hanging="426"/>
        </w:pPr>
        <w:rPr>
          <w:rFonts w:hint="default"/>
          <w:sz w:val="22"/>
        </w:rPr>
      </w:lvl>
    </w:lvlOverride>
    <w:lvlOverride w:ilvl="5">
      <w:lvl w:ilvl="5">
        <w:start w:val="1"/>
        <w:numFmt w:val="upperLetter"/>
        <w:pStyle w:val="ClauseLevel6"/>
        <w:lvlText w:val="%6."/>
        <w:lvlJc w:val="left"/>
        <w:pPr>
          <w:tabs>
            <w:tab w:val="num" w:pos="2410"/>
          </w:tabs>
          <w:ind w:left="2410" w:hanging="425"/>
        </w:pPr>
        <w:rPr>
          <w:rFonts w:hint="default"/>
          <w:sz w:val="22"/>
        </w:rPr>
      </w:lvl>
    </w:lvlOverride>
    <w:lvlOverride w:ilvl="6">
      <w:lvl w:ilvl="6">
        <w:start w:val="1"/>
        <w:numFmt w:val="upperLetter"/>
        <w:pStyle w:val="ClauseLevel7"/>
        <w:lvlText w:val="%7."/>
        <w:lvlJc w:val="left"/>
        <w:pPr>
          <w:tabs>
            <w:tab w:val="num" w:pos="1985"/>
          </w:tabs>
          <w:ind w:left="1985" w:hanging="426"/>
        </w:pPr>
        <w:rPr>
          <w:rFonts w:hint="default"/>
        </w:rPr>
      </w:lvl>
    </w:lvlOverride>
    <w:lvlOverride w:ilvl="7">
      <w:lvl w:ilvl="7">
        <w:start w:val="1"/>
        <w:numFmt w:val="upperLetter"/>
        <w:pStyle w:val="ClauseLevel8"/>
        <w:lvlText w:val="%8."/>
        <w:lvlJc w:val="left"/>
        <w:pPr>
          <w:tabs>
            <w:tab w:val="num" w:pos="1985"/>
          </w:tabs>
          <w:ind w:left="1985" w:hanging="426"/>
        </w:pPr>
        <w:rPr>
          <w:rFonts w:hint="default"/>
        </w:rPr>
      </w:lvl>
    </w:lvlOverride>
    <w:lvlOverride w:ilvl="8">
      <w:lvl w:ilvl="8">
        <w:start w:val="1"/>
        <w:numFmt w:val="upperLetter"/>
        <w:pStyle w:val="ClauseLevel9"/>
        <w:lvlText w:val="%9."/>
        <w:lvlJc w:val="left"/>
        <w:pPr>
          <w:tabs>
            <w:tab w:val="num" w:pos="1985"/>
          </w:tabs>
          <w:ind w:left="1985" w:hanging="426"/>
        </w:pPr>
        <w:rPr>
          <w:rFonts w:hint="default"/>
        </w:rPr>
      </w:lvl>
    </w:lvlOverride>
  </w:num>
  <w:num w:numId="19" w16cid:durableId="582102482">
    <w:abstractNumId w:val="16"/>
  </w:num>
  <w:num w:numId="20" w16cid:durableId="622617294">
    <w:abstractNumId w:val="29"/>
    <w:lvlOverride w:ilvl="0">
      <w:lvl w:ilvl="0">
        <w:start w:val="1"/>
        <w:numFmt w:val="decimal"/>
        <w:pStyle w:val="ItemL1"/>
        <w:suff w:val="nothing"/>
        <w:lvlText w:val="Item %1"/>
        <w:lvlJc w:val="left"/>
        <w:pPr>
          <w:ind w:left="851" w:firstLine="0"/>
        </w:pPr>
        <w:rPr>
          <w:rFonts w:hint="default"/>
        </w:rPr>
      </w:lvl>
    </w:lvlOverride>
    <w:lvlOverride w:ilvl="2">
      <w:lvl w:ilvl="2">
        <w:start w:val="1"/>
        <w:numFmt w:val="lowerLetter"/>
        <w:pStyle w:val="ItemL3"/>
        <w:lvlText w:val="(%3)"/>
        <w:lvlJc w:val="left"/>
        <w:pPr>
          <w:ind w:left="680" w:hanging="680"/>
        </w:pPr>
        <w:rPr>
          <w:rFonts w:hint="default"/>
        </w:rPr>
      </w:lvl>
    </w:lvlOverride>
  </w:num>
  <w:num w:numId="21" w16cid:durableId="1480076671">
    <w:abstractNumId w:val="19"/>
  </w:num>
  <w:num w:numId="22" w16cid:durableId="165096785">
    <w:abstractNumId w:val="15"/>
  </w:num>
  <w:num w:numId="23" w16cid:durableId="572355453">
    <w:abstractNumId w:val="33"/>
  </w:num>
  <w:num w:numId="24" w16cid:durableId="871385523">
    <w:abstractNumId w:val="30"/>
  </w:num>
  <w:num w:numId="25" w16cid:durableId="762796514">
    <w:abstractNumId w:val="10"/>
  </w:num>
  <w:num w:numId="26" w16cid:durableId="2097289668">
    <w:abstractNumId w:val="26"/>
  </w:num>
  <w:num w:numId="27" w16cid:durableId="1858039717">
    <w:abstractNumId w:val="13"/>
  </w:num>
  <w:num w:numId="28" w16cid:durableId="809174331">
    <w:abstractNumId w:val="9"/>
  </w:num>
  <w:num w:numId="29" w16cid:durableId="748620582">
    <w:abstractNumId w:val="7"/>
  </w:num>
  <w:num w:numId="30" w16cid:durableId="1447039042">
    <w:abstractNumId w:val="6"/>
  </w:num>
  <w:num w:numId="31" w16cid:durableId="412245449">
    <w:abstractNumId w:val="5"/>
  </w:num>
  <w:num w:numId="32" w16cid:durableId="1392775134">
    <w:abstractNumId w:val="4"/>
  </w:num>
  <w:num w:numId="33" w16cid:durableId="1160803619">
    <w:abstractNumId w:val="8"/>
  </w:num>
  <w:num w:numId="34" w16cid:durableId="329986255">
    <w:abstractNumId w:val="3"/>
  </w:num>
  <w:num w:numId="35" w16cid:durableId="615917150">
    <w:abstractNumId w:val="2"/>
  </w:num>
  <w:num w:numId="36" w16cid:durableId="1078139894">
    <w:abstractNumId w:val="1"/>
  </w:num>
  <w:num w:numId="37" w16cid:durableId="785926794">
    <w:abstractNumId w:val="22"/>
  </w:num>
  <w:num w:numId="38" w16cid:durableId="721708779">
    <w:abstractNumId w:val="18"/>
  </w:num>
  <w:num w:numId="39" w16cid:durableId="12653862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48086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61964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213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0658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4558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64104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177934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018769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35243141">
    <w:abstractNumId w:val="27"/>
  </w:num>
  <w:num w:numId="49" w16cid:durableId="754016944">
    <w:abstractNumId w:val="39"/>
    <w:lvlOverride w:ilvl="0">
      <w:lvl w:ilvl="0">
        <w:start w:val="1"/>
        <w:numFmt w:val="decimal"/>
        <w:pStyle w:val="ScheduleHeading"/>
        <w:lvlText w:val="Schedule %1"/>
        <w:lvlJc w:val="left"/>
        <w:pPr>
          <w:tabs>
            <w:tab w:val="num" w:pos="1418"/>
          </w:tabs>
          <w:ind w:left="1418" w:hanging="1418"/>
        </w:pPr>
        <w:rPr>
          <w:rFonts w:hint="default"/>
        </w:rPr>
      </w:lvl>
    </w:lvlOverride>
    <w:lvlOverride w:ilvl="1">
      <w:lvl w:ilvl="1">
        <w:start w:val="1"/>
        <w:numFmt w:val="decimal"/>
        <w:pStyle w:val="ScheduleLevel1"/>
        <w:lvlText w:val="%2."/>
        <w:lvlJc w:val="left"/>
        <w:pPr>
          <w:tabs>
            <w:tab w:val="num" w:pos="1134"/>
          </w:tabs>
          <w:ind w:left="1134" w:hanging="1134"/>
        </w:pPr>
        <w:rPr>
          <w:rFonts w:hint="default"/>
        </w:rPr>
      </w:lvl>
    </w:lvlOverride>
    <w:lvlOverride w:ilvl="2">
      <w:lvl w:ilvl="2">
        <w:start w:val="1"/>
        <w:numFmt w:val="none"/>
        <w:pStyle w:val="ScheduleLevel2"/>
        <w:lvlText w:val="2.1"/>
        <w:lvlJc w:val="left"/>
        <w:pPr>
          <w:tabs>
            <w:tab w:val="num" w:pos="1134"/>
          </w:tabs>
          <w:ind w:left="1134" w:hanging="1134"/>
        </w:pPr>
        <w:rPr>
          <w:rFonts w:hint="default"/>
        </w:rPr>
      </w:lvl>
    </w:lvlOverride>
    <w:lvlOverride w:ilvl="3">
      <w:lvl w:ilvl="3">
        <w:start w:val="1"/>
        <w:numFmt w:val="decimal"/>
        <w:pStyle w:val="ScheduleLevel3"/>
        <w:lvlText w:val="%4.%2"/>
        <w:lvlJc w:val="left"/>
        <w:pPr>
          <w:tabs>
            <w:tab w:val="num" w:pos="1134"/>
          </w:tabs>
          <w:ind w:left="1134" w:hanging="1134"/>
        </w:pPr>
        <w:rPr>
          <w:rFonts w:hint="default"/>
          <w:b w:val="0"/>
          <w:sz w:val="22"/>
          <w:szCs w:val="18"/>
        </w:rPr>
      </w:lvl>
    </w:lvlOverride>
    <w:lvlOverride w:ilvl="4">
      <w:lvl w:ilvl="4">
        <w:start w:val="1"/>
        <w:numFmt w:val="lowerLetter"/>
        <w:pStyle w:val="ScheduleLevel4"/>
        <w:lvlText w:val="%5."/>
        <w:lvlJc w:val="left"/>
        <w:pPr>
          <w:tabs>
            <w:tab w:val="num" w:pos="1559"/>
          </w:tabs>
          <w:ind w:left="1559" w:hanging="425"/>
        </w:pPr>
        <w:rPr>
          <w:rFonts w:hint="default"/>
        </w:rPr>
      </w:lvl>
    </w:lvlOverride>
    <w:lvlOverride w:ilvl="5">
      <w:lvl w:ilvl="5">
        <w:start w:val="1"/>
        <w:numFmt w:val="lowerRoman"/>
        <w:pStyle w:val="ScheduleLevel5"/>
        <w:lvlText w:val="%6."/>
        <w:lvlJc w:val="left"/>
        <w:pPr>
          <w:tabs>
            <w:tab w:val="num" w:pos="1985"/>
          </w:tabs>
          <w:ind w:left="1985" w:hanging="426"/>
        </w:pPr>
        <w:rPr>
          <w:rFonts w:hint="default"/>
        </w:rPr>
      </w:lvl>
    </w:lvlOverride>
    <w:lvlOverride w:ilvl="6">
      <w:lvl w:ilvl="6">
        <w:start w:val="1"/>
        <w:numFmt w:val="upperLetter"/>
        <w:pStyle w:val="ScheduleLevel6"/>
        <w:lvlText w:val="%7."/>
        <w:lvlJc w:val="left"/>
        <w:pPr>
          <w:tabs>
            <w:tab w:val="num" w:pos="2410"/>
          </w:tabs>
          <w:ind w:left="2410" w:hanging="425"/>
        </w:pPr>
        <w:rPr>
          <w:rFonts w:hint="default"/>
        </w:rPr>
      </w:lvl>
    </w:lvlOverride>
    <w:lvlOverride w:ilvl="7">
      <w:lvl w:ilvl="7">
        <w:start w:val="1"/>
        <w:numFmt w:val="upperLetter"/>
        <w:pStyle w:val="ScheduleLevel7"/>
        <w:lvlText w:val="%8."/>
        <w:lvlJc w:val="left"/>
        <w:pPr>
          <w:tabs>
            <w:tab w:val="num" w:pos="1985"/>
          </w:tabs>
          <w:ind w:left="1985" w:hanging="426"/>
        </w:pPr>
        <w:rPr>
          <w:rFonts w:hint="default"/>
        </w:rPr>
      </w:lvl>
    </w:lvlOverride>
    <w:lvlOverride w:ilvl="8">
      <w:lvl w:ilvl="8">
        <w:start w:val="1"/>
        <w:numFmt w:val="upperLetter"/>
        <w:pStyle w:val="ScheduleLevel8"/>
        <w:lvlText w:val="%9."/>
        <w:lvlJc w:val="left"/>
        <w:pPr>
          <w:tabs>
            <w:tab w:val="num" w:pos="1985"/>
          </w:tabs>
          <w:ind w:left="1985" w:hanging="426"/>
        </w:pPr>
        <w:rPr>
          <w:rFonts w:hint="default"/>
        </w:rPr>
      </w:lvl>
    </w:lvlOverride>
  </w:num>
  <w:num w:numId="50" w16cid:durableId="406657449">
    <w:abstractNumId w:val="18"/>
    <w:lvlOverride w:ilvl="0">
      <w:startOverride w:val="1"/>
      <w:lvl w:ilvl="0">
        <w:start w:val="1"/>
        <w:numFmt w:val="decimal"/>
        <w:pStyle w:val="ClauseLevel1"/>
        <w:lvlText w:val="%1."/>
        <w:lvlJc w:val="left"/>
        <w:pPr>
          <w:tabs>
            <w:tab w:val="num" w:pos="1134"/>
          </w:tabs>
          <w:ind w:left="1134" w:hanging="1134"/>
        </w:pPr>
        <w:rPr>
          <w:rFonts w:hint="default"/>
          <w:sz w:val="22"/>
        </w:rPr>
      </w:lvl>
    </w:lvlOverride>
    <w:lvlOverride w:ilvl="1">
      <w:startOverride w:val="1"/>
      <w:lvl w:ilvl="1">
        <w:start w:val="1"/>
        <w:numFmt w:val="decimal"/>
        <w:pStyle w:val="ClauseLevel2"/>
        <w:lvlText w:val="%1.%2."/>
        <w:lvlJc w:val="left"/>
        <w:pPr>
          <w:tabs>
            <w:tab w:val="num" w:pos="1134"/>
          </w:tabs>
          <w:ind w:left="1134" w:hanging="1134"/>
        </w:pPr>
        <w:rPr>
          <w:rFonts w:hint="default"/>
          <w:sz w:val="22"/>
        </w:rPr>
      </w:lvl>
    </w:lvlOverride>
    <w:lvlOverride w:ilvl="2">
      <w:startOverride w:val="1"/>
      <w:lvl w:ilvl="2">
        <w:start w:val="1"/>
        <w:numFmt w:val="decimal"/>
        <w:pStyle w:val="ClauseLevel3"/>
        <w:lvlText w:val="%1.%2.%3."/>
        <w:lvlJc w:val="left"/>
        <w:pPr>
          <w:tabs>
            <w:tab w:val="num" w:pos="1844"/>
          </w:tabs>
          <w:ind w:left="1844" w:hanging="1134"/>
        </w:pPr>
        <w:rPr>
          <w:rFonts w:hint="default"/>
          <w:sz w:val="22"/>
          <w:szCs w:val="20"/>
        </w:rPr>
      </w:lvl>
    </w:lvlOverride>
    <w:lvlOverride w:ilvl="3">
      <w:startOverride w:val="1"/>
      <w:lvl w:ilvl="3">
        <w:start w:val="1"/>
        <w:numFmt w:val="lowerLetter"/>
        <w:pStyle w:val="ClauseLevel4"/>
        <w:lvlText w:val="%4."/>
        <w:lvlJc w:val="left"/>
        <w:pPr>
          <w:tabs>
            <w:tab w:val="num" w:pos="425"/>
          </w:tabs>
          <w:ind w:left="425" w:hanging="425"/>
        </w:pPr>
        <w:rPr>
          <w:rFonts w:hint="default"/>
          <w:b w:val="0"/>
          <w:color w:val="auto"/>
          <w:sz w:val="22"/>
          <w:szCs w:val="18"/>
        </w:rPr>
      </w:lvl>
    </w:lvlOverride>
    <w:lvlOverride w:ilvl="4">
      <w:startOverride w:val="1"/>
      <w:lvl w:ilvl="4">
        <w:start w:val="1"/>
        <w:numFmt w:val="lowerRoman"/>
        <w:pStyle w:val="ClauseLevel5"/>
        <w:lvlText w:val="%5."/>
        <w:lvlJc w:val="left"/>
        <w:pPr>
          <w:tabs>
            <w:tab w:val="num" w:pos="1985"/>
          </w:tabs>
          <w:ind w:left="1985" w:hanging="426"/>
        </w:pPr>
        <w:rPr>
          <w:rFonts w:hint="default"/>
          <w:sz w:val="22"/>
        </w:rPr>
      </w:lvl>
    </w:lvlOverride>
    <w:lvlOverride w:ilvl="5">
      <w:startOverride w:val="1"/>
      <w:lvl w:ilvl="5">
        <w:start w:val="1"/>
        <w:numFmt w:val="upperLetter"/>
        <w:pStyle w:val="ClauseLevel6"/>
        <w:lvlText w:val="%6."/>
        <w:lvlJc w:val="left"/>
        <w:pPr>
          <w:tabs>
            <w:tab w:val="num" w:pos="2410"/>
          </w:tabs>
          <w:ind w:left="2410" w:hanging="425"/>
        </w:pPr>
        <w:rPr>
          <w:rFonts w:hint="default"/>
          <w:sz w:val="22"/>
        </w:rPr>
      </w:lvl>
    </w:lvlOverride>
    <w:lvlOverride w:ilvl="6">
      <w:startOverride w:val="1"/>
      <w:lvl w:ilvl="6">
        <w:start w:val="1"/>
        <w:numFmt w:val="upperLetter"/>
        <w:pStyle w:val="ClauseLevel7"/>
        <w:lvlText w:val="%7."/>
        <w:lvlJc w:val="left"/>
        <w:pPr>
          <w:tabs>
            <w:tab w:val="num" w:pos="1985"/>
          </w:tabs>
          <w:ind w:left="1985" w:hanging="426"/>
        </w:pPr>
        <w:rPr>
          <w:rFonts w:hint="default"/>
        </w:rPr>
      </w:lvl>
    </w:lvlOverride>
    <w:lvlOverride w:ilvl="7">
      <w:startOverride w:val="1"/>
      <w:lvl w:ilvl="7">
        <w:start w:val="1"/>
        <w:numFmt w:val="upperLetter"/>
        <w:pStyle w:val="ClauseLevel8"/>
        <w:lvlText w:val="%8."/>
        <w:lvlJc w:val="left"/>
        <w:pPr>
          <w:tabs>
            <w:tab w:val="num" w:pos="1985"/>
          </w:tabs>
          <w:ind w:left="1985" w:hanging="426"/>
        </w:pPr>
        <w:rPr>
          <w:rFonts w:hint="default"/>
        </w:rPr>
      </w:lvl>
    </w:lvlOverride>
    <w:lvlOverride w:ilvl="8">
      <w:startOverride w:val="1"/>
      <w:lvl w:ilvl="8">
        <w:start w:val="1"/>
        <w:numFmt w:val="upperLetter"/>
        <w:pStyle w:val="ClauseLevel9"/>
        <w:lvlText w:val="%9."/>
        <w:lvlJc w:val="left"/>
        <w:pPr>
          <w:tabs>
            <w:tab w:val="num" w:pos="1985"/>
          </w:tabs>
          <w:ind w:left="1985" w:hanging="426"/>
        </w:pPr>
        <w:rPr>
          <w:rFonts w:hint="default"/>
        </w:rPr>
      </w:lvl>
    </w:lvlOverride>
  </w:num>
  <w:num w:numId="51" w16cid:durableId="18069718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292793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94305541">
    <w:abstractNumId w:val="18"/>
    <w:lvlOverride w:ilvl="0">
      <w:lvl w:ilvl="0">
        <w:start w:val="1"/>
        <w:numFmt w:val="decimal"/>
        <w:pStyle w:val="ClauseLevel1"/>
        <w:lvlText w:val="%1."/>
        <w:lvlJc w:val="left"/>
        <w:pPr>
          <w:tabs>
            <w:tab w:val="num" w:pos="1134"/>
          </w:tabs>
          <w:ind w:left="1134" w:hanging="1134"/>
        </w:pPr>
        <w:rPr>
          <w:rFonts w:hint="default"/>
          <w:sz w:val="22"/>
        </w:rPr>
      </w:lvl>
    </w:lvlOverride>
    <w:lvlOverride w:ilvl="1">
      <w:lvl w:ilvl="1">
        <w:start w:val="1"/>
        <w:numFmt w:val="decimal"/>
        <w:pStyle w:val="ClauseLevel2"/>
        <w:lvlText w:val="%1.%2."/>
        <w:lvlJc w:val="left"/>
        <w:pPr>
          <w:tabs>
            <w:tab w:val="num" w:pos="1134"/>
          </w:tabs>
          <w:ind w:left="1134" w:hanging="1134"/>
        </w:pPr>
        <w:rPr>
          <w:rFonts w:hint="default"/>
          <w:sz w:val="22"/>
        </w:rPr>
      </w:lvl>
    </w:lvlOverride>
    <w:lvlOverride w:ilvl="2">
      <w:lvl w:ilvl="2">
        <w:start w:val="1"/>
        <w:numFmt w:val="decimal"/>
        <w:pStyle w:val="ClauseLevel3"/>
        <w:lvlText w:val="%1.%2.%3."/>
        <w:lvlJc w:val="left"/>
        <w:pPr>
          <w:tabs>
            <w:tab w:val="num" w:pos="1844"/>
          </w:tabs>
          <w:ind w:left="1844" w:hanging="1134"/>
        </w:pPr>
        <w:rPr>
          <w:rFonts w:hint="default"/>
          <w:sz w:val="22"/>
          <w:szCs w:val="20"/>
        </w:rPr>
      </w:lvl>
    </w:lvlOverride>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lvlOverride w:ilvl="4">
      <w:lvl w:ilvl="4">
        <w:start w:val="1"/>
        <w:numFmt w:val="lowerRoman"/>
        <w:pStyle w:val="ClauseLevel5"/>
        <w:lvlText w:val="%5."/>
        <w:lvlJc w:val="left"/>
        <w:pPr>
          <w:tabs>
            <w:tab w:val="num" w:pos="1985"/>
          </w:tabs>
          <w:ind w:left="1985" w:hanging="426"/>
        </w:pPr>
        <w:rPr>
          <w:rFonts w:hint="default"/>
          <w:sz w:val="22"/>
        </w:rPr>
      </w:lvl>
    </w:lvlOverride>
    <w:lvlOverride w:ilvl="5">
      <w:lvl w:ilvl="5">
        <w:start w:val="1"/>
        <w:numFmt w:val="upperLetter"/>
        <w:pStyle w:val="ClauseLevel6"/>
        <w:lvlText w:val="%6."/>
        <w:lvlJc w:val="left"/>
        <w:pPr>
          <w:tabs>
            <w:tab w:val="num" w:pos="2410"/>
          </w:tabs>
          <w:ind w:left="2410" w:hanging="425"/>
        </w:pPr>
        <w:rPr>
          <w:rFonts w:hint="default"/>
          <w:sz w:val="22"/>
        </w:rPr>
      </w:lvl>
    </w:lvlOverride>
    <w:lvlOverride w:ilvl="6">
      <w:lvl w:ilvl="6">
        <w:start w:val="1"/>
        <w:numFmt w:val="upperLetter"/>
        <w:pStyle w:val="ClauseLevel7"/>
        <w:lvlText w:val="%7."/>
        <w:lvlJc w:val="left"/>
        <w:pPr>
          <w:tabs>
            <w:tab w:val="num" w:pos="1985"/>
          </w:tabs>
          <w:ind w:left="1985" w:hanging="426"/>
        </w:pPr>
        <w:rPr>
          <w:rFonts w:hint="default"/>
        </w:rPr>
      </w:lvl>
    </w:lvlOverride>
    <w:lvlOverride w:ilvl="7">
      <w:lvl w:ilvl="7">
        <w:start w:val="1"/>
        <w:numFmt w:val="upperLetter"/>
        <w:pStyle w:val="ClauseLevel8"/>
        <w:lvlText w:val="%8."/>
        <w:lvlJc w:val="left"/>
        <w:pPr>
          <w:tabs>
            <w:tab w:val="num" w:pos="1985"/>
          </w:tabs>
          <w:ind w:left="1985" w:hanging="426"/>
        </w:pPr>
        <w:rPr>
          <w:rFonts w:hint="default"/>
        </w:rPr>
      </w:lvl>
    </w:lvlOverride>
    <w:lvlOverride w:ilvl="8">
      <w:lvl w:ilvl="8">
        <w:start w:val="1"/>
        <w:numFmt w:val="upperLetter"/>
        <w:pStyle w:val="ClauseLevel9"/>
        <w:lvlText w:val="%9."/>
        <w:lvlJc w:val="left"/>
        <w:pPr>
          <w:tabs>
            <w:tab w:val="num" w:pos="1985"/>
          </w:tabs>
          <w:ind w:left="1985" w:hanging="426"/>
        </w:pPr>
        <w:rPr>
          <w:rFonts w:hint="default"/>
        </w:rPr>
      </w:lvl>
    </w:lvlOverride>
  </w:num>
  <w:num w:numId="54" w16cid:durableId="464205565">
    <w:abstractNumId w:val="18"/>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num>
  <w:num w:numId="55" w16cid:durableId="1579636917">
    <w:abstractNumId w:val="18"/>
    <w:lvlOverride w:ilvl="0">
      <w:lvl w:ilvl="0">
        <w:start w:val="1"/>
        <w:numFmt w:val="decimal"/>
        <w:pStyle w:val="ClauseLevel1"/>
        <w:lvlText w:val="%1."/>
        <w:lvlJc w:val="left"/>
        <w:pPr>
          <w:tabs>
            <w:tab w:val="num" w:pos="4395"/>
          </w:tabs>
          <w:ind w:left="4395" w:hanging="1134"/>
        </w:pPr>
        <w:rPr>
          <w:rFonts w:hint="default"/>
          <w:sz w:val="22"/>
        </w:rPr>
      </w:lvl>
    </w:lvlOverride>
    <w:lvlOverride w:ilvl="1">
      <w:lvl w:ilvl="1">
        <w:start w:val="1"/>
        <w:numFmt w:val="decimal"/>
        <w:pStyle w:val="ClauseLevel2"/>
        <w:lvlText w:val="%1.%2."/>
        <w:lvlJc w:val="left"/>
        <w:pPr>
          <w:tabs>
            <w:tab w:val="num" w:pos="9924"/>
          </w:tabs>
          <w:ind w:left="9924" w:hanging="1134"/>
        </w:pPr>
        <w:rPr>
          <w:rFonts w:hint="default"/>
          <w:sz w:val="22"/>
        </w:rPr>
      </w:lvl>
    </w:lvlOverride>
    <w:lvlOverride w:ilvl="2">
      <w:lvl w:ilvl="2">
        <w:start w:val="1"/>
        <w:numFmt w:val="decimal"/>
        <w:pStyle w:val="ClauseLevel3"/>
        <w:lvlText w:val="%1.%2.%3."/>
        <w:lvlJc w:val="left"/>
        <w:pPr>
          <w:tabs>
            <w:tab w:val="num" w:pos="2269"/>
          </w:tabs>
          <w:ind w:left="2269" w:hanging="1134"/>
        </w:pPr>
        <w:rPr>
          <w:rFonts w:hint="default"/>
          <w:sz w:val="22"/>
          <w:szCs w:val="20"/>
        </w:rPr>
      </w:lvl>
    </w:lvlOverride>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lvlOverride w:ilvl="4">
      <w:lvl w:ilvl="4">
        <w:start w:val="1"/>
        <w:numFmt w:val="lowerRoman"/>
        <w:pStyle w:val="ClauseLevel5"/>
        <w:lvlText w:val="%5."/>
        <w:lvlJc w:val="left"/>
        <w:pPr>
          <w:tabs>
            <w:tab w:val="num" w:pos="1985"/>
          </w:tabs>
          <w:ind w:left="1985" w:hanging="426"/>
        </w:pPr>
        <w:rPr>
          <w:rFonts w:hint="default"/>
          <w:sz w:val="22"/>
        </w:rPr>
      </w:lvl>
    </w:lvlOverride>
    <w:lvlOverride w:ilvl="5">
      <w:lvl w:ilvl="5">
        <w:start w:val="1"/>
        <w:numFmt w:val="upperLetter"/>
        <w:pStyle w:val="ClauseLevel6"/>
        <w:lvlText w:val="%6."/>
        <w:lvlJc w:val="left"/>
        <w:pPr>
          <w:tabs>
            <w:tab w:val="num" w:pos="2410"/>
          </w:tabs>
          <w:ind w:left="2410" w:hanging="425"/>
        </w:pPr>
        <w:rPr>
          <w:rFonts w:hint="default"/>
          <w:sz w:val="22"/>
        </w:rPr>
      </w:lvl>
    </w:lvlOverride>
    <w:lvlOverride w:ilvl="6">
      <w:lvl w:ilvl="6">
        <w:start w:val="1"/>
        <w:numFmt w:val="upperLetter"/>
        <w:pStyle w:val="ClauseLevel7"/>
        <w:lvlText w:val="%7."/>
        <w:lvlJc w:val="left"/>
        <w:pPr>
          <w:tabs>
            <w:tab w:val="num" w:pos="1985"/>
          </w:tabs>
          <w:ind w:left="1985" w:hanging="426"/>
        </w:pPr>
        <w:rPr>
          <w:rFonts w:hint="default"/>
        </w:rPr>
      </w:lvl>
    </w:lvlOverride>
    <w:lvlOverride w:ilvl="7">
      <w:lvl w:ilvl="7">
        <w:start w:val="1"/>
        <w:numFmt w:val="upperLetter"/>
        <w:pStyle w:val="ClauseLevel8"/>
        <w:lvlText w:val="%8."/>
        <w:lvlJc w:val="left"/>
        <w:pPr>
          <w:tabs>
            <w:tab w:val="num" w:pos="1985"/>
          </w:tabs>
          <w:ind w:left="1985" w:hanging="426"/>
        </w:pPr>
        <w:rPr>
          <w:rFonts w:hint="default"/>
        </w:rPr>
      </w:lvl>
    </w:lvlOverride>
    <w:lvlOverride w:ilvl="8">
      <w:lvl w:ilvl="8">
        <w:start w:val="1"/>
        <w:numFmt w:val="upperLetter"/>
        <w:pStyle w:val="ClauseLevel9"/>
        <w:lvlText w:val="%9."/>
        <w:lvlJc w:val="left"/>
        <w:pPr>
          <w:tabs>
            <w:tab w:val="num" w:pos="1985"/>
          </w:tabs>
          <w:ind w:left="1985" w:hanging="426"/>
        </w:pPr>
        <w:rPr>
          <w:rFonts w:hint="default"/>
        </w:rPr>
      </w:lvl>
    </w:lvlOverride>
  </w:num>
  <w:num w:numId="56" w16cid:durableId="285627659">
    <w:abstractNumId w:val="18"/>
    <w:lvlOverride w:ilvl="0">
      <w:lvl w:ilvl="0">
        <w:start w:val="1"/>
        <w:numFmt w:val="decimal"/>
        <w:pStyle w:val="ClauseLevel1"/>
        <w:lvlText w:val="%1."/>
        <w:lvlJc w:val="left"/>
        <w:pPr>
          <w:tabs>
            <w:tab w:val="num" w:pos="1134"/>
          </w:tabs>
          <w:ind w:left="1134" w:hanging="1134"/>
        </w:pPr>
        <w:rPr>
          <w:rFonts w:hint="default"/>
          <w:sz w:val="22"/>
        </w:rPr>
      </w:lvl>
    </w:lvlOverride>
    <w:lvlOverride w:ilvl="1">
      <w:lvl w:ilvl="1">
        <w:start w:val="1"/>
        <w:numFmt w:val="decimal"/>
        <w:pStyle w:val="ClauseLevel2"/>
        <w:lvlText w:val="%1.%2."/>
        <w:lvlJc w:val="left"/>
        <w:pPr>
          <w:tabs>
            <w:tab w:val="num" w:pos="1134"/>
          </w:tabs>
          <w:ind w:left="1134" w:hanging="1134"/>
        </w:pPr>
        <w:rPr>
          <w:rFonts w:hint="default"/>
          <w:sz w:val="22"/>
        </w:rPr>
      </w:lvl>
    </w:lvlOverride>
    <w:lvlOverride w:ilvl="2">
      <w:lvl w:ilvl="2">
        <w:start w:val="1"/>
        <w:numFmt w:val="decimal"/>
        <w:pStyle w:val="ClauseLevel3"/>
        <w:lvlText w:val="%1.%2.%3."/>
        <w:lvlJc w:val="left"/>
        <w:pPr>
          <w:tabs>
            <w:tab w:val="num" w:pos="1844"/>
          </w:tabs>
          <w:ind w:left="1844" w:hanging="1134"/>
        </w:pPr>
        <w:rPr>
          <w:rFonts w:hint="default"/>
          <w:sz w:val="22"/>
          <w:szCs w:val="20"/>
        </w:rPr>
      </w:lvl>
    </w:lvlOverride>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lvlOverride w:ilvl="4">
      <w:lvl w:ilvl="4">
        <w:start w:val="1"/>
        <w:numFmt w:val="lowerRoman"/>
        <w:pStyle w:val="ClauseLevel5"/>
        <w:lvlText w:val="%5."/>
        <w:lvlJc w:val="left"/>
        <w:pPr>
          <w:tabs>
            <w:tab w:val="num" w:pos="1985"/>
          </w:tabs>
          <w:ind w:left="1985" w:hanging="426"/>
        </w:pPr>
        <w:rPr>
          <w:rFonts w:hint="default"/>
          <w:sz w:val="22"/>
        </w:rPr>
      </w:lvl>
    </w:lvlOverride>
    <w:lvlOverride w:ilvl="5">
      <w:lvl w:ilvl="5">
        <w:start w:val="1"/>
        <w:numFmt w:val="upperLetter"/>
        <w:pStyle w:val="ClauseLevel6"/>
        <w:lvlText w:val="%6."/>
        <w:lvlJc w:val="left"/>
        <w:pPr>
          <w:tabs>
            <w:tab w:val="num" w:pos="2410"/>
          </w:tabs>
          <w:ind w:left="2410" w:hanging="425"/>
        </w:pPr>
        <w:rPr>
          <w:rFonts w:hint="default"/>
          <w:sz w:val="22"/>
        </w:rPr>
      </w:lvl>
    </w:lvlOverride>
    <w:lvlOverride w:ilvl="6">
      <w:lvl w:ilvl="6">
        <w:start w:val="1"/>
        <w:numFmt w:val="upperLetter"/>
        <w:pStyle w:val="ClauseLevel7"/>
        <w:lvlText w:val="%7."/>
        <w:lvlJc w:val="left"/>
        <w:pPr>
          <w:tabs>
            <w:tab w:val="num" w:pos="1985"/>
          </w:tabs>
          <w:ind w:left="1985" w:hanging="426"/>
        </w:pPr>
        <w:rPr>
          <w:rFonts w:hint="default"/>
        </w:rPr>
      </w:lvl>
    </w:lvlOverride>
    <w:lvlOverride w:ilvl="7">
      <w:lvl w:ilvl="7">
        <w:start w:val="1"/>
        <w:numFmt w:val="upperLetter"/>
        <w:pStyle w:val="ClauseLevel8"/>
        <w:lvlText w:val="%8."/>
        <w:lvlJc w:val="left"/>
        <w:pPr>
          <w:tabs>
            <w:tab w:val="num" w:pos="1985"/>
          </w:tabs>
          <w:ind w:left="1985" w:hanging="426"/>
        </w:pPr>
        <w:rPr>
          <w:rFonts w:hint="default"/>
        </w:rPr>
      </w:lvl>
    </w:lvlOverride>
    <w:lvlOverride w:ilvl="8">
      <w:lvl w:ilvl="8">
        <w:start w:val="1"/>
        <w:numFmt w:val="upperLetter"/>
        <w:pStyle w:val="ClauseLevel9"/>
        <w:lvlText w:val="%9."/>
        <w:lvlJc w:val="left"/>
        <w:pPr>
          <w:tabs>
            <w:tab w:val="num" w:pos="1985"/>
          </w:tabs>
          <w:ind w:left="1985" w:hanging="426"/>
        </w:pPr>
        <w:rPr>
          <w:rFonts w:hint="default"/>
        </w:rPr>
      </w:lvl>
    </w:lvlOverride>
  </w:num>
  <w:num w:numId="57" w16cid:durableId="1671717956">
    <w:abstractNumId w:val="18"/>
    <w:lvlOverride w:ilvl="0">
      <w:lvl w:ilvl="0">
        <w:start w:val="1"/>
        <w:numFmt w:val="decimal"/>
        <w:pStyle w:val="ClauseLevel1"/>
        <w:lvlText w:val="%1."/>
        <w:lvlJc w:val="left"/>
        <w:pPr>
          <w:tabs>
            <w:tab w:val="num" w:pos="1134"/>
          </w:tabs>
          <w:ind w:left="1134" w:hanging="1134"/>
        </w:pPr>
        <w:rPr>
          <w:rFonts w:hint="default"/>
          <w:sz w:val="22"/>
        </w:rPr>
      </w:lvl>
    </w:lvlOverride>
    <w:lvlOverride w:ilvl="1">
      <w:lvl w:ilvl="1">
        <w:start w:val="1"/>
        <w:numFmt w:val="decimal"/>
        <w:pStyle w:val="ClauseLevel2"/>
        <w:lvlText w:val="%1.%2."/>
        <w:lvlJc w:val="left"/>
        <w:pPr>
          <w:tabs>
            <w:tab w:val="num" w:pos="1134"/>
          </w:tabs>
          <w:ind w:left="1134" w:hanging="1134"/>
        </w:pPr>
        <w:rPr>
          <w:rFonts w:hint="default"/>
          <w:sz w:val="22"/>
        </w:rPr>
      </w:lvl>
    </w:lvlOverride>
    <w:lvlOverride w:ilvl="2">
      <w:lvl w:ilvl="2">
        <w:start w:val="1"/>
        <w:numFmt w:val="decimal"/>
        <w:pStyle w:val="ClauseLevel3"/>
        <w:lvlText w:val="%1.%2.%3."/>
        <w:lvlJc w:val="left"/>
        <w:pPr>
          <w:tabs>
            <w:tab w:val="num" w:pos="1844"/>
          </w:tabs>
          <w:ind w:left="1844" w:hanging="1134"/>
        </w:pPr>
        <w:rPr>
          <w:rFonts w:hint="default"/>
          <w:sz w:val="22"/>
          <w:szCs w:val="20"/>
        </w:rPr>
      </w:lvl>
    </w:lvlOverride>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lvlOverride w:ilvl="4">
      <w:lvl w:ilvl="4">
        <w:start w:val="1"/>
        <w:numFmt w:val="lowerRoman"/>
        <w:pStyle w:val="ClauseLevel5"/>
        <w:lvlText w:val="%5."/>
        <w:lvlJc w:val="left"/>
        <w:pPr>
          <w:tabs>
            <w:tab w:val="num" w:pos="1985"/>
          </w:tabs>
          <w:ind w:left="1985" w:hanging="426"/>
        </w:pPr>
        <w:rPr>
          <w:rFonts w:hint="default"/>
          <w:sz w:val="22"/>
        </w:rPr>
      </w:lvl>
    </w:lvlOverride>
    <w:lvlOverride w:ilvl="5">
      <w:lvl w:ilvl="5">
        <w:start w:val="1"/>
        <w:numFmt w:val="upperLetter"/>
        <w:pStyle w:val="ClauseLevel6"/>
        <w:lvlText w:val="%6."/>
        <w:lvlJc w:val="left"/>
        <w:pPr>
          <w:tabs>
            <w:tab w:val="num" w:pos="2410"/>
          </w:tabs>
          <w:ind w:left="2410" w:hanging="425"/>
        </w:pPr>
        <w:rPr>
          <w:rFonts w:hint="default"/>
          <w:sz w:val="22"/>
        </w:rPr>
      </w:lvl>
    </w:lvlOverride>
    <w:lvlOverride w:ilvl="6">
      <w:lvl w:ilvl="6">
        <w:start w:val="1"/>
        <w:numFmt w:val="upperLetter"/>
        <w:pStyle w:val="ClauseLevel7"/>
        <w:lvlText w:val="%7."/>
        <w:lvlJc w:val="left"/>
        <w:pPr>
          <w:tabs>
            <w:tab w:val="num" w:pos="1985"/>
          </w:tabs>
          <w:ind w:left="1985" w:hanging="426"/>
        </w:pPr>
        <w:rPr>
          <w:rFonts w:hint="default"/>
        </w:rPr>
      </w:lvl>
    </w:lvlOverride>
    <w:lvlOverride w:ilvl="7">
      <w:lvl w:ilvl="7">
        <w:start w:val="1"/>
        <w:numFmt w:val="upperLetter"/>
        <w:pStyle w:val="ClauseLevel8"/>
        <w:lvlText w:val="%8."/>
        <w:lvlJc w:val="left"/>
        <w:pPr>
          <w:tabs>
            <w:tab w:val="num" w:pos="1985"/>
          </w:tabs>
          <w:ind w:left="1985" w:hanging="426"/>
        </w:pPr>
        <w:rPr>
          <w:rFonts w:hint="default"/>
        </w:rPr>
      </w:lvl>
    </w:lvlOverride>
    <w:lvlOverride w:ilvl="8">
      <w:lvl w:ilvl="8">
        <w:start w:val="1"/>
        <w:numFmt w:val="upperLetter"/>
        <w:pStyle w:val="ClauseLevel9"/>
        <w:lvlText w:val="%9."/>
        <w:lvlJc w:val="left"/>
        <w:pPr>
          <w:tabs>
            <w:tab w:val="num" w:pos="1985"/>
          </w:tabs>
          <w:ind w:left="1985" w:hanging="426"/>
        </w:pPr>
        <w:rPr>
          <w:rFonts w:hint="default"/>
        </w:rPr>
      </w:lvl>
    </w:lvlOverride>
  </w:num>
  <w:num w:numId="58" w16cid:durableId="130862858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68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9947863.1"/>
  </w:docVars>
  <w:rsids>
    <w:rsidRoot w:val="007A05C5"/>
    <w:rsid w:val="00000BC3"/>
    <w:rsid w:val="000010FC"/>
    <w:rsid w:val="000011A8"/>
    <w:rsid w:val="00005C1A"/>
    <w:rsid w:val="00013762"/>
    <w:rsid w:val="00013E78"/>
    <w:rsid w:val="0002504D"/>
    <w:rsid w:val="00026727"/>
    <w:rsid w:val="00027EC0"/>
    <w:rsid w:val="0004019A"/>
    <w:rsid w:val="00040907"/>
    <w:rsid w:val="00041A89"/>
    <w:rsid w:val="0004508C"/>
    <w:rsid w:val="00046338"/>
    <w:rsid w:val="00051255"/>
    <w:rsid w:val="000526EA"/>
    <w:rsid w:val="00055628"/>
    <w:rsid w:val="00060CAC"/>
    <w:rsid w:val="0006124F"/>
    <w:rsid w:val="00061877"/>
    <w:rsid w:val="00061AD1"/>
    <w:rsid w:val="0006212F"/>
    <w:rsid w:val="000656C6"/>
    <w:rsid w:val="00072DD5"/>
    <w:rsid w:val="000755E9"/>
    <w:rsid w:val="00076EFE"/>
    <w:rsid w:val="0008200B"/>
    <w:rsid w:val="00082723"/>
    <w:rsid w:val="000833D6"/>
    <w:rsid w:val="00087EB0"/>
    <w:rsid w:val="0009505C"/>
    <w:rsid w:val="000963D5"/>
    <w:rsid w:val="000A3B6A"/>
    <w:rsid w:val="000A6371"/>
    <w:rsid w:val="000B0E5A"/>
    <w:rsid w:val="000B14A6"/>
    <w:rsid w:val="000B66E6"/>
    <w:rsid w:val="000B7ED0"/>
    <w:rsid w:val="000C23CC"/>
    <w:rsid w:val="000C50EC"/>
    <w:rsid w:val="000C5EC4"/>
    <w:rsid w:val="000D06EE"/>
    <w:rsid w:val="000D503D"/>
    <w:rsid w:val="000D68FD"/>
    <w:rsid w:val="000E0E70"/>
    <w:rsid w:val="000E51DB"/>
    <w:rsid w:val="000E7978"/>
    <w:rsid w:val="000F1507"/>
    <w:rsid w:val="001000B0"/>
    <w:rsid w:val="00100C05"/>
    <w:rsid w:val="001055BA"/>
    <w:rsid w:val="00106139"/>
    <w:rsid w:val="0010683A"/>
    <w:rsid w:val="00106EE4"/>
    <w:rsid w:val="001126A5"/>
    <w:rsid w:val="00114FA1"/>
    <w:rsid w:val="001161D9"/>
    <w:rsid w:val="00122267"/>
    <w:rsid w:val="001222BC"/>
    <w:rsid w:val="0012382F"/>
    <w:rsid w:val="00124224"/>
    <w:rsid w:val="00131DDC"/>
    <w:rsid w:val="00133C2F"/>
    <w:rsid w:val="00134FDE"/>
    <w:rsid w:val="001365E1"/>
    <w:rsid w:val="00142A27"/>
    <w:rsid w:val="00143318"/>
    <w:rsid w:val="001459A8"/>
    <w:rsid w:val="001461C8"/>
    <w:rsid w:val="001466C1"/>
    <w:rsid w:val="00152F7B"/>
    <w:rsid w:val="001608C4"/>
    <w:rsid w:val="00161FA1"/>
    <w:rsid w:val="00170A0A"/>
    <w:rsid w:val="00176F90"/>
    <w:rsid w:val="001777A3"/>
    <w:rsid w:val="00177F8F"/>
    <w:rsid w:val="0018068A"/>
    <w:rsid w:val="0018165A"/>
    <w:rsid w:val="00183A1D"/>
    <w:rsid w:val="00187C19"/>
    <w:rsid w:val="00190769"/>
    <w:rsid w:val="001A110A"/>
    <w:rsid w:val="001A1B1A"/>
    <w:rsid w:val="001B009C"/>
    <w:rsid w:val="001B0166"/>
    <w:rsid w:val="001B168C"/>
    <w:rsid w:val="001B2DA1"/>
    <w:rsid w:val="001B3B79"/>
    <w:rsid w:val="001B67E8"/>
    <w:rsid w:val="001B6BAB"/>
    <w:rsid w:val="001C5D4B"/>
    <w:rsid w:val="001C644E"/>
    <w:rsid w:val="001C67BD"/>
    <w:rsid w:val="001D436E"/>
    <w:rsid w:val="001D4C6E"/>
    <w:rsid w:val="001D695A"/>
    <w:rsid w:val="001E221F"/>
    <w:rsid w:val="001E385A"/>
    <w:rsid w:val="001E395C"/>
    <w:rsid w:val="001E3BEA"/>
    <w:rsid w:val="001E4382"/>
    <w:rsid w:val="001F7510"/>
    <w:rsid w:val="001F7F9A"/>
    <w:rsid w:val="00200DFC"/>
    <w:rsid w:val="00203CA6"/>
    <w:rsid w:val="00205D81"/>
    <w:rsid w:val="002142B5"/>
    <w:rsid w:val="0021484C"/>
    <w:rsid w:val="00214C89"/>
    <w:rsid w:val="00221A7B"/>
    <w:rsid w:val="00224F93"/>
    <w:rsid w:val="002255E3"/>
    <w:rsid w:val="0022566D"/>
    <w:rsid w:val="00236144"/>
    <w:rsid w:val="002374D9"/>
    <w:rsid w:val="00240EED"/>
    <w:rsid w:val="00242AFA"/>
    <w:rsid w:val="002443A1"/>
    <w:rsid w:val="00244F99"/>
    <w:rsid w:val="002456AD"/>
    <w:rsid w:val="00246706"/>
    <w:rsid w:val="00250B6E"/>
    <w:rsid w:val="00253416"/>
    <w:rsid w:val="00253F6C"/>
    <w:rsid w:val="00260841"/>
    <w:rsid w:val="00260FC2"/>
    <w:rsid w:val="002633BB"/>
    <w:rsid w:val="00270EC2"/>
    <w:rsid w:val="00275E93"/>
    <w:rsid w:val="00277CF2"/>
    <w:rsid w:val="00287E84"/>
    <w:rsid w:val="002904A2"/>
    <w:rsid w:val="00292CDB"/>
    <w:rsid w:val="002A25D4"/>
    <w:rsid w:val="002B47DD"/>
    <w:rsid w:val="002B4B4B"/>
    <w:rsid w:val="002C6438"/>
    <w:rsid w:val="002D0373"/>
    <w:rsid w:val="002D20AE"/>
    <w:rsid w:val="002D3F81"/>
    <w:rsid w:val="002D512D"/>
    <w:rsid w:val="002E221B"/>
    <w:rsid w:val="002E2A4E"/>
    <w:rsid w:val="002E2B16"/>
    <w:rsid w:val="002E6219"/>
    <w:rsid w:val="002E70FB"/>
    <w:rsid w:val="002E7A38"/>
    <w:rsid w:val="002F3026"/>
    <w:rsid w:val="002F4532"/>
    <w:rsid w:val="00315004"/>
    <w:rsid w:val="0031522D"/>
    <w:rsid w:val="00320B0C"/>
    <w:rsid w:val="003262E1"/>
    <w:rsid w:val="00330575"/>
    <w:rsid w:val="00331B6D"/>
    <w:rsid w:val="00332AAF"/>
    <w:rsid w:val="003337CB"/>
    <w:rsid w:val="003349E0"/>
    <w:rsid w:val="00336C8F"/>
    <w:rsid w:val="0034235B"/>
    <w:rsid w:val="00343EFF"/>
    <w:rsid w:val="003464BD"/>
    <w:rsid w:val="00350D0B"/>
    <w:rsid w:val="00351362"/>
    <w:rsid w:val="00351A31"/>
    <w:rsid w:val="00355D5E"/>
    <w:rsid w:val="00356DEF"/>
    <w:rsid w:val="00365AD4"/>
    <w:rsid w:val="00367123"/>
    <w:rsid w:val="0037209A"/>
    <w:rsid w:val="00375C2A"/>
    <w:rsid w:val="00376F74"/>
    <w:rsid w:val="003821E2"/>
    <w:rsid w:val="003831E8"/>
    <w:rsid w:val="00384BB0"/>
    <w:rsid w:val="0039394B"/>
    <w:rsid w:val="003A37D1"/>
    <w:rsid w:val="003A4C19"/>
    <w:rsid w:val="003B11F1"/>
    <w:rsid w:val="003B21EC"/>
    <w:rsid w:val="003B279F"/>
    <w:rsid w:val="003B306E"/>
    <w:rsid w:val="003B6171"/>
    <w:rsid w:val="003C03A2"/>
    <w:rsid w:val="003C054C"/>
    <w:rsid w:val="003C3328"/>
    <w:rsid w:val="003C50CA"/>
    <w:rsid w:val="003E1096"/>
    <w:rsid w:val="003F237F"/>
    <w:rsid w:val="003F2598"/>
    <w:rsid w:val="003F26FA"/>
    <w:rsid w:val="003F760D"/>
    <w:rsid w:val="004006D8"/>
    <w:rsid w:val="00402D33"/>
    <w:rsid w:val="00406DE5"/>
    <w:rsid w:val="00407209"/>
    <w:rsid w:val="00407FF1"/>
    <w:rsid w:val="00415025"/>
    <w:rsid w:val="00417449"/>
    <w:rsid w:val="00423C9F"/>
    <w:rsid w:val="0042731D"/>
    <w:rsid w:val="00431FA0"/>
    <w:rsid w:val="00432BB9"/>
    <w:rsid w:val="004351B7"/>
    <w:rsid w:val="00441A54"/>
    <w:rsid w:val="0045173A"/>
    <w:rsid w:val="004535A5"/>
    <w:rsid w:val="00455976"/>
    <w:rsid w:val="00461497"/>
    <w:rsid w:val="00461903"/>
    <w:rsid w:val="004655A2"/>
    <w:rsid w:val="004702DA"/>
    <w:rsid w:val="00471C19"/>
    <w:rsid w:val="004766A5"/>
    <w:rsid w:val="00481B8E"/>
    <w:rsid w:val="00487BA1"/>
    <w:rsid w:val="00496540"/>
    <w:rsid w:val="004A0507"/>
    <w:rsid w:val="004A0758"/>
    <w:rsid w:val="004A37E8"/>
    <w:rsid w:val="004A5237"/>
    <w:rsid w:val="004B0CCB"/>
    <w:rsid w:val="004B2AB1"/>
    <w:rsid w:val="004C21B5"/>
    <w:rsid w:val="004C56D2"/>
    <w:rsid w:val="004C697A"/>
    <w:rsid w:val="004D04C6"/>
    <w:rsid w:val="004D3684"/>
    <w:rsid w:val="004D3924"/>
    <w:rsid w:val="004D4C2C"/>
    <w:rsid w:val="004D4F7A"/>
    <w:rsid w:val="004D7BFA"/>
    <w:rsid w:val="004D7D2A"/>
    <w:rsid w:val="004E20B1"/>
    <w:rsid w:val="004E3007"/>
    <w:rsid w:val="004E4795"/>
    <w:rsid w:val="004E5D95"/>
    <w:rsid w:val="004E676B"/>
    <w:rsid w:val="004E7339"/>
    <w:rsid w:val="004F2890"/>
    <w:rsid w:val="005013C8"/>
    <w:rsid w:val="00503993"/>
    <w:rsid w:val="00504904"/>
    <w:rsid w:val="00505AC8"/>
    <w:rsid w:val="00516CFD"/>
    <w:rsid w:val="005210D6"/>
    <w:rsid w:val="00524C17"/>
    <w:rsid w:val="00527B2C"/>
    <w:rsid w:val="00527F3A"/>
    <w:rsid w:val="00532EE7"/>
    <w:rsid w:val="00534430"/>
    <w:rsid w:val="00543A76"/>
    <w:rsid w:val="00545944"/>
    <w:rsid w:val="0055044C"/>
    <w:rsid w:val="0055341B"/>
    <w:rsid w:val="00557523"/>
    <w:rsid w:val="00560106"/>
    <w:rsid w:val="00560522"/>
    <w:rsid w:val="00561FFB"/>
    <w:rsid w:val="00563FAE"/>
    <w:rsid w:val="00564B65"/>
    <w:rsid w:val="00567565"/>
    <w:rsid w:val="005676C7"/>
    <w:rsid w:val="005757AF"/>
    <w:rsid w:val="005821E7"/>
    <w:rsid w:val="0059063C"/>
    <w:rsid w:val="005908EC"/>
    <w:rsid w:val="00597C95"/>
    <w:rsid w:val="005A1557"/>
    <w:rsid w:val="005A2335"/>
    <w:rsid w:val="005A747D"/>
    <w:rsid w:val="005B1382"/>
    <w:rsid w:val="005B5BA6"/>
    <w:rsid w:val="005C24CD"/>
    <w:rsid w:val="005C47F6"/>
    <w:rsid w:val="005C62B2"/>
    <w:rsid w:val="005C7B2C"/>
    <w:rsid w:val="005D01BA"/>
    <w:rsid w:val="005D4394"/>
    <w:rsid w:val="005D53FD"/>
    <w:rsid w:val="005D620A"/>
    <w:rsid w:val="005D6B52"/>
    <w:rsid w:val="005D772A"/>
    <w:rsid w:val="005E1AB7"/>
    <w:rsid w:val="005E49AA"/>
    <w:rsid w:val="005E5099"/>
    <w:rsid w:val="005E7BA0"/>
    <w:rsid w:val="005F353D"/>
    <w:rsid w:val="005F3BF2"/>
    <w:rsid w:val="005F5323"/>
    <w:rsid w:val="00600402"/>
    <w:rsid w:val="00606D5E"/>
    <w:rsid w:val="0061340C"/>
    <w:rsid w:val="00614CE8"/>
    <w:rsid w:val="00624CE8"/>
    <w:rsid w:val="006252B4"/>
    <w:rsid w:val="006259B6"/>
    <w:rsid w:val="0063010C"/>
    <w:rsid w:val="00631522"/>
    <w:rsid w:val="00645DDA"/>
    <w:rsid w:val="006512B5"/>
    <w:rsid w:val="00652D89"/>
    <w:rsid w:val="00653CBD"/>
    <w:rsid w:val="00654901"/>
    <w:rsid w:val="00656482"/>
    <w:rsid w:val="00656A52"/>
    <w:rsid w:val="00657993"/>
    <w:rsid w:val="00662E3B"/>
    <w:rsid w:val="006720F9"/>
    <w:rsid w:val="00673481"/>
    <w:rsid w:val="00673F3B"/>
    <w:rsid w:val="006742D4"/>
    <w:rsid w:val="00695697"/>
    <w:rsid w:val="006A2102"/>
    <w:rsid w:val="006B1506"/>
    <w:rsid w:val="006B1892"/>
    <w:rsid w:val="006B53FF"/>
    <w:rsid w:val="006B67BE"/>
    <w:rsid w:val="006B74EC"/>
    <w:rsid w:val="006C02AF"/>
    <w:rsid w:val="006D004C"/>
    <w:rsid w:val="006D0526"/>
    <w:rsid w:val="006D4B0A"/>
    <w:rsid w:val="006D50E9"/>
    <w:rsid w:val="006E4B34"/>
    <w:rsid w:val="006E5957"/>
    <w:rsid w:val="006F31CB"/>
    <w:rsid w:val="006F3946"/>
    <w:rsid w:val="006F7C9E"/>
    <w:rsid w:val="0070199C"/>
    <w:rsid w:val="007067F2"/>
    <w:rsid w:val="00714BCE"/>
    <w:rsid w:val="00714C2D"/>
    <w:rsid w:val="007153A6"/>
    <w:rsid w:val="007240A5"/>
    <w:rsid w:val="00724FA4"/>
    <w:rsid w:val="00725B4F"/>
    <w:rsid w:val="00733806"/>
    <w:rsid w:val="007368FB"/>
    <w:rsid w:val="00743EA5"/>
    <w:rsid w:val="00750EE7"/>
    <w:rsid w:val="00753C29"/>
    <w:rsid w:val="0076173B"/>
    <w:rsid w:val="00764A18"/>
    <w:rsid w:val="007725E8"/>
    <w:rsid w:val="00773F2D"/>
    <w:rsid w:val="00774CBE"/>
    <w:rsid w:val="00780D8E"/>
    <w:rsid w:val="00790861"/>
    <w:rsid w:val="00797383"/>
    <w:rsid w:val="007A05C5"/>
    <w:rsid w:val="007A3101"/>
    <w:rsid w:val="007A5B46"/>
    <w:rsid w:val="007A7C35"/>
    <w:rsid w:val="007B04AE"/>
    <w:rsid w:val="007B4C5E"/>
    <w:rsid w:val="007C1C92"/>
    <w:rsid w:val="007D2338"/>
    <w:rsid w:val="007D326B"/>
    <w:rsid w:val="007D487B"/>
    <w:rsid w:val="007D7C8C"/>
    <w:rsid w:val="007F0DD0"/>
    <w:rsid w:val="007F32AA"/>
    <w:rsid w:val="007F69AE"/>
    <w:rsid w:val="00803932"/>
    <w:rsid w:val="00804962"/>
    <w:rsid w:val="0080606B"/>
    <w:rsid w:val="008065AE"/>
    <w:rsid w:val="008116D8"/>
    <w:rsid w:val="008119A5"/>
    <w:rsid w:val="00815745"/>
    <w:rsid w:val="00816386"/>
    <w:rsid w:val="008163CB"/>
    <w:rsid w:val="00816CE3"/>
    <w:rsid w:val="008208B0"/>
    <w:rsid w:val="00823E40"/>
    <w:rsid w:val="00825353"/>
    <w:rsid w:val="008258FC"/>
    <w:rsid w:val="008300AD"/>
    <w:rsid w:val="00830798"/>
    <w:rsid w:val="008317D6"/>
    <w:rsid w:val="008330B9"/>
    <w:rsid w:val="008340A6"/>
    <w:rsid w:val="008347D0"/>
    <w:rsid w:val="00837012"/>
    <w:rsid w:val="008402BC"/>
    <w:rsid w:val="0084075D"/>
    <w:rsid w:val="008453DE"/>
    <w:rsid w:val="0084612E"/>
    <w:rsid w:val="00853430"/>
    <w:rsid w:val="008618E4"/>
    <w:rsid w:val="008619E6"/>
    <w:rsid w:val="00862E28"/>
    <w:rsid w:val="00865109"/>
    <w:rsid w:val="00866306"/>
    <w:rsid w:val="00870830"/>
    <w:rsid w:val="00872AD8"/>
    <w:rsid w:val="008736ED"/>
    <w:rsid w:val="00874165"/>
    <w:rsid w:val="00877A1E"/>
    <w:rsid w:val="008801B5"/>
    <w:rsid w:val="00880E68"/>
    <w:rsid w:val="00880EB2"/>
    <w:rsid w:val="00893DC7"/>
    <w:rsid w:val="0089726F"/>
    <w:rsid w:val="008A13EC"/>
    <w:rsid w:val="008A1C50"/>
    <w:rsid w:val="008A5092"/>
    <w:rsid w:val="008A7D56"/>
    <w:rsid w:val="008B20C2"/>
    <w:rsid w:val="008B4D6F"/>
    <w:rsid w:val="008B5D68"/>
    <w:rsid w:val="008B6275"/>
    <w:rsid w:val="008B7014"/>
    <w:rsid w:val="008C0BE5"/>
    <w:rsid w:val="008C398F"/>
    <w:rsid w:val="008C6EC2"/>
    <w:rsid w:val="008C7F10"/>
    <w:rsid w:val="008D0A28"/>
    <w:rsid w:val="008D1BC0"/>
    <w:rsid w:val="008D339A"/>
    <w:rsid w:val="008D4AA7"/>
    <w:rsid w:val="008E1C7F"/>
    <w:rsid w:val="008E352A"/>
    <w:rsid w:val="008E45B3"/>
    <w:rsid w:val="008E4F29"/>
    <w:rsid w:val="008E7438"/>
    <w:rsid w:val="008F03C6"/>
    <w:rsid w:val="008F053D"/>
    <w:rsid w:val="008F2A17"/>
    <w:rsid w:val="008F4ADB"/>
    <w:rsid w:val="008F7A95"/>
    <w:rsid w:val="00900AC0"/>
    <w:rsid w:val="0091306B"/>
    <w:rsid w:val="0091344F"/>
    <w:rsid w:val="009135A7"/>
    <w:rsid w:val="0091549D"/>
    <w:rsid w:val="009234C4"/>
    <w:rsid w:val="00924A46"/>
    <w:rsid w:val="009323AE"/>
    <w:rsid w:val="009340D4"/>
    <w:rsid w:val="009352C6"/>
    <w:rsid w:val="00941C1C"/>
    <w:rsid w:val="00942B8F"/>
    <w:rsid w:val="00944303"/>
    <w:rsid w:val="00954BE8"/>
    <w:rsid w:val="00954DAD"/>
    <w:rsid w:val="00957A44"/>
    <w:rsid w:val="00960FC1"/>
    <w:rsid w:val="009615D1"/>
    <w:rsid w:val="00963225"/>
    <w:rsid w:val="0096437E"/>
    <w:rsid w:val="009656D6"/>
    <w:rsid w:val="00966502"/>
    <w:rsid w:val="00966E8C"/>
    <w:rsid w:val="00971888"/>
    <w:rsid w:val="00974375"/>
    <w:rsid w:val="0097567C"/>
    <w:rsid w:val="00975E2C"/>
    <w:rsid w:val="00976AFA"/>
    <w:rsid w:val="00983AEC"/>
    <w:rsid w:val="00983E45"/>
    <w:rsid w:val="009879B7"/>
    <w:rsid w:val="009921FC"/>
    <w:rsid w:val="00993B9B"/>
    <w:rsid w:val="00994F38"/>
    <w:rsid w:val="00995924"/>
    <w:rsid w:val="00995CA8"/>
    <w:rsid w:val="009A1FFB"/>
    <w:rsid w:val="009A3C45"/>
    <w:rsid w:val="009A5111"/>
    <w:rsid w:val="009A72EB"/>
    <w:rsid w:val="009C1EAB"/>
    <w:rsid w:val="009C3C2D"/>
    <w:rsid w:val="009C451E"/>
    <w:rsid w:val="009C7966"/>
    <w:rsid w:val="009D230C"/>
    <w:rsid w:val="009D4164"/>
    <w:rsid w:val="009D59D9"/>
    <w:rsid w:val="009E2BD4"/>
    <w:rsid w:val="009F0661"/>
    <w:rsid w:val="009F1918"/>
    <w:rsid w:val="009F37D9"/>
    <w:rsid w:val="009F3A74"/>
    <w:rsid w:val="00A01AAF"/>
    <w:rsid w:val="00A0307C"/>
    <w:rsid w:val="00A0311A"/>
    <w:rsid w:val="00A033B4"/>
    <w:rsid w:val="00A07278"/>
    <w:rsid w:val="00A11989"/>
    <w:rsid w:val="00A1362C"/>
    <w:rsid w:val="00A15DC2"/>
    <w:rsid w:val="00A25CF4"/>
    <w:rsid w:val="00A265D6"/>
    <w:rsid w:val="00A30E27"/>
    <w:rsid w:val="00A32B8D"/>
    <w:rsid w:val="00A330A1"/>
    <w:rsid w:val="00A3659E"/>
    <w:rsid w:val="00A36AA4"/>
    <w:rsid w:val="00A404B4"/>
    <w:rsid w:val="00A418A8"/>
    <w:rsid w:val="00A455D5"/>
    <w:rsid w:val="00A45A2E"/>
    <w:rsid w:val="00A45A7C"/>
    <w:rsid w:val="00A46EC4"/>
    <w:rsid w:val="00A51C42"/>
    <w:rsid w:val="00A5229B"/>
    <w:rsid w:val="00A53300"/>
    <w:rsid w:val="00A53361"/>
    <w:rsid w:val="00A70750"/>
    <w:rsid w:val="00A73E27"/>
    <w:rsid w:val="00A8736A"/>
    <w:rsid w:val="00A9077E"/>
    <w:rsid w:val="00A90EBF"/>
    <w:rsid w:val="00A9122C"/>
    <w:rsid w:val="00A93D3E"/>
    <w:rsid w:val="00A94B34"/>
    <w:rsid w:val="00A97391"/>
    <w:rsid w:val="00AA1641"/>
    <w:rsid w:val="00AA25BE"/>
    <w:rsid w:val="00AA506A"/>
    <w:rsid w:val="00AA5B9F"/>
    <w:rsid w:val="00AA7CB5"/>
    <w:rsid w:val="00AB0919"/>
    <w:rsid w:val="00AB41A2"/>
    <w:rsid w:val="00AB4626"/>
    <w:rsid w:val="00AB64BF"/>
    <w:rsid w:val="00AB7E5C"/>
    <w:rsid w:val="00AC0090"/>
    <w:rsid w:val="00AC09B0"/>
    <w:rsid w:val="00AC7EDC"/>
    <w:rsid w:val="00AD30F4"/>
    <w:rsid w:val="00AD686D"/>
    <w:rsid w:val="00AD7E83"/>
    <w:rsid w:val="00AE0197"/>
    <w:rsid w:val="00AE1D5E"/>
    <w:rsid w:val="00AE69DD"/>
    <w:rsid w:val="00AE797E"/>
    <w:rsid w:val="00AF2855"/>
    <w:rsid w:val="00AF2953"/>
    <w:rsid w:val="00B0094E"/>
    <w:rsid w:val="00B057C0"/>
    <w:rsid w:val="00B05DB2"/>
    <w:rsid w:val="00B05E94"/>
    <w:rsid w:val="00B0643A"/>
    <w:rsid w:val="00B1360C"/>
    <w:rsid w:val="00B1644E"/>
    <w:rsid w:val="00B16916"/>
    <w:rsid w:val="00B177C3"/>
    <w:rsid w:val="00B22E6F"/>
    <w:rsid w:val="00B2411D"/>
    <w:rsid w:val="00B31D0F"/>
    <w:rsid w:val="00B33D72"/>
    <w:rsid w:val="00B40E02"/>
    <w:rsid w:val="00B40E73"/>
    <w:rsid w:val="00B42481"/>
    <w:rsid w:val="00B466C6"/>
    <w:rsid w:val="00B479B3"/>
    <w:rsid w:val="00B520E1"/>
    <w:rsid w:val="00B52877"/>
    <w:rsid w:val="00B60666"/>
    <w:rsid w:val="00B62A8C"/>
    <w:rsid w:val="00B632DD"/>
    <w:rsid w:val="00B65799"/>
    <w:rsid w:val="00B66737"/>
    <w:rsid w:val="00B70979"/>
    <w:rsid w:val="00B71116"/>
    <w:rsid w:val="00B7342B"/>
    <w:rsid w:val="00B749CA"/>
    <w:rsid w:val="00B74A0E"/>
    <w:rsid w:val="00B74C6E"/>
    <w:rsid w:val="00B8095B"/>
    <w:rsid w:val="00B80DB0"/>
    <w:rsid w:val="00B84326"/>
    <w:rsid w:val="00B86A55"/>
    <w:rsid w:val="00B87636"/>
    <w:rsid w:val="00B87BD6"/>
    <w:rsid w:val="00B91423"/>
    <w:rsid w:val="00B95A18"/>
    <w:rsid w:val="00B9626E"/>
    <w:rsid w:val="00BA15A9"/>
    <w:rsid w:val="00BB5950"/>
    <w:rsid w:val="00BC00B4"/>
    <w:rsid w:val="00BC23B6"/>
    <w:rsid w:val="00BC3BC3"/>
    <w:rsid w:val="00BC6F3D"/>
    <w:rsid w:val="00BD33B5"/>
    <w:rsid w:val="00BD38BE"/>
    <w:rsid w:val="00BD391A"/>
    <w:rsid w:val="00BD4982"/>
    <w:rsid w:val="00BD5512"/>
    <w:rsid w:val="00BD5B16"/>
    <w:rsid w:val="00BE4AD3"/>
    <w:rsid w:val="00BF0123"/>
    <w:rsid w:val="00BF131F"/>
    <w:rsid w:val="00BF21AF"/>
    <w:rsid w:val="00C0027D"/>
    <w:rsid w:val="00C00BC7"/>
    <w:rsid w:val="00C11622"/>
    <w:rsid w:val="00C1526D"/>
    <w:rsid w:val="00C219FC"/>
    <w:rsid w:val="00C24743"/>
    <w:rsid w:val="00C26FF4"/>
    <w:rsid w:val="00C2790E"/>
    <w:rsid w:val="00C343AD"/>
    <w:rsid w:val="00C400AC"/>
    <w:rsid w:val="00C45B68"/>
    <w:rsid w:val="00C51B88"/>
    <w:rsid w:val="00C534A6"/>
    <w:rsid w:val="00C55B51"/>
    <w:rsid w:val="00C62936"/>
    <w:rsid w:val="00C62F43"/>
    <w:rsid w:val="00C63405"/>
    <w:rsid w:val="00C671D3"/>
    <w:rsid w:val="00C67D1F"/>
    <w:rsid w:val="00C702E3"/>
    <w:rsid w:val="00C70FE7"/>
    <w:rsid w:val="00C7267A"/>
    <w:rsid w:val="00C74A41"/>
    <w:rsid w:val="00C754EF"/>
    <w:rsid w:val="00C76355"/>
    <w:rsid w:val="00C76671"/>
    <w:rsid w:val="00C82415"/>
    <w:rsid w:val="00C84929"/>
    <w:rsid w:val="00C85A4C"/>
    <w:rsid w:val="00C87D20"/>
    <w:rsid w:val="00C93086"/>
    <w:rsid w:val="00CA0009"/>
    <w:rsid w:val="00CA5130"/>
    <w:rsid w:val="00CB2C47"/>
    <w:rsid w:val="00CB303D"/>
    <w:rsid w:val="00CB49E4"/>
    <w:rsid w:val="00CC0E31"/>
    <w:rsid w:val="00CC4222"/>
    <w:rsid w:val="00CC5B40"/>
    <w:rsid w:val="00CC6EF2"/>
    <w:rsid w:val="00CD37CB"/>
    <w:rsid w:val="00CD5913"/>
    <w:rsid w:val="00CD62A1"/>
    <w:rsid w:val="00CE3774"/>
    <w:rsid w:val="00D0263E"/>
    <w:rsid w:val="00D02918"/>
    <w:rsid w:val="00D060B0"/>
    <w:rsid w:val="00D070D4"/>
    <w:rsid w:val="00D10082"/>
    <w:rsid w:val="00D15814"/>
    <w:rsid w:val="00D15F3A"/>
    <w:rsid w:val="00D34C2C"/>
    <w:rsid w:val="00D41DC4"/>
    <w:rsid w:val="00D41F52"/>
    <w:rsid w:val="00D4270B"/>
    <w:rsid w:val="00D42DB9"/>
    <w:rsid w:val="00D44A47"/>
    <w:rsid w:val="00D50988"/>
    <w:rsid w:val="00D50D8C"/>
    <w:rsid w:val="00D53D1E"/>
    <w:rsid w:val="00D6096E"/>
    <w:rsid w:val="00D62138"/>
    <w:rsid w:val="00D631BA"/>
    <w:rsid w:val="00D63690"/>
    <w:rsid w:val="00D63BEF"/>
    <w:rsid w:val="00D64872"/>
    <w:rsid w:val="00D653A5"/>
    <w:rsid w:val="00D671DB"/>
    <w:rsid w:val="00D67932"/>
    <w:rsid w:val="00D70D8A"/>
    <w:rsid w:val="00D7548A"/>
    <w:rsid w:val="00D770C0"/>
    <w:rsid w:val="00D81723"/>
    <w:rsid w:val="00D9090E"/>
    <w:rsid w:val="00D942AD"/>
    <w:rsid w:val="00D947B3"/>
    <w:rsid w:val="00D958B9"/>
    <w:rsid w:val="00DA1EEA"/>
    <w:rsid w:val="00DB1463"/>
    <w:rsid w:val="00DB5E19"/>
    <w:rsid w:val="00DB6CA1"/>
    <w:rsid w:val="00DC0AC2"/>
    <w:rsid w:val="00DC0BE6"/>
    <w:rsid w:val="00DC0D66"/>
    <w:rsid w:val="00DC0EFE"/>
    <w:rsid w:val="00DD7BDB"/>
    <w:rsid w:val="00DE51D0"/>
    <w:rsid w:val="00DE672A"/>
    <w:rsid w:val="00DF110E"/>
    <w:rsid w:val="00DF6709"/>
    <w:rsid w:val="00E0570F"/>
    <w:rsid w:val="00E13BDF"/>
    <w:rsid w:val="00E13E2C"/>
    <w:rsid w:val="00E26980"/>
    <w:rsid w:val="00E27DE2"/>
    <w:rsid w:val="00E3197D"/>
    <w:rsid w:val="00E331E7"/>
    <w:rsid w:val="00E37C97"/>
    <w:rsid w:val="00E40FB5"/>
    <w:rsid w:val="00E50583"/>
    <w:rsid w:val="00E538CD"/>
    <w:rsid w:val="00E540D0"/>
    <w:rsid w:val="00E56E63"/>
    <w:rsid w:val="00E578E9"/>
    <w:rsid w:val="00E64178"/>
    <w:rsid w:val="00E64C59"/>
    <w:rsid w:val="00E64D72"/>
    <w:rsid w:val="00E677C5"/>
    <w:rsid w:val="00E8544C"/>
    <w:rsid w:val="00E903FA"/>
    <w:rsid w:val="00E93724"/>
    <w:rsid w:val="00EA1256"/>
    <w:rsid w:val="00EA433B"/>
    <w:rsid w:val="00EA4841"/>
    <w:rsid w:val="00EA527C"/>
    <w:rsid w:val="00EB2700"/>
    <w:rsid w:val="00EB57FF"/>
    <w:rsid w:val="00EB7F6F"/>
    <w:rsid w:val="00EB7FD7"/>
    <w:rsid w:val="00EC0B00"/>
    <w:rsid w:val="00EC184D"/>
    <w:rsid w:val="00EC50B8"/>
    <w:rsid w:val="00EC582B"/>
    <w:rsid w:val="00EC785A"/>
    <w:rsid w:val="00ED1267"/>
    <w:rsid w:val="00ED1C70"/>
    <w:rsid w:val="00ED24A9"/>
    <w:rsid w:val="00ED29A1"/>
    <w:rsid w:val="00ED2A23"/>
    <w:rsid w:val="00ED7304"/>
    <w:rsid w:val="00EE0D50"/>
    <w:rsid w:val="00EE23B4"/>
    <w:rsid w:val="00EE3B10"/>
    <w:rsid w:val="00EE42B8"/>
    <w:rsid w:val="00EE6826"/>
    <w:rsid w:val="00EE7E54"/>
    <w:rsid w:val="00EF74BD"/>
    <w:rsid w:val="00F04DBE"/>
    <w:rsid w:val="00F11115"/>
    <w:rsid w:val="00F25BF9"/>
    <w:rsid w:val="00F34EB3"/>
    <w:rsid w:val="00F37692"/>
    <w:rsid w:val="00F4130C"/>
    <w:rsid w:val="00F46D98"/>
    <w:rsid w:val="00F4764F"/>
    <w:rsid w:val="00F631CA"/>
    <w:rsid w:val="00F65AFB"/>
    <w:rsid w:val="00F80C59"/>
    <w:rsid w:val="00F8684E"/>
    <w:rsid w:val="00F936CF"/>
    <w:rsid w:val="00F9694A"/>
    <w:rsid w:val="00FA0400"/>
    <w:rsid w:val="00FA21AF"/>
    <w:rsid w:val="00FB2EDD"/>
    <w:rsid w:val="00FB62D5"/>
    <w:rsid w:val="00FB7E30"/>
    <w:rsid w:val="00FC2F8F"/>
    <w:rsid w:val="00FC784A"/>
    <w:rsid w:val="00FD1F6A"/>
    <w:rsid w:val="00FD6161"/>
    <w:rsid w:val="00FD724C"/>
    <w:rsid w:val="00FD7EDC"/>
    <w:rsid w:val="00FE099F"/>
    <w:rsid w:val="00FE34E3"/>
    <w:rsid w:val="00FE3B5A"/>
    <w:rsid w:val="00FE44A1"/>
    <w:rsid w:val="00FE4E51"/>
    <w:rsid w:val="00FF27E7"/>
    <w:rsid w:val="00FF4123"/>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30721"/>
    <o:shapelayout v:ext="edit">
      <o:idmap v:ext="edit" data="1"/>
    </o:shapelayout>
  </w:shapeDefaults>
  <w:decimalSymbol w:val="."/>
  <w:listSeparator w:val=","/>
  <w14:docId w14:val="6D80BB74"/>
  <w15:chartTrackingRefBased/>
  <w15:docId w15:val="{862940ED-853C-415E-8A05-2389B357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2"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6"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072DD5"/>
    <w:pPr>
      <w:spacing w:after="120" w:line="240" w:lineRule="atLeast"/>
    </w:pPr>
    <w:rPr>
      <w:rFonts w:eastAsia="Times New Roman" w:cs="Angsana New"/>
      <w:sz w:val="22"/>
      <w:szCs w:val="22"/>
      <w:lang w:bidi="th-TH"/>
    </w:rPr>
  </w:style>
  <w:style w:type="paragraph" w:styleId="Heading1">
    <w:name w:val="heading 1"/>
    <w:basedOn w:val="Normal"/>
    <w:next w:val="Normal"/>
    <w:link w:val="Heading1Char"/>
    <w:uiPriority w:val="9"/>
    <w:qFormat/>
    <w:rsid w:val="00072DD5"/>
    <w:pPr>
      <w:keepNext/>
      <w:keepLines/>
      <w:spacing w:before="240" w:after="0"/>
      <w:outlineLvl w:val="0"/>
    </w:pPr>
    <w:rPr>
      <w:rFonts w:asciiTheme="majorHAnsi" w:eastAsiaTheme="majorEastAsia" w:hAnsiTheme="majorHAnsi"/>
      <w:color w:val="365F91" w:themeColor="accent1" w:themeShade="BF"/>
      <w:sz w:val="32"/>
      <w:szCs w:val="40"/>
    </w:rPr>
  </w:style>
  <w:style w:type="paragraph" w:styleId="Heading2">
    <w:name w:val="heading 2"/>
    <w:basedOn w:val="Normal"/>
    <w:next w:val="Normal"/>
    <w:link w:val="Heading2Char"/>
    <w:uiPriority w:val="9"/>
    <w:unhideWhenUsed/>
    <w:qFormat/>
    <w:rsid w:val="00072DD5"/>
    <w:pPr>
      <w:keepNext/>
      <w:keepLines/>
      <w:spacing w:before="40" w:after="0"/>
      <w:outlineLvl w:val="1"/>
    </w:pPr>
    <w:rPr>
      <w:rFonts w:asciiTheme="majorHAnsi" w:eastAsiaTheme="majorEastAsia" w:hAnsiTheme="majorHAnsi"/>
      <w:color w:val="365F91" w:themeColor="accent1" w:themeShade="BF"/>
      <w:sz w:val="26"/>
      <w:szCs w:val="33"/>
    </w:rPr>
  </w:style>
  <w:style w:type="paragraph" w:styleId="Heading3">
    <w:name w:val="heading 3"/>
    <w:basedOn w:val="Normal"/>
    <w:next w:val="Normal"/>
    <w:link w:val="Heading3Char"/>
    <w:uiPriority w:val="9"/>
    <w:unhideWhenUsed/>
    <w:qFormat/>
    <w:rsid w:val="00072DD5"/>
    <w:pPr>
      <w:keepNext/>
      <w:keepLines/>
      <w:spacing w:before="40" w:after="0"/>
      <w:outlineLvl w:val="2"/>
    </w:pPr>
    <w:rPr>
      <w:rFonts w:asciiTheme="majorHAnsi" w:eastAsiaTheme="majorEastAsia" w:hAnsiTheme="majorHAnsi"/>
      <w:color w:val="243F60" w:themeColor="accent1" w:themeShade="7F"/>
      <w:sz w:val="24"/>
      <w:szCs w:val="30"/>
    </w:rPr>
  </w:style>
  <w:style w:type="paragraph" w:styleId="Heading4">
    <w:name w:val="heading 4"/>
    <w:basedOn w:val="Normal"/>
    <w:next w:val="Normal"/>
    <w:link w:val="Heading4Char"/>
    <w:uiPriority w:val="9"/>
    <w:unhideWhenUsed/>
    <w:qFormat/>
    <w:rsid w:val="00072DD5"/>
    <w:pPr>
      <w:keepNext/>
      <w:keepLines/>
      <w:spacing w:before="40" w:after="0"/>
      <w:outlineLvl w:val="3"/>
    </w:pPr>
    <w:rPr>
      <w:rFonts w:asciiTheme="majorHAnsi" w:eastAsiaTheme="majorEastAsia" w:hAnsiTheme="majorHAnsi"/>
      <w:i/>
      <w:iCs/>
      <w:color w:val="365F91" w:themeColor="accent1" w:themeShade="BF"/>
      <w:szCs w:val="28"/>
    </w:rPr>
  </w:style>
  <w:style w:type="paragraph" w:styleId="Heading5">
    <w:name w:val="heading 5"/>
    <w:basedOn w:val="Normal"/>
    <w:next w:val="Normal"/>
    <w:link w:val="Heading5Char"/>
    <w:uiPriority w:val="9"/>
    <w:unhideWhenUsed/>
    <w:qFormat/>
    <w:rsid w:val="00072DD5"/>
    <w:pPr>
      <w:keepNext/>
      <w:keepLines/>
      <w:spacing w:before="40" w:after="0"/>
      <w:outlineLvl w:val="4"/>
    </w:pPr>
    <w:rPr>
      <w:rFonts w:asciiTheme="majorHAnsi" w:eastAsiaTheme="majorEastAsia" w:hAnsiTheme="majorHAnsi"/>
      <w:color w:val="365F91" w:themeColor="accent1" w:themeShade="BF"/>
      <w:szCs w:val="28"/>
    </w:rPr>
  </w:style>
  <w:style w:type="paragraph" w:styleId="Heading6">
    <w:name w:val="heading 6"/>
    <w:basedOn w:val="Normal"/>
    <w:next w:val="Normal"/>
    <w:link w:val="Heading6Char"/>
    <w:uiPriority w:val="9"/>
    <w:unhideWhenUsed/>
    <w:qFormat/>
    <w:rsid w:val="00072DD5"/>
    <w:pPr>
      <w:keepNext/>
      <w:keepLines/>
      <w:spacing w:before="40" w:after="0"/>
      <w:outlineLvl w:val="5"/>
    </w:pPr>
    <w:rPr>
      <w:rFonts w:asciiTheme="majorHAnsi" w:eastAsiaTheme="majorEastAsia" w:hAnsiTheme="majorHAnsi"/>
      <w:color w:val="243F60" w:themeColor="accent1" w:themeShade="7F"/>
      <w:szCs w:val="28"/>
    </w:rPr>
  </w:style>
  <w:style w:type="paragraph" w:styleId="Heading7">
    <w:name w:val="heading 7"/>
    <w:basedOn w:val="Normal"/>
    <w:next w:val="Normal"/>
    <w:link w:val="Heading7Char"/>
    <w:uiPriority w:val="9"/>
    <w:unhideWhenUsed/>
    <w:qFormat/>
    <w:rsid w:val="00072DD5"/>
    <w:pPr>
      <w:keepNext/>
      <w:keepLines/>
      <w:spacing w:before="40" w:after="0"/>
      <w:outlineLvl w:val="6"/>
    </w:pPr>
    <w:rPr>
      <w:rFonts w:asciiTheme="majorHAnsi" w:eastAsiaTheme="majorEastAsia" w:hAnsiTheme="majorHAnsi"/>
      <w:i/>
      <w:iCs/>
      <w:color w:val="243F60" w:themeColor="accent1" w:themeShade="7F"/>
      <w:szCs w:val="28"/>
    </w:rPr>
  </w:style>
  <w:style w:type="paragraph" w:styleId="Heading8">
    <w:name w:val="heading 8"/>
    <w:basedOn w:val="Normal"/>
    <w:next w:val="Normal"/>
    <w:link w:val="Heading8Char"/>
    <w:uiPriority w:val="9"/>
    <w:unhideWhenUsed/>
    <w:qFormat/>
    <w:rsid w:val="00072DD5"/>
    <w:pPr>
      <w:keepNext/>
      <w:keepLines/>
      <w:spacing w:before="40" w:after="0"/>
      <w:outlineLvl w:val="7"/>
    </w:pPr>
    <w:rPr>
      <w:rFonts w:asciiTheme="majorHAnsi" w:eastAsiaTheme="majorEastAsia" w:hAnsiTheme="majorHAnsi"/>
      <w:color w:val="272727" w:themeColor="text1" w:themeTint="D8"/>
      <w:sz w:val="21"/>
      <w:szCs w:val="26"/>
    </w:rPr>
  </w:style>
  <w:style w:type="paragraph" w:styleId="Heading9">
    <w:name w:val="heading 9"/>
    <w:basedOn w:val="Normal"/>
    <w:next w:val="Normal"/>
    <w:link w:val="Heading9Char"/>
    <w:uiPriority w:val="9"/>
    <w:unhideWhenUsed/>
    <w:qFormat/>
    <w:rsid w:val="00072DD5"/>
    <w:pPr>
      <w:keepNext/>
      <w:keepLines/>
      <w:spacing w:before="40" w:after="0"/>
      <w:outlineLvl w:val="8"/>
    </w:pPr>
    <w:rPr>
      <w:rFonts w:asciiTheme="majorHAnsi" w:eastAsiaTheme="majorEastAsia" w:hAnsiTheme="majorHAnsi"/>
      <w:i/>
      <w:iCs/>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spacing w:after="200"/>
      <w:ind w:left="680" w:hanging="680"/>
      <w:outlineLvl w:val="0"/>
    </w:pPr>
  </w:style>
  <w:style w:type="paragraph" w:customStyle="1" w:styleId="MELegal2">
    <w:name w:val="ME Legal 2"/>
    <w:basedOn w:val="Normal"/>
    <w:qFormat/>
    <w:rsid w:val="00AA7CB5"/>
    <w:pPr>
      <w:spacing w:after="200"/>
      <w:ind w:left="680" w:hanging="680"/>
      <w:outlineLvl w:val="1"/>
    </w:pPr>
  </w:style>
  <w:style w:type="paragraph" w:customStyle="1" w:styleId="MELegal3">
    <w:name w:val="ME Legal 3"/>
    <w:basedOn w:val="Normal"/>
    <w:qFormat/>
    <w:rsid w:val="00AA7CB5"/>
    <w:pPr>
      <w:spacing w:after="200"/>
      <w:ind w:left="1360" w:hanging="680"/>
      <w:outlineLvl w:val="2"/>
    </w:pPr>
  </w:style>
  <w:style w:type="paragraph" w:customStyle="1" w:styleId="MELegal4">
    <w:name w:val="ME Legal 4"/>
    <w:basedOn w:val="Normal"/>
    <w:qFormat/>
    <w:rsid w:val="00AA7CB5"/>
    <w:pPr>
      <w:spacing w:after="200"/>
      <w:ind w:left="2041" w:hanging="680"/>
      <w:outlineLvl w:val="3"/>
    </w:pPr>
  </w:style>
  <w:style w:type="paragraph" w:customStyle="1" w:styleId="MELegal5">
    <w:name w:val="ME Legal 5"/>
    <w:basedOn w:val="Normal"/>
    <w:qFormat/>
    <w:rsid w:val="00AA7CB5"/>
    <w:pPr>
      <w:tabs>
        <w:tab w:val="num" w:pos="2722"/>
      </w:tabs>
      <w:spacing w:after="200"/>
      <w:ind w:left="2721" w:hanging="680"/>
      <w:outlineLvl w:val="4"/>
    </w:pPr>
  </w:style>
  <w:style w:type="paragraph" w:customStyle="1" w:styleId="MELegal6">
    <w:name w:val="ME Legal 6"/>
    <w:basedOn w:val="Normal"/>
    <w:qFormat/>
    <w:rsid w:val="00AA7CB5"/>
    <w:pPr>
      <w:tabs>
        <w:tab w:val="num" w:pos="3402"/>
      </w:tabs>
      <w:spacing w:after="200"/>
      <w:ind w:left="3402" w:hanging="680"/>
      <w:outlineLvl w:val="5"/>
    </w:pPr>
  </w:style>
  <w:style w:type="paragraph" w:customStyle="1" w:styleId="MEBasic1">
    <w:name w:val="ME Basic 1"/>
    <w:basedOn w:val="Normal"/>
    <w:uiPriority w:val="1"/>
    <w:qFormat/>
    <w:rsid w:val="00AA7CB5"/>
    <w:pPr>
      <w:spacing w:after="200"/>
      <w:ind w:left="680" w:hanging="680"/>
      <w:outlineLvl w:val="0"/>
    </w:pPr>
  </w:style>
  <w:style w:type="paragraph" w:customStyle="1" w:styleId="METitle1">
    <w:name w:val="ME Title 1"/>
    <w:basedOn w:val="Normal"/>
    <w:next w:val="Normal"/>
    <w:uiPriority w:val="2"/>
    <w:qFormat/>
    <w:rsid w:val="00EB2700"/>
    <w:pPr>
      <w:keepNext/>
      <w:outlineLvl w:val="0"/>
    </w:pPr>
    <w:rPr>
      <w:b/>
      <w:sz w:val="24"/>
    </w:rPr>
  </w:style>
  <w:style w:type="paragraph" w:customStyle="1" w:styleId="METitle2">
    <w:name w:val="ME Title 2"/>
    <w:basedOn w:val="Normal"/>
    <w:next w:val="Normal"/>
    <w:uiPriority w:val="2"/>
    <w:qFormat/>
    <w:rsid w:val="00724FA4"/>
    <w:pPr>
      <w:keepNext/>
      <w:outlineLvl w:val="0"/>
    </w:pPr>
    <w:rPr>
      <w:b/>
    </w:rPr>
  </w:style>
  <w:style w:type="paragraph" w:customStyle="1" w:styleId="METitle3">
    <w:name w:val="ME Title 3"/>
    <w:basedOn w:val="Normal"/>
    <w:next w:val="Normal"/>
    <w:uiPriority w:val="2"/>
    <w:qFormat/>
    <w:rsid w:val="00724FA4"/>
    <w:pPr>
      <w:keepNext/>
      <w:outlineLvl w:val="0"/>
    </w:pPr>
    <w:rPr>
      <w:b/>
      <w:i/>
    </w:rPr>
  </w:style>
  <w:style w:type="paragraph" w:customStyle="1" w:styleId="MEBasic2">
    <w:name w:val="ME Basic 2"/>
    <w:basedOn w:val="Normal"/>
    <w:uiPriority w:val="1"/>
    <w:qFormat/>
    <w:rsid w:val="00AA7CB5"/>
    <w:pPr>
      <w:spacing w:after="200"/>
      <w:ind w:left="1360" w:hanging="680"/>
      <w:outlineLvl w:val="1"/>
    </w:pPr>
  </w:style>
  <w:style w:type="paragraph" w:styleId="Header">
    <w:name w:val="header"/>
    <w:basedOn w:val="Normal"/>
    <w:link w:val="HeaderChar"/>
    <w:uiPriority w:val="6"/>
    <w:unhideWhenUsed/>
    <w:rsid w:val="00072DD5"/>
    <w:pPr>
      <w:tabs>
        <w:tab w:val="center" w:pos="4678"/>
        <w:tab w:val="right" w:pos="9356"/>
      </w:tabs>
    </w:pPr>
  </w:style>
  <w:style w:type="character" w:customStyle="1" w:styleId="HeaderChar">
    <w:name w:val="Header Char"/>
    <w:basedOn w:val="DefaultParagraphFont"/>
    <w:link w:val="Header"/>
    <w:uiPriority w:val="6"/>
    <w:rsid w:val="00072DD5"/>
    <w:rPr>
      <w:rFonts w:eastAsia="Times New Roman" w:cs="Angsana New"/>
      <w:sz w:val="22"/>
      <w:szCs w:val="22"/>
      <w:lang w:bidi="th-TH"/>
    </w:rPr>
  </w:style>
  <w:style w:type="paragraph" w:styleId="Footer">
    <w:name w:val="footer"/>
    <w:basedOn w:val="Normal"/>
    <w:link w:val="FooterChar"/>
    <w:uiPriority w:val="6"/>
    <w:rsid w:val="00072DD5"/>
    <w:pPr>
      <w:tabs>
        <w:tab w:val="center" w:pos="4678"/>
        <w:tab w:val="right" w:pos="9356"/>
      </w:tabs>
    </w:pPr>
    <w:rPr>
      <w:sz w:val="16"/>
    </w:rPr>
  </w:style>
  <w:style w:type="character" w:customStyle="1" w:styleId="FooterChar">
    <w:name w:val="Footer Char"/>
    <w:basedOn w:val="DefaultParagraphFont"/>
    <w:link w:val="Footer"/>
    <w:uiPriority w:val="6"/>
    <w:rsid w:val="00072DD5"/>
    <w:rPr>
      <w:rFonts w:eastAsia="Times New Roman" w:cs="Angsana New"/>
      <w:sz w:val="16"/>
      <w:szCs w:val="22"/>
      <w:lang w:bidi="th-TH"/>
    </w:rPr>
  </w:style>
  <w:style w:type="paragraph" w:styleId="ListParagraph">
    <w:name w:val="List Paragraph"/>
    <w:basedOn w:val="Normal"/>
    <w:uiPriority w:val="34"/>
    <w:unhideWhenUsed/>
    <w:qFormat/>
    <w:rsid w:val="00072DD5"/>
    <w:pPr>
      <w:ind w:left="720"/>
    </w:pPr>
  </w:style>
  <w:style w:type="paragraph" w:customStyle="1" w:styleId="MEChapterheading">
    <w:name w:val="ME Chapter heading"/>
    <w:basedOn w:val="Normal"/>
    <w:next w:val="Normal"/>
    <w:uiPriority w:val="6"/>
    <w:qFormat/>
    <w:rsid w:val="00AA7CB5"/>
    <w:pPr>
      <w:spacing w:after="360" w:line="480" w:lineRule="exact"/>
      <w:outlineLvl w:val="0"/>
    </w:pPr>
    <w:rPr>
      <w:spacing w:val="-10"/>
      <w:sz w:val="48"/>
      <w:szCs w:val="48"/>
    </w:rPr>
  </w:style>
  <w:style w:type="paragraph" w:customStyle="1" w:styleId="MESubheading">
    <w:name w:val="ME Sub heading"/>
    <w:basedOn w:val="Normal"/>
    <w:next w:val="Normal"/>
    <w:uiPriority w:val="4"/>
    <w:qFormat/>
    <w:rsid w:val="00072DD5"/>
    <w:pPr>
      <w:spacing w:before="400" w:line="280" w:lineRule="exact"/>
      <w:outlineLvl w:val="0"/>
    </w:pPr>
    <w:rPr>
      <w:sz w:val="28"/>
      <w:szCs w:val="40"/>
    </w:rPr>
  </w:style>
  <w:style w:type="paragraph" w:customStyle="1" w:styleId="MEBasic3">
    <w:name w:val="ME Basic 3"/>
    <w:basedOn w:val="Normal"/>
    <w:uiPriority w:val="1"/>
    <w:qFormat/>
    <w:rsid w:val="00AA7CB5"/>
    <w:pPr>
      <w:spacing w:after="200"/>
      <w:ind w:left="2041" w:hanging="680"/>
      <w:outlineLvl w:val="2"/>
    </w:pPr>
  </w:style>
  <w:style w:type="paragraph" w:customStyle="1" w:styleId="MEBasic4">
    <w:name w:val="ME Basic 4"/>
    <w:basedOn w:val="Normal"/>
    <w:uiPriority w:val="1"/>
    <w:qFormat/>
    <w:rsid w:val="00AA7CB5"/>
    <w:pPr>
      <w:spacing w:after="200"/>
      <w:ind w:left="2721" w:hanging="680"/>
      <w:outlineLvl w:val="3"/>
    </w:pPr>
  </w:style>
  <w:style w:type="paragraph" w:customStyle="1" w:styleId="MEBasic5">
    <w:name w:val="ME Basic 5"/>
    <w:basedOn w:val="Normal"/>
    <w:uiPriority w:val="1"/>
    <w:qFormat/>
    <w:rsid w:val="00AA7CB5"/>
    <w:pPr>
      <w:spacing w:after="200"/>
      <w:ind w:left="3402" w:hanging="680"/>
      <w:outlineLvl w:val="4"/>
    </w:pPr>
  </w:style>
  <w:style w:type="paragraph" w:customStyle="1" w:styleId="MENoIndent1">
    <w:name w:val="ME NoIndent 1"/>
    <w:basedOn w:val="Normal"/>
    <w:uiPriority w:val="3"/>
    <w:qFormat/>
    <w:rsid w:val="00AA7CB5"/>
    <w:pPr>
      <w:outlineLvl w:val="0"/>
    </w:pPr>
  </w:style>
  <w:style w:type="paragraph" w:customStyle="1" w:styleId="MENoIndent2">
    <w:name w:val="ME NoIndent 2"/>
    <w:basedOn w:val="Normal"/>
    <w:uiPriority w:val="3"/>
    <w:qFormat/>
    <w:rsid w:val="00AA7CB5"/>
    <w:pPr>
      <w:outlineLvl w:val="1"/>
    </w:pPr>
  </w:style>
  <w:style w:type="paragraph" w:customStyle="1" w:styleId="MENoIndent3">
    <w:name w:val="ME NoIndent 3"/>
    <w:basedOn w:val="Normal"/>
    <w:uiPriority w:val="3"/>
    <w:qFormat/>
    <w:rsid w:val="00AA7CB5"/>
    <w:pPr>
      <w:outlineLvl w:val="2"/>
    </w:pPr>
  </w:style>
  <w:style w:type="paragraph" w:customStyle="1" w:styleId="MENoIndent4">
    <w:name w:val="ME NoIndent 4"/>
    <w:basedOn w:val="Normal"/>
    <w:uiPriority w:val="3"/>
    <w:qFormat/>
    <w:rsid w:val="00AA7CB5"/>
    <w:pPr>
      <w:outlineLvl w:val="3"/>
    </w:pPr>
  </w:style>
  <w:style w:type="paragraph" w:customStyle="1" w:styleId="MENoIndent5">
    <w:name w:val="ME NoIndent 5"/>
    <w:basedOn w:val="Normal"/>
    <w:uiPriority w:val="3"/>
    <w:qFormat/>
    <w:rsid w:val="00AA7CB5"/>
    <w:pPr>
      <w:outlineLvl w:val="4"/>
    </w:pPr>
  </w:style>
  <w:style w:type="paragraph" w:customStyle="1" w:styleId="MENoIndent6">
    <w:name w:val="ME NoIndent 6"/>
    <w:basedOn w:val="Normal"/>
    <w:uiPriority w:val="3"/>
    <w:qFormat/>
    <w:rsid w:val="00AA7CB5"/>
    <w:pPr>
      <w:outlineLvl w:val="5"/>
    </w:pPr>
  </w:style>
  <w:style w:type="paragraph" w:customStyle="1" w:styleId="MENumber1">
    <w:name w:val="ME Number 1"/>
    <w:basedOn w:val="Normal"/>
    <w:uiPriority w:val="3"/>
    <w:qFormat/>
    <w:rsid w:val="00AA7CB5"/>
    <w:pPr>
      <w:spacing w:after="200"/>
      <w:ind w:left="680" w:hanging="680"/>
      <w:outlineLvl w:val="0"/>
    </w:pPr>
  </w:style>
  <w:style w:type="paragraph" w:customStyle="1" w:styleId="MENumber2">
    <w:name w:val="ME Number 2"/>
    <w:basedOn w:val="Normal"/>
    <w:uiPriority w:val="3"/>
    <w:qFormat/>
    <w:rsid w:val="00AA7CB5"/>
    <w:pPr>
      <w:spacing w:after="200"/>
      <w:ind w:left="1360" w:hanging="680"/>
      <w:outlineLvl w:val="1"/>
    </w:pPr>
  </w:style>
  <w:style w:type="paragraph" w:customStyle="1" w:styleId="MENumber3">
    <w:name w:val="ME Number 3"/>
    <w:basedOn w:val="Normal"/>
    <w:uiPriority w:val="3"/>
    <w:qFormat/>
    <w:rsid w:val="00AA7CB5"/>
    <w:pPr>
      <w:spacing w:after="200"/>
      <w:ind w:left="2041" w:hanging="680"/>
      <w:outlineLvl w:val="2"/>
    </w:pPr>
  </w:style>
  <w:style w:type="paragraph" w:customStyle="1" w:styleId="MENumber4">
    <w:name w:val="ME Number 4"/>
    <w:basedOn w:val="Normal"/>
    <w:uiPriority w:val="3"/>
    <w:qFormat/>
    <w:rsid w:val="00AA7CB5"/>
    <w:pPr>
      <w:spacing w:after="200"/>
      <w:ind w:left="2721" w:hanging="680"/>
      <w:outlineLvl w:val="3"/>
    </w:pPr>
  </w:style>
  <w:style w:type="paragraph" w:customStyle="1" w:styleId="MENumber5">
    <w:name w:val="ME Number 5"/>
    <w:basedOn w:val="Normal"/>
    <w:uiPriority w:val="3"/>
    <w:qFormat/>
    <w:rsid w:val="00AA7CB5"/>
    <w:pPr>
      <w:spacing w:after="200"/>
      <w:ind w:left="3402" w:hanging="680"/>
      <w:outlineLvl w:val="4"/>
    </w:pPr>
  </w:style>
  <w:style w:type="paragraph" w:customStyle="1" w:styleId="MENumber6">
    <w:name w:val="ME Number 6"/>
    <w:basedOn w:val="Normal"/>
    <w:uiPriority w:val="3"/>
    <w:qFormat/>
    <w:rsid w:val="00AA7CB5"/>
    <w:pPr>
      <w:spacing w:after="200"/>
      <w:ind w:left="4082" w:hanging="680"/>
      <w:outlineLvl w:val="5"/>
    </w:pPr>
  </w:style>
  <w:style w:type="paragraph" w:customStyle="1" w:styleId="Legal1">
    <w:name w:val="Legal 1"/>
    <w:basedOn w:val="Normal"/>
    <w:uiPriority w:val="5"/>
    <w:qFormat/>
    <w:rsid w:val="00072DD5"/>
    <w:pPr>
      <w:numPr>
        <w:numId w:val="6"/>
      </w:numPr>
      <w:spacing w:after="200"/>
      <w:outlineLvl w:val="0"/>
    </w:pPr>
  </w:style>
  <w:style w:type="paragraph" w:customStyle="1" w:styleId="Legal2">
    <w:name w:val="Legal 2"/>
    <w:basedOn w:val="Normal"/>
    <w:uiPriority w:val="5"/>
    <w:qFormat/>
    <w:rsid w:val="00072DD5"/>
    <w:pPr>
      <w:numPr>
        <w:ilvl w:val="1"/>
        <w:numId w:val="6"/>
      </w:numPr>
      <w:spacing w:after="200"/>
      <w:outlineLvl w:val="1"/>
    </w:pPr>
  </w:style>
  <w:style w:type="paragraph" w:customStyle="1" w:styleId="Legal3">
    <w:name w:val="Legal 3"/>
    <w:basedOn w:val="Normal"/>
    <w:uiPriority w:val="5"/>
    <w:qFormat/>
    <w:rsid w:val="00072DD5"/>
    <w:pPr>
      <w:numPr>
        <w:ilvl w:val="2"/>
        <w:numId w:val="6"/>
      </w:numPr>
      <w:spacing w:after="200"/>
      <w:outlineLvl w:val="2"/>
    </w:pPr>
  </w:style>
  <w:style w:type="paragraph" w:customStyle="1" w:styleId="Legal4">
    <w:name w:val="Legal 4"/>
    <w:basedOn w:val="Normal"/>
    <w:uiPriority w:val="5"/>
    <w:qFormat/>
    <w:rsid w:val="00072DD5"/>
    <w:pPr>
      <w:numPr>
        <w:ilvl w:val="3"/>
        <w:numId w:val="6"/>
      </w:numPr>
      <w:spacing w:after="200"/>
      <w:outlineLvl w:val="3"/>
    </w:pPr>
  </w:style>
  <w:style w:type="paragraph" w:customStyle="1" w:styleId="Legal5">
    <w:name w:val="Legal 5"/>
    <w:basedOn w:val="Normal"/>
    <w:uiPriority w:val="5"/>
    <w:qFormat/>
    <w:rsid w:val="00072DD5"/>
    <w:pPr>
      <w:numPr>
        <w:ilvl w:val="4"/>
        <w:numId w:val="6"/>
      </w:numPr>
      <w:spacing w:after="200"/>
      <w:outlineLvl w:val="4"/>
    </w:pPr>
  </w:style>
  <w:style w:type="paragraph" w:customStyle="1" w:styleId="Legal6">
    <w:name w:val="Legal 6"/>
    <w:basedOn w:val="Normal"/>
    <w:uiPriority w:val="5"/>
    <w:qFormat/>
    <w:rsid w:val="00072DD5"/>
    <w:pPr>
      <w:numPr>
        <w:ilvl w:val="5"/>
        <w:numId w:val="6"/>
      </w:numPr>
      <w:spacing w:after="200"/>
      <w:outlineLvl w:val="5"/>
    </w:pPr>
  </w:style>
  <w:style w:type="numbering" w:customStyle="1" w:styleId="MELegal">
    <w:name w:val="ME Legal"/>
    <w:uiPriority w:val="99"/>
    <w:rsid w:val="00072DD5"/>
    <w:pPr>
      <w:numPr>
        <w:numId w:val="1"/>
      </w:numPr>
    </w:pPr>
  </w:style>
  <w:style w:type="numbering" w:customStyle="1" w:styleId="MEBasic">
    <w:name w:val="ME Basic"/>
    <w:uiPriority w:val="99"/>
    <w:rsid w:val="00072DD5"/>
    <w:pPr>
      <w:numPr>
        <w:numId w:val="2"/>
      </w:numPr>
    </w:pPr>
  </w:style>
  <w:style w:type="numbering" w:customStyle="1" w:styleId="MENoIndent">
    <w:name w:val="ME NoIndent"/>
    <w:uiPriority w:val="99"/>
    <w:rsid w:val="00072DD5"/>
    <w:pPr>
      <w:numPr>
        <w:numId w:val="3"/>
      </w:numPr>
    </w:pPr>
  </w:style>
  <w:style w:type="numbering" w:customStyle="1" w:styleId="MENumber">
    <w:name w:val="ME Number"/>
    <w:uiPriority w:val="99"/>
    <w:rsid w:val="00072DD5"/>
    <w:pPr>
      <w:numPr>
        <w:numId w:val="4"/>
      </w:numPr>
    </w:pPr>
  </w:style>
  <w:style w:type="numbering" w:customStyle="1" w:styleId="Legal">
    <w:name w:val="Legal"/>
    <w:uiPriority w:val="99"/>
    <w:rsid w:val="00072DD5"/>
    <w:pPr>
      <w:numPr>
        <w:numId w:val="5"/>
      </w:numPr>
    </w:pPr>
  </w:style>
  <w:style w:type="paragraph" w:customStyle="1" w:styleId="MELegal7">
    <w:name w:val="ME Legal 7"/>
    <w:basedOn w:val="Normal"/>
    <w:unhideWhenUsed/>
    <w:qFormat/>
    <w:rsid w:val="00072DD5"/>
    <w:pPr>
      <w:numPr>
        <w:ilvl w:val="6"/>
        <w:numId w:val="8"/>
      </w:numPr>
      <w:spacing w:after="200"/>
    </w:pPr>
  </w:style>
  <w:style w:type="paragraph" w:customStyle="1" w:styleId="MELegal8">
    <w:name w:val="ME Legal 8"/>
    <w:basedOn w:val="Normal"/>
    <w:semiHidden/>
    <w:unhideWhenUsed/>
    <w:qFormat/>
    <w:rsid w:val="00072DD5"/>
    <w:pPr>
      <w:numPr>
        <w:ilvl w:val="7"/>
        <w:numId w:val="8"/>
      </w:numPr>
      <w:spacing w:after="200"/>
    </w:pPr>
  </w:style>
  <w:style w:type="paragraph" w:customStyle="1" w:styleId="MELegal9">
    <w:name w:val="ME Legal 9"/>
    <w:basedOn w:val="Normal"/>
    <w:semiHidden/>
    <w:unhideWhenUsed/>
    <w:qFormat/>
    <w:rsid w:val="00072DD5"/>
    <w:pPr>
      <w:numPr>
        <w:ilvl w:val="8"/>
        <w:numId w:val="8"/>
      </w:numPr>
      <w:spacing w:after="200"/>
    </w:pPr>
  </w:style>
  <w:style w:type="paragraph" w:customStyle="1" w:styleId="MEBasic6">
    <w:name w:val="ME Basic 6"/>
    <w:basedOn w:val="Normal"/>
    <w:uiPriority w:val="1"/>
    <w:qFormat/>
    <w:rsid w:val="00AA7CB5"/>
    <w:pPr>
      <w:spacing w:after="200"/>
      <w:ind w:left="4082" w:hanging="680"/>
    </w:pPr>
  </w:style>
  <w:style w:type="paragraph" w:customStyle="1" w:styleId="MEBasic7">
    <w:name w:val="ME Basic 7"/>
    <w:basedOn w:val="Normal"/>
    <w:uiPriority w:val="1"/>
    <w:semiHidden/>
    <w:unhideWhenUsed/>
    <w:qFormat/>
    <w:rsid w:val="00072DD5"/>
    <w:pPr>
      <w:numPr>
        <w:ilvl w:val="6"/>
        <w:numId w:val="7"/>
      </w:numPr>
      <w:spacing w:after="200"/>
    </w:pPr>
  </w:style>
  <w:style w:type="paragraph" w:customStyle="1" w:styleId="MEBasic8">
    <w:name w:val="ME Basic 8"/>
    <w:basedOn w:val="Normal"/>
    <w:uiPriority w:val="1"/>
    <w:semiHidden/>
    <w:unhideWhenUsed/>
    <w:qFormat/>
    <w:rsid w:val="00072DD5"/>
    <w:pPr>
      <w:numPr>
        <w:ilvl w:val="7"/>
        <w:numId w:val="7"/>
      </w:numPr>
      <w:spacing w:after="200"/>
    </w:pPr>
  </w:style>
  <w:style w:type="paragraph" w:customStyle="1" w:styleId="MEBasic9">
    <w:name w:val="ME Basic 9"/>
    <w:basedOn w:val="Normal"/>
    <w:uiPriority w:val="1"/>
    <w:semiHidden/>
    <w:unhideWhenUsed/>
    <w:qFormat/>
    <w:rsid w:val="00072DD5"/>
    <w:pPr>
      <w:numPr>
        <w:ilvl w:val="8"/>
        <w:numId w:val="7"/>
      </w:numPr>
      <w:spacing w:after="200"/>
    </w:pPr>
  </w:style>
  <w:style w:type="paragraph" w:customStyle="1" w:styleId="MENoIndent7">
    <w:name w:val="ME NoIndent 7"/>
    <w:basedOn w:val="Normal"/>
    <w:uiPriority w:val="3"/>
    <w:semiHidden/>
    <w:unhideWhenUsed/>
    <w:qFormat/>
    <w:rsid w:val="00072DD5"/>
    <w:pPr>
      <w:numPr>
        <w:ilvl w:val="6"/>
        <w:numId w:val="9"/>
      </w:numPr>
    </w:pPr>
  </w:style>
  <w:style w:type="paragraph" w:customStyle="1" w:styleId="MENoIndent8">
    <w:name w:val="ME NoIndent 8"/>
    <w:basedOn w:val="Normal"/>
    <w:uiPriority w:val="3"/>
    <w:semiHidden/>
    <w:unhideWhenUsed/>
    <w:qFormat/>
    <w:rsid w:val="00072DD5"/>
    <w:pPr>
      <w:numPr>
        <w:ilvl w:val="7"/>
        <w:numId w:val="9"/>
      </w:numPr>
    </w:pPr>
  </w:style>
  <w:style w:type="paragraph" w:customStyle="1" w:styleId="MENoIndent9">
    <w:name w:val="ME NoIndent 9"/>
    <w:basedOn w:val="Normal"/>
    <w:uiPriority w:val="3"/>
    <w:semiHidden/>
    <w:unhideWhenUsed/>
    <w:qFormat/>
    <w:rsid w:val="00072DD5"/>
    <w:pPr>
      <w:numPr>
        <w:ilvl w:val="8"/>
        <w:numId w:val="9"/>
      </w:numPr>
    </w:pPr>
  </w:style>
  <w:style w:type="paragraph" w:customStyle="1" w:styleId="MENumber7">
    <w:name w:val="ME Number 7"/>
    <w:basedOn w:val="Normal"/>
    <w:uiPriority w:val="3"/>
    <w:semiHidden/>
    <w:unhideWhenUsed/>
    <w:qFormat/>
    <w:rsid w:val="00072DD5"/>
    <w:pPr>
      <w:numPr>
        <w:ilvl w:val="6"/>
        <w:numId w:val="10"/>
      </w:numPr>
      <w:spacing w:after="200"/>
    </w:pPr>
  </w:style>
  <w:style w:type="paragraph" w:customStyle="1" w:styleId="MENumber8">
    <w:name w:val="ME Number 8"/>
    <w:basedOn w:val="Normal"/>
    <w:uiPriority w:val="3"/>
    <w:semiHidden/>
    <w:unhideWhenUsed/>
    <w:qFormat/>
    <w:rsid w:val="00072DD5"/>
    <w:pPr>
      <w:numPr>
        <w:ilvl w:val="7"/>
        <w:numId w:val="10"/>
      </w:numPr>
      <w:spacing w:after="200"/>
    </w:pPr>
  </w:style>
  <w:style w:type="paragraph" w:customStyle="1" w:styleId="MENumber9">
    <w:name w:val="ME Number 9"/>
    <w:basedOn w:val="Normal"/>
    <w:uiPriority w:val="3"/>
    <w:semiHidden/>
    <w:unhideWhenUsed/>
    <w:qFormat/>
    <w:rsid w:val="00072DD5"/>
    <w:pPr>
      <w:numPr>
        <w:ilvl w:val="8"/>
        <w:numId w:val="10"/>
      </w:numPr>
      <w:spacing w:after="200"/>
    </w:pPr>
  </w:style>
  <w:style w:type="paragraph" w:customStyle="1" w:styleId="Legal7">
    <w:name w:val="Legal 7"/>
    <w:basedOn w:val="Normal"/>
    <w:uiPriority w:val="5"/>
    <w:semiHidden/>
    <w:unhideWhenUsed/>
    <w:qFormat/>
    <w:rsid w:val="00072DD5"/>
    <w:pPr>
      <w:numPr>
        <w:ilvl w:val="6"/>
        <w:numId w:val="6"/>
      </w:numPr>
      <w:spacing w:after="200"/>
    </w:pPr>
  </w:style>
  <w:style w:type="paragraph" w:customStyle="1" w:styleId="Legal8">
    <w:name w:val="Legal 8"/>
    <w:basedOn w:val="Normal"/>
    <w:uiPriority w:val="5"/>
    <w:semiHidden/>
    <w:unhideWhenUsed/>
    <w:qFormat/>
    <w:rsid w:val="00072DD5"/>
    <w:pPr>
      <w:numPr>
        <w:ilvl w:val="7"/>
        <w:numId w:val="6"/>
      </w:numPr>
      <w:spacing w:after="200"/>
    </w:pPr>
  </w:style>
  <w:style w:type="paragraph" w:customStyle="1" w:styleId="Legal9">
    <w:name w:val="Legal 9"/>
    <w:basedOn w:val="Normal"/>
    <w:uiPriority w:val="5"/>
    <w:semiHidden/>
    <w:unhideWhenUsed/>
    <w:qFormat/>
    <w:rsid w:val="00072DD5"/>
    <w:pPr>
      <w:numPr>
        <w:ilvl w:val="8"/>
        <w:numId w:val="6"/>
      </w:numPr>
      <w:spacing w:after="200"/>
    </w:pPr>
  </w:style>
  <w:style w:type="paragraph" w:customStyle="1" w:styleId="NormalSingle">
    <w:name w:val="NormalSingle"/>
    <w:basedOn w:val="Normal"/>
    <w:uiPriority w:val="2"/>
    <w:semiHidden/>
    <w:qFormat/>
    <w:rsid w:val="00072DD5"/>
  </w:style>
  <w:style w:type="table" w:customStyle="1" w:styleId="MEClassic">
    <w:name w:val="ME Classic"/>
    <w:basedOn w:val="TableNormal"/>
    <w:uiPriority w:val="99"/>
    <w:rsid w:val="00072DD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rsid w:val="00072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072DD5"/>
    <w:pPr>
      <w:spacing w:before="60" w:after="60" w:line="220" w:lineRule="atLeast"/>
    </w:pPr>
    <w:rPr>
      <w:rFonts w:ascii="Arial Bold" w:hAnsi="Arial Bold"/>
      <w:b/>
      <w:color w:val="FFFFFF" w:themeColor="background1"/>
      <w:sz w:val="18"/>
    </w:rPr>
  </w:style>
  <w:style w:type="paragraph" w:customStyle="1" w:styleId="Tablesubheading">
    <w:name w:val="Table sub heading"/>
    <w:basedOn w:val="Normal"/>
    <w:uiPriority w:val="3"/>
    <w:qFormat/>
    <w:rsid w:val="00072DD5"/>
    <w:pPr>
      <w:spacing w:before="60" w:after="60" w:line="220" w:lineRule="atLeast"/>
    </w:pPr>
    <w:rPr>
      <w:b/>
      <w:color w:val="808080" w:themeColor="background1" w:themeShade="80"/>
      <w:sz w:val="18"/>
    </w:rPr>
  </w:style>
  <w:style w:type="paragraph" w:customStyle="1" w:styleId="TableText">
    <w:name w:val="Table Text"/>
    <w:basedOn w:val="Normal"/>
    <w:uiPriority w:val="3"/>
    <w:qFormat/>
    <w:rsid w:val="00072DD5"/>
    <w:pPr>
      <w:spacing w:before="60" w:after="60" w:line="220" w:lineRule="atLeast"/>
    </w:pPr>
    <w:rPr>
      <w:sz w:val="18"/>
    </w:rPr>
  </w:style>
  <w:style w:type="table" w:styleId="LightShading-Accent4">
    <w:name w:val="Light Shading Accent 4"/>
    <w:basedOn w:val="TableNormal"/>
    <w:uiPriority w:val="60"/>
    <w:rsid w:val="00072D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072DD5"/>
    <w:rPr>
      <w:rFonts w:cs="Arial"/>
      <w:sz w:val="16"/>
    </w:rPr>
  </w:style>
  <w:style w:type="character" w:customStyle="1" w:styleId="EndnoteTextChar">
    <w:name w:val="Endnote Text Char"/>
    <w:basedOn w:val="DefaultParagraphFont"/>
    <w:link w:val="EndnoteText"/>
    <w:uiPriority w:val="99"/>
    <w:semiHidden/>
    <w:rsid w:val="00072DD5"/>
    <w:rPr>
      <w:rFonts w:eastAsia="Times New Roman" w:cs="Arial"/>
      <w:sz w:val="16"/>
      <w:szCs w:val="22"/>
      <w:lang w:bidi="th-TH"/>
    </w:rPr>
  </w:style>
  <w:style w:type="paragraph" w:styleId="FootnoteText">
    <w:name w:val="footnote text"/>
    <w:basedOn w:val="Normal"/>
    <w:link w:val="FootnoteTextChar"/>
    <w:uiPriority w:val="99"/>
    <w:unhideWhenUsed/>
    <w:rsid w:val="00072DD5"/>
    <w:rPr>
      <w:rFonts w:cs="Arial"/>
      <w:sz w:val="16"/>
    </w:rPr>
  </w:style>
  <w:style w:type="character" w:customStyle="1" w:styleId="FootnoteTextChar">
    <w:name w:val="Footnote Text Char"/>
    <w:basedOn w:val="DefaultParagraphFont"/>
    <w:link w:val="FootnoteText"/>
    <w:uiPriority w:val="99"/>
    <w:rsid w:val="00072DD5"/>
    <w:rPr>
      <w:rFonts w:eastAsia="Times New Roman" w:cs="Arial"/>
      <w:sz w:val="16"/>
      <w:szCs w:val="22"/>
      <w:lang w:bidi="th-TH"/>
    </w:rPr>
  </w:style>
  <w:style w:type="character" w:customStyle="1" w:styleId="Heading1Char">
    <w:name w:val="Heading 1 Char"/>
    <w:basedOn w:val="DefaultParagraphFont"/>
    <w:link w:val="Heading1"/>
    <w:uiPriority w:val="9"/>
    <w:rsid w:val="00072DD5"/>
    <w:rPr>
      <w:rFonts w:asciiTheme="majorHAnsi" w:eastAsiaTheme="majorEastAsia" w:hAnsiTheme="majorHAnsi" w:cs="Angsana New"/>
      <w:color w:val="365F91" w:themeColor="accent1" w:themeShade="BF"/>
      <w:sz w:val="32"/>
      <w:szCs w:val="40"/>
      <w:lang w:bidi="th-TH"/>
    </w:rPr>
  </w:style>
  <w:style w:type="character" w:customStyle="1" w:styleId="Heading2Char">
    <w:name w:val="Heading 2 Char"/>
    <w:basedOn w:val="DefaultParagraphFont"/>
    <w:link w:val="Heading2"/>
    <w:uiPriority w:val="9"/>
    <w:rsid w:val="00072DD5"/>
    <w:rPr>
      <w:rFonts w:asciiTheme="majorHAnsi" w:eastAsiaTheme="majorEastAsia" w:hAnsiTheme="majorHAnsi" w:cs="Angsana New"/>
      <w:color w:val="365F91" w:themeColor="accent1" w:themeShade="BF"/>
      <w:sz w:val="26"/>
      <w:szCs w:val="33"/>
      <w:lang w:bidi="th-TH"/>
    </w:rPr>
  </w:style>
  <w:style w:type="character" w:customStyle="1" w:styleId="Heading3Char">
    <w:name w:val="Heading 3 Char"/>
    <w:basedOn w:val="DefaultParagraphFont"/>
    <w:link w:val="Heading3"/>
    <w:uiPriority w:val="9"/>
    <w:rsid w:val="00072DD5"/>
    <w:rPr>
      <w:rFonts w:asciiTheme="majorHAnsi" w:eastAsiaTheme="majorEastAsia" w:hAnsiTheme="majorHAnsi" w:cs="Angsana New"/>
      <w:color w:val="243F60" w:themeColor="accent1" w:themeShade="7F"/>
      <w:sz w:val="24"/>
      <w:szCs w:val="30"/>
      <w:lang w:bidi="th-TH"/>
    </w:rPr>
  </w:style>
  <w:style w:type="character" w:customStyle="1" w:styleId="Heading4Char">
    <w:name w:val="Heading 4 Char"/>
    <w:basedOn w:val="DefaultParagraphFont"/>
    <w:link w:val="Heading4"/>
    <w:uiPriority w:val="9"/>
    <w:rsid w:val="00072DD5"/>
    <w:rPr>
      <w:rFonts w:asciiTheme="majorHAnsi" w:eastAsiaTheme="majorEastAsia" w:hAnsiTheme="majorHAnsi" w:cs="Angsana New"/>
      <w:i/>
      <w:iCs/>
      <w:color w:val="365F91" w:themeColor="accent1" w:themeShade="BF"/>
      <w:sz w:val="22"/>
      <w:szCs w:val="28"/>
      <w:lang w:bidi="th-TH"/>
    </w:rPr>
  </w:style>
  <w:style w:type="character" w:customStyle="1" w:styleId="Heading5Char">
    <w:name w:val="Heading 5 Char"/>
    <w:basedOn w:val="DefaultParagraphFont"/>
    <w:link w:val="Heading5"/>
    <w:uiPriority w:val="9"/>
    <w:rsid w:val="00072DD5"/>
    <w:rPr>
      <w:rFonts w:asciiTheme="majorHAnsi" w:eastAsiaTheme="majorEastAsia" w:hAnsiTheme="majorHAnsi" w:cs="Angsana New"/>
      <w:color w:val="365F91" w:themeColor="accent1" w:themeShade="BF"/>
      <w:sz w:val="22"/>
      <w:szCs w:val="28"/>
      <w:lang w:bidi="th-TH"/>
    </w:rPr>
  </w:style>
  <w:style w:type="character" w:customStyle="1" w:styleId="Heading6Char">
    <w:name w:val="Heading 6 Char"/>
    <w:basedOn w:val="DefaultParagraphFont"/>
    <w:link w:val="Heading6"/>
    <w:uiPriority w:val="9"/>
    <w:rsid w:val="00072DD5"/>
    <w:rPr>
      <w:rFonts w:asciiTheme="majorHAnsi" w:eastAsiaTheme="majorEastAsia" w:hAnsiTheme="majorHAnsi" w:cs="Angsana New"/>
      <w:color w:val="243F60" w:themeColor="accent1" w:themeShade="7F"/>
      <w:sz w:val="22"/>
      <w:szCs w:val="28"/>
      <w:lang w:bidi="th-TH"/>
    </w:rPr>
  </w:style>
  <w:style w:type="character" w:customStyle="1" w:styleId="Heading7Char">
    <w:name w:val="Heading 7 Char"/>
    <w:basedOn w:val="DefaultParagraphFont"/>
    <w:link w:val="Heading7"/>
    <w:uiPriority w:val="9"/>
    <w:rsid w:val="00072DD5"/>
    <w:rPr>
      <w:rFonts w:asciiTheme="majorHAnsi" w:eastAsiaTheme="majorEastAsia" w:hAnsiTheme="majorHAnsi" w:cs="Angsana New"/>
      <w:i/>
      <w:iCs/>
      <w:color w:val="243F60" w:themeColor="accent1" w:themeShade="7F"/>
      <w:sz w:val="22"/>
      <w:szCs w:val="28"/>
      <w:lang w:bidi="th-TH"/>
    </w:rPr>
  </w:style>
  <w:style w:type="character" w:customStyle="1" w:styleId="Heading8Char">
    <w:name w:val="Heading 8 Char"/>
    <w:basedOn w:val="DefaultParagraphFont"/>
    <w:link w:val="Heading8"/>
    <w:uiPriority w:val="9"/>
    <w:rsid w:val="00072DD5"/>
    <w:rPr>
      <w:rFonts w:asciiTheme="majorHAnsi" w:eastAsiaTheme="majorEastAsia" w:hAnsiTheme="majorHAnsi" w:cs="Angsana New"/>
      <w:color w:val="272727" w:themeColor="text1" w:themeTint="D8"/>
      <w:sz w:val="21"/>
      <w:szCs w:val="26"/>
      <w:lang w:bidi="th-TH"/>
    </w:rPr>
  </w:style>
  <w:style w:type="character" w:customStyle="1" w:styleId="Heading9Char">
    <w:name w:val="Heading 9 Char"/>
    <w:basedOn w:val="DefaultParagraphFont"/>
    <w:link w:val="Heading9"/>
    <w:uiPriority w:val="9"/>
    <w:rsid w:val="00072DD5"/>
    <w:rPr>
      <w:rFonts w:asciiTheme="majorHAnsi" w:eastAsiaTheme="majorEastAsia" w:hAnsiTheme="majorHAnsi" w:cs="Angsana New"/>
      <w:i/>
      <w:iCs/>
      <w:color w:val="272727" w:themeColor="text1" w:themeTint="D8"/>
      <w:sz w:val="21"/>
      <w:szCs w:val="26"/>
      <w:lang w:bidi="th-TH"/>
    </w:rPr>
  </w:style>
  <w:style w:type="character" w:styleId="Hyperlink">
    <w:name w:val="Hyperlink"/>
    <w:basedOn w:val="DefaultParagraphFont"/>
    <w:uiPriority w:val="99"/>
    <w:unhideWhenUsed/>
    <w:rsid w:val="00072DD5"/>
    <w:rPr>
      <w:color w:val="0000FF" w:themeColor="hyperlink"/>
      <w:u w:val="single"/>
    </w:rPr>
  </w:style>
  <w:style w:type="character" w:styleId="FollowedHyperlink">
    <w:name w:val="FollowedHyperlink"/>
    <w:basedOn w:val="DefaultParagraphFont"/>
    <w:uiPriority w:val="99"/>
    <w:unhideWhenUsed/>
    <w:rsid w:val="00072DD5"/>
    <w:rPr>
      <w:color w:val="800080" w:themeColor="followedHyperlink"/>
      <w:u w:val="single"/>
    </w:rPr>
  </w:style>
  <w:style w:type="paragraph" w:styleId="HTMLAddress">
    <w:name w:val="HTML Address"/>
    <w:basedOn w:val="Normal"/>
    <w:link w:val="HTMLAddressChar"/>
    <w:uiPriority w:val="99"/>
    <w:semiHidden/>
    <w:unhideWhenUsed/>
    <w:rsid w:val="00072DD5"/>
    <w:pPr>
      <w:spacing w:after="0" w:line="240" w:lineRule="auto"/>
    </w:pPr>
    <w:rPr>
      <w:i/>
      <w:iCs/>
      <w:szCs w:val="28"/>
    </w:rPr>
  </w:style>
  <w:style w:type="character" w:customStyle="1" w:styleId="HTMLAddressChar">
    <w:name w:val="HTML Address Char"/>
    <w:basedOn w:val="DefaultParagraphFont"/>
    <w:link w:val="HTMLAddress"/>
    <w:uiPriority w:val="99"/>
    <w:semiHidden/>
    <w:rsid w:val="00072DD5"/>
    <w:rPr>
      <w:rFonts w:eastAsia="Times New Roman" w:cs="Angsana New"/>
      <w:i/>
      <w:iCs/>
      <w:sz w:val="22"/>
      <w:szCs w:val="28"/>
      <w:lang w:bidi="th-TH"/>
    </w:rPr>
  </w:style>
  <w:style w:type="paragraph" w:customStyle="1" w:styleId="PlainParagraph">
    <w:name w:val="Plain Paragraph"/>
    <w:aliases w:val="PP"/>
    <w:basedOn w:val="NormalBase"/>
    <w:link w:val="PlainParagraphChar1"/>
    <w:qFormat/>
    <w:rsid w:val="007A05C5"/>
  </w:style>
  <w:style w:type="paragraph" w:styleId="NormalWeb">
    <w:name w:val="Normal (Web)"/>
    <w:basedOn w:val="Normal"/>
    <w:uiPriority w:val="99"/>
    <w:semiHidden/>
    <w:unhideWhenUsed/>
    <w:rsid w:val="00072DD5"/>
    <w:rPr>
      <w:rFonts w:ascii="Times New Roman" w:hAnsi="Times New Roman"/>
      <w:sz w:val="24"/>
      <w:szCs w:val="30"/>
    </w:rPr>
  </w:style>
  <w:style w:type="paragraph" w:styleId="TOC1">
    <w:name w:val="toc 1"/>
    <w:basedOn w:val="Normal"/>
    <w:next w:val="Normal"/>
    <w:autoRedefine/>
    <w:uiPriority w:val="39"/>
    <w:unhideWhenUsed/>
    <w:rsid w:val="00774CBE"/>
    <w:pPr>
      <w:keepNext/>
      <w:widowControl w:val="0"/>
      <w:pBdr>
        <w:bottom w:val="single" w:sz="2" w:space="0" w:color="auto"/>
        <w:between w:val="single" w:sz="2" w:space="1" w:color="auto"/>
      </w:pBdr>
      <w:tabs>
        <w:tab w:val="left" w:pos="1134"/>
        <w:tab w:val="right" w:pos="9071"/>
      </w:tabs>
      <w:spacing w:before="200" w:after="0" w:line="280" w:lineRule="atLeast"/>
      <w:ind w:left="1134" w:hanging="1134"/>
    </w:pPr>
    <w:rPr>
      <w:rFonts w:ascii="Arial Bold" w:hAnsi="Arial Bold" w:cs="Arial"/>
      <w:b/>
      <w:noProof/>
      <w:lang w:eastAsia="en-AU"/>
    </w:rPr>
  </w:style>
  <w:style w:type="paragraph" w:styleId="TOC2">
    <w:name w:val="toc 2"/>
    <w:basedOn w:val="Normal"/>
    <w:next w:val="Normal"/>
    <w:autoRedefine/>
    <w:uiPriority w:val="39"/>
    <w:rsid w:val="00774CBE"/>
    <w:pPr>
      <w:pBdr>
        <w:bottom w:val="single" w:sz="4" w:space="1" w:color="auto"/>
      </w:pBdr>
      <w:tabs>
        <w:tab w:val="left" w:pos="1134"/>
        <w:tab w:val="right" w:pos="9356"/>
      </w:tabs>
      <w:spacing w:before="60" w:after="0" w:line="280" w:lineRule="atLeast"/>
      <w:ind w:left="1134" w:hanging="1134"/>
    </w:pPr>
    <w:rPr>
      <w:rFonts w:cs="Arial"/>
      <w:noProof/>
      <w:lang w:eastAsia="en-AU" w:bidi="ar-SA"/>
    </w:rPr>
  </w:style>
  <w:style w:type="paragraph" w:styleId="TOC3">
    <w:name w:val="toc 3"/>
    <w:basedOn w:val="Normal"/>
    <w:next w:val="Normal"/>
    <w:uiPriority w:val="39"/>
    <w:rsid w:val="00072DD5"/>
    <w:pPr>
      <w:tabs>
        <w:tab w:val="left" w:pos="1134"/>
        <w:tab w:val="right" w:pos="9356"/>
      </w:tabs>
      <w:spacing w:before="60" w:after="0"/>
      <w:ind w:left="1134" w:hanging="1134"/>
    </w:pPr>
    <w:rPr>
      <w:rFonts w:asciiTheme="minorHAnsi" w:hAnsiTheme="minorHAnsi" w:cstheme="minorHAnsi"/>
      <w:iCs/>
      <w:noProof/>
      <w:sz w:val="20"/>
      <w:szCs w:val="20"/>
    </w:rPr>
  </w:style>
  <w:style w:type="paragraph" w:styleId="TOC4">
    <w:name w:val="toc 4"/>
    <w:basedOn w:val="Normal"/>
    <w:next w:val="Normal"/>
    <w:autoRedefine/>
    <w:uiPriority w:val="39"/>
    <w:rsid w:val="00072DD5"/>
    <w:pPr>
      <w:tabs>
        <w:tab w:val="right" w:pos="9354"/>
      </w:tabs>
      <w:spacing w:before="200" w:after="0" w:line="280" w:lineRule="atLeast"/>
    </w:pPr>
    <w:rPr>
      <w:rFonts w:cstheme="minorHAnsi"/>
      <w:b/>
      <w:noProof/>
      <w:sz w:val="20"/>
      <w:szCs w:val="18"/>
    </w:rPr>
  </w:style>
  <w:style w:type="paragraph" w:styleId="TOC5">
    <w:name w:val="toc 5"/>
    <w:basedOn w:val="Normal"/>
    <w:next w:val="Normal"/>
    <w:autoRedefine/>
    <w:uiPriority w:val="39"/>
    <w:rsid w:val="00072DD5"/>
    <w:pPr>
      <w:tabs>
        <w:tab w:val="right" w:pos="9356"/>
      </w:tabs>
      <w:spacing w:before="200" w:after="0" w:line="280" w:lineRule="atLeast"/>
      <w:ind w:left="1134"/>
    </w:pPr>
    <w:rPr>
      <w:rFonts w:cstheme="minorHAnsi"/>
      <w:b/>
      <w:caps/>
      <w:noProof/>
      <w:sz w:val="20"/>
      <w:szCs w:val="18"/>
    </w:rPr>
  </w:style>
  <w:style w:type="paragraph" w:styleId="TOC6">
    <w:name w:val="toc 6"/>
    <w:basedOn w:val="Normal"/>
    <w:next w:val="Normal"/>
    <w:autoRedefine/>
    <w:uiPriority w:val="39"/>
    <w:rsid w:val="00656482"/>
    <w:pPr>
      <w:keepNext/>
      <w:widowControl w:val="0"/>
      <w:tabs>
        <w:tab w:val="left" w:pos="1134"/>
        <w:tab w:val="right" w:pos="9356"/>
      </w:tabs>
      <w:spacing w:before="360" w:after="0"/>
    </w:pPr>
    <w:rPr>
      <w:rFonts w:ascii="Arial Bold" w:hAnsi="Arial Bold" w:cs="Arial"/>
      <w:b/>
      <w:caps/>
      <w:noProof/>
      <w:sz w:val="24"/>
      <w:lang w:eastAsia="en-AU" w:bidi="ar-SA"/>
    </w:rPr>
  </w:style>
  <w:style w:type="paragraph" w:styleId="TOC7">
    <w:name w:val="toc 7"/>
    <w:basedOn w:val="Normal"/>
    <w:next w:val="Normal"/>
    <w:autoRedefine/>
    <w:uiPriority w:val="39"/>
    <w:unhideWhenUsed/>
    <w:rsid w:val="00072DD5"/>
    <w:pPr>
      <w:spacing w:before="120" w:after="0" w:line="280" w:lineRule="atLeast"/>
      <w:ind w:left="1134"/>
    </w:pPr>
    <w:rPr>
      <w:rFonts w:ascii="Arial Bold" w:hAnsi="Arial Bold" w:cstheme="minorHAnsi"/>
      <w:b/>
      <w:sz w:val="20"/>
      <w:szCs w:val="18"/>
    </w:rPr>
  </w:style>
  <w:style w:type="paragraph" w:styleId="TOC8">
    <w:name w:val="toc 8"/>
    <w:basedOn w:val="Normal"/>
    <w:next w:val="Normal"/>
    <w:autoRedefine/>
    <w:uiPriority w:val="39"/>
    <w:unhideWhenUsed/>
    <w:rsid w:val="00072DD5"/>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072DD5"/>
    <w:pPr>
      <w:spacing w:after="0"/>
      <w:ind w:left="1760"/>
    </w:pPr>
    <w:rPr>
      <w:rFonts w:asciiTheme="minorHAnsi" w:hAnsiTheme="minorHAnsi" w:cstheme="minorHAnsi"/>
      <w:sz w:val="18"/>
      <w:szCs w:val="18"/>
    </w:rPr>
  </w:style>
  <w:style w:type="paragraph" w:styleId="CommentText">
    <w:name w:val="annotation text"/>
    <w:basedOn w:val="Normal"/>
    <w:link w:val="CommentTextChar"/>
    <w:uiPriority w:val="99"/>
    <w:unhideWhenUsed/>
    <w:rsid w:val="00072DD5"/>
    <w:pPr>
      <w:spacing w:line="240" w:lineRule="auto"/>
    </w:pPr>
    <w:rPr>
      <w:sz w:val="20"/>
      <w:szCs w:val="25"/>
    </w:rPr>
  </w:style>
  <w:style w:type="character" w:customStyle="1" w:styleId="CommentTextChar">
    <w:name w:val="Comment Text Char"/>
    <w:basedOn w:val="DefaultParagraphFont"/>
    <w:link w:val="CommentText"/>
    <w:uiPriority w:val="99"/>
    <w:rsid w:val="00072DD5"/>
    <w:rPr>
      <w:rFonts w:eastAsia="Times New Roman" w:cs="Angsana New"/>
      <w:szCs w:val="25"/>
      <w:lang w:bidi="th-TH"/>
    </w:rPr>
  </w:style>
  <w:style w:type="paragraph" w:styleId="ListBullet">
    <w:name w:val="List Bullet"/>
    <w:basedOn w:val="Normal"/>
    <w:uiPriority w:val="99"/>
    <w:semiHidden/>
    <w:unhideWhenUsed/>
    <w:rsid w:val="00072DD5"/>
    <w:pPr>
      <w:numPr>
        <w:numId w:val="28"/>
      </w:numPr>
      <w:contextualSpacing/>
    </w:pPr>
    <w:rPr>
      <w:szCs w:val="28"/>
    </w:rPr>
  </w:style>
  <w:style w:type="paragraph" w:styleId="ListBullet3">
    <w:name w:val="List Bullet 3"/>
    <w:basedOn w:val="Normal"/>
    <w:uiPriority w:val="99"/>
    <w:semiHidden/>
    <w:unhideWhenUsed/>
    <w:rsid w:val="00072DD5"/>
    <w:pPr>
      <w:numPr>
        <w:numId w:val="30"/>
      </w:numPr>
      <w:contextualSpacing/>
    </w:pPr>
    <w:rPr>
      <w:szCs w:val="28"/>
    </w:rPr>
  </w:style>
  <w:style w:type="paragraph" w:styleId="MessageHeader">
    <w:name w:val="Message Header"/>
    <w:basedOn w:val="Normal"/>
    <w:link w:val="MessageHeaderChar"/>
    <w:uiPriority w:val="99"/>
    <w:unhideWhenUsed/>
    <w:rsid w:val="00072D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sz w:val="24"/>
      <w:szCs w:val="30"/>
    </w:rPr>
  </w:style>
  <w:style w:type="character" w:customStyle="1" w:styleId="MessageHeaderChar">
    <w:name w:val="Message Header Char"/>
    <w:basedOn w:val="DefaultParagraphFont"/>
    <w:link w:val="MessageHeader"/>
    <w:uiPriority w:val="99"/>
    <w:rsid w:val="00072DD5"/>
    <w:rPr>
      <w:rFonts w:asciiTheme="majorHAnsi" w:eastAsiaTheme="majorEastAsia" w:hAnsiTheme="majorHAnsi" w:cs="Angsana New"/>
      <w:sz w:val="24"/>
      <w:szCs w:val="30"/>
      <w:shd w:val="pct20" w:color="auto" w:fill="auto"/>
      <w:lang w:bidi="th-TH"/>
    </w:rPr>
  </w:style>
  <w:style w:type="paragraph" w:styleId="PlainText">
    <w:name w:val="Plain Text"/>
    <w:basedOn w:val="Normal"/>
    <w:link w:val="PlainTextChar"/>
    <w:uiPriority w:val="99"/>
    <w:semiHidden/>
    <w:unhideWhenUsed/>
    <w:rsid w:val="00072DD5"/>
    <w:pPr>
      <w:spacing w:after="0" w:line="240" w:lineRule="auto"/>
    </w:pPr>
    <w:rPr>
      <w:rFonts w:ascii="Consolas" w:hAnsi="Consolas"/>
      <w:sz w:val="21"/>
      <w:szCs w:val="26"/>
    </w:rPr>
  </w:style>
  <w:style w:type="character" w:customStyle="1" w:styleId="PlainTextChar">
    <w:name w:val="Plain Text Char"/>
    <w:basedOn w:val="DefaultParagraphFont"/>
    <w:link w:val="PlainText"/>
    <w:uiPriority w:val="99"/>
    <w:semiHidden/>
    <w:rsid w:val="00072DD5"/>
    <w:rPr>
      <w:rFonts w:ascii="Consolas" w:eastAsia="Times New Roman" w:hAnsi="Consolas" w:cs="Angsana New"/>
      <w:sz w:val="21"/>
      <w:szCs w:val="26"/>
      <w:lang w:bidi="th-TH"/>
    </w:rPr>
  </w:style>
  <w:style w:type="paragraph" w:styleId="CommentSubject">
    <w:name w:val="annotation subject"/>
    <w:basedOn w:val="CommentText"/>
    <w:next w:val="CommentText"/>
    <w:link w:val="CommentSubjectChar"/>
    <w:uiPriority w:val="99"/>
    <w:semiHidden/>
    <w:unhideWhenUsed/>
    <w:rsid w:val="00072DD5"/>
    <w:rPr>
      <w:b/>
      <w:bCs/>
    </w:rPr>
  </w:style>
  <w:style w:type="character" w:customStyle="1" w:styleId="CommentSubjectChar">
    <w:name w:val="Comment Subject Char"/>
    <w:basedOn w:val="CommentTextChar"/>
    <w:link w:val="CommentSubject"/>
    <w:uiPriority w:val="99"/>
    <w:semiHidden/>
    <w:rsid w:val="00072DD5"/>
    <w:rPr>
      <w:rFonts w:eastAsia="Times New Roman" w:cs="Angsana New"/>
      <w:b/>
      <w:bCs/>
      <w:szCs w:val="25"/>
      <w:lang w:bidi="th-TH"/>
    </w:rPr>
  </w:style>
  <w:style w:type="paragraph" w:styleId="BalloonText">
    <w:name w:val="Balloon Text"/>
    <w:basedOn w:val="Normal"/>
    <w:link w:val="BalloonTextChar"/>
    <w:uiPriority w:val="99"/>
    <w:semiHidden/>
    <w:unhideWhenUsed/>
    <w:rsid w:val="00072DD5"/>
    <w:pPr>
      <w:spacing w:after="0" w:line="240" w:lineRule="auto"/>
    </w:pPr>
    <w:rPr>
      <w:rFonts w:ascii="Segoe UI" w:hAnsi="Segoe UI"/>
      <w:sz w:val="18"/>
    </w:rPr>
  </w:style>
  <w:style w:type="character" w:customStyle="1" w:styleId="BalloonTextChar">
    <w:name w:val="Balloon Text Char"/>
    <w:basedOn w:val="DefaultParagraphFont"/>
    <w:link w:val="BalloonText"/>
    <w:uiPriority w:val="99"/>
    <w:semiHidden/>
    <w:rsid w:val="00072DD5"/>
    <w:rPr>
      <w:rFonts w:ascii="Segoe UI" w:eastAsia="Times New Roman" w:hAnsi="Segoe UI" w:cs="Angsana New"/>
      <w:sz w:val="18"/>
      <w:szCs w:val="22"/>
      <w:lang w:bidi="th-TH"/>
    </w:rPr>
  </w:style>
  <w:style w:type="paragraph" w:customStyle="1" w:styleId="NormalBase">
    <w:name w:val="Normal Base"/>
    <w:rsid w:val="007A05C5"/>
    <w:pPr>
      <w:spacing w:before="140" w:after="140" w:line="280" w:lineRule="atLeast"/>
      <w:ind w:left="1134"/>
    </w:pPr>
    <w:rPr>
      <w:rFonts w:eastAsia="Times New Roman" w:cs="Arial"/>
      <w:sz w:val="22"/>
      <w:szCs w:val="22"/>
      <w:lang w:eastAsia="en-AU"/>
    </w:rPr>
  </w:style>
  <w:style w:type="paragraph" w:customStyle="1" w:styleId="HeadingBase">
    <w:name w:val="Heading Base"/>
    <w:semiHidden/>
    <w:rsid w:val="007A05C5"/>
    <w:pPr>
      <w:spacing w:before="200" w:line="280" w:lineRule="atLeast"/>
    </w:pPr>
    <w:rPr>
      <w:rFonts w:eastAsia="Times New Roman" w:cs="Arial"/>
      <w:szCs w:val="22"/>
      <w:lang w:eastAsia="en-AU"/>
    </w:rPr>
  </w:style>
  <w:style w:type="paragraph" w:customStyle="1" w:styleId="HeaderBase">
    <w:name w:val="Header Base"/>
    <w:next w:val="Header"/>
    <w:semiHidden/>
    <w:rsid w:val="007A05C5"/>
    <w:pPr>
      <w:spacing w:line="200" w:lineRule="atLeast"/>
    </w:pPr>
    <w:rPr>
      <w:rFonts w:eastAsia="Times New Roman" w:cs="Arial"/>
      <w:szCs w:val="22"/>
      <w:lang w:eastAsia="en-AU"/>
    </w:rPr>
  </w:style>
  <w:style w:type="paragraph" w:customStyle="1" w:styleId="FooterBase">
    <w:name w:val="Footer Base"/>
    <w:next w:val="Footer"/>
    <w:semiHidden/>
    <w:rsid w:val="007A05C5"/>
    <w:pPr>
      <w:tabs>
        <w:tab w:val="right" w:pos="8930"/>
      </w:tabs>
      <w:spacing w:line="200" w:lineRule="atLeast"/>
      <w:ind w:left="1134"/>
    </w:pPr>
    <w:rPr>
      <w:rFonts w:eastAsia="Times New Roman" w:cs="Arial"/>
      <w:sz w:val="16"/>
      <w:szCs w:val="22"/>
      <w:lang w:eastAsia="en-AU"/>
    </w:rPr>
  </w:style>
  <w:style w:type="paragraph" w:customStyle="1" w:styleId="1Reference">
    <w:name w:val="1. Reference"/>
    <w:basedOn w:val="PlainParagraph"/>
    <w:semiHidden/>
    <w:rsid w:val="007A05C5"/>
    <w:pPr>
      <w:spacing w:before="0" w:after="0" w:line="200" w:lineRule="atLeast"/>
    </w:pPr>
    <w:rPr>
      <w:sz w:val="20"/>
    </w:rPr>
  </w:style>
  <w:style w:type="paragraph" w:customStyle="1" w:styleId="3Address">
    <w:name w:val="3. Address"/>
    <w:basedOn w:val="PlainParagraph"/>
    <w:semiHidden/>
    <w:rsid w:val="007A05C5"/>
    <w:pPr>
      <w:keepLines/>
      <w:widowControl w:val="0"/>
      <w:spacing w:before="0" w:after="0"/>
    </w:pPr>
  </w:style>
  <w:style w:type="paragraph" w:customStyle="1" w:styleId="2Date">
    <w:name w:val="2. Date"/>
    <w:basedOn w:val="PlainParagraph"/>
    <w:next w:val="3Address"/>
    <w:semiHidden/>
    <w:rsid w:val="007A05C5"/>
    <w:pPr>
      <w:spacing w:before="280" w:after="280"/>
    </w:pPr>
  </w:style>
  <w:style w:type="paragraph" w:customStyle="1" w:styleId="SubjectTitle">
    <w:name w:val="Subject/Title"/>
    <w:basedOn w:val="PlainParagraph"/>
    <w:next w:val="PlainParagraph"/>
    <w:semiHidden/>
    <w:rsid w:val="007A05C5"/>
    <w:pPr>
      <w:pBdr>
        <w:bottom w:val="single" w:sz="2" w:space="0" w:color="auto"/>
      </w:pBdr>
      <w:spacing w:before="0"/>
      <w:ind w:left="0"/>
    </w:pPr>
    <w:rPr>
      <w:b/>
    </w:rPr>
  </w:style>
  <w:style w:type="paragraph" w:customStyle="1" w:styleId="4Addressee">
    <w:name w:val="4. Addressee"/>
    <w:basedOn w:val="PlainParagraph"/>
    <w:next w:val="SubjectTitle"/>
    <w:semiHidden/>
    <w:rsid w:val="007A05C5"/>
    <w:pPr>
      <w:keepLines/>
      <w:widowControl w:val="0"/>
      <w:spacing w:before="420" w:after="280"/>
    </w:pPr>
  </w:style>
  <w:style w:type="paragraph" w:customStyle="1" w:styleId="Classificationlegalbody">
    <w:name w:val="Classification legal: body"/>
    <w:basedOn w:val="PlainParagraph"/>
    <w:next w:val="4Addressee"/>
    <w:semiHidden/>
    <w:rsid w:val="007A05C5"/>
    <w:pPr>
      <w:spacing w:before="420" w:after="0"/>
    </w:pPr>
    <w:rPr>
      <w:caps/>
      <w:sz w:val="20"/>
    </w:rPr>
  </w:style>
  <w:style w:type="paragraph" w:customStyle="1" w:styleId="Classificationlegalheader">
    <w:name w:val="Classification legal: header"/>
    <w:basedOn w:val="PlainParagraph"/>
    <w:semiHidden/>
    <w:rsid w:val="007A05C5"/>
    <w:pPr>
      <w:spacing w:before="0" w:after="0" w:line="200" w:lineRule="atLeast"/>
    </w:pPr>
    <w:rPr>
      <w:caps/>
      <w:sz w:val="20"/>
    </w:rPr>
  </w:style>
  <w:style w:type="paragraph" w:customStyle="1" w:styleId="Classificationsecurityheader">
    <w:name w:val="Classification security: header"/>
    <w:basedOn w:val="PlainParagraph"/>
    <w:semiHidden/>
    <w:rsid w:val="007A05C5"/>
    <w:pPr>
      <w:spacing w:before="280" w:after="0"/>
    </w:pPr>
    <w:rPr>
      <w:b/>
      <w:caps/>
      <w:color w:val="FFFFFF"/>
    </w:rPr>
  </w:style>
  <w:style w:type="paragraph" w:customStyle="1" w:styleId="Classificationsecurityfooter">
    <w:name w:val="Classification security: footer"/>
    <w:basedOn w:val="PlainParagraph"/>
    <w:semiHidden/>
    <w:rsid w:val="007A05C5"/>
    <w:pPr>
      <w:spacing w:after="0"/>
    </w:pPr>
    <w:rPr>
      <w:b/>
      <w:caps/>
      <w:color w:val="FFFFFF"/>
    </w:rPr>
  </w:style>
  <w:style w:type="paragraph" w:customStyle="1" w:styleId="FooterSubject">
    <w:name w:val="Footer Subject"/>
    <w:basedOn w:val="FooterBase"/>
    <w:rsid w:val="007A05C5"/>
    <w:pPr>
      <w:ind w:right="1417"/>
    </w:pPr>
  </w:style>
  <w:style w:type="paragraph" w:customStyle="1" w:styleId="FooterLandscape">
    <w:name w:val="Footer Landscape"/>
    <w:basedOn w:val="FooterBase"/>
    <w:semiHidden/>
    <w:rsid w:val="007A05C5"/>
    <w:pPr>
      <w:tabs>
        <w:tab w:val="right" w:pos="13175"/>
      </w:tabs>
    </w:pPr>
  </w:style>
  <w:style w:type="paragraph" w:customStyle="1" w:styleId="HeaderLandscape">
    <w:name w:val="Header Landscape"/>
    <w:basedOn w:val="HeaderBase"/>
    <w:rsid w:val="007A05C5"/>
    <w:pPr>
      <w:tabs>
        <w:tab w:val="right" w:pos="13175"/>
      </w:tabs>
    </w:pPr>
  </w:style>
  <w:style w:type="paragraph" w:customStyle="1" w:styleId="DraftinHeader">
    <w:name w:val="Draft in Header"/>
    <w:basedOn w:val="HeaderBase"/>
    <w:semiHidden/>
    <w:rsid w:val="007A05C5"/>
    <w:pPr>
      <w:tabs>
        <w:tab w:val="right" w:pos="8930"/>
      </w:tabs>
      <w:ind w:left="1134"/>
    </w:pPr>
  </w:style>
  <w:style w:type="paragraph" w:customStyle="1" w:styleId="Sig1Salutation">
    <w:name w:val="Sig. 1 Salutation"/>
    <w:basedOn w:val="PlainParagraph"/>
    <w:semiHidden/>
    <w:rsid w:val="007A05C5"/>
    <w:pPr>
      <w:keepNext/>
      <w:widowControl w:val="0"/>
    </w:pPr>
  </w:style>
  <w:style w:type="paragraph" w:customStyle="1" w:styleId="Sig2Officer">
    <w:name w:val="Sig. 2 Officer"/>
    <w:basedOn w:val="PlainParagraph"/>
    <w:semiHidden/>
    <w:rsid w:val="007A05C5"/>
    <w:pPr>
      <w:keepNext/>
      <w:widowControl w:val="0"/>
      <w:tabs>
        <w:tab w:val="left" w:pos="4535"/>
      </w:tabs>
      <w:spacing w:before="0" w:after="0"/>
    </w:pPr>
    <w:rPr>
      <w:b/>
    </w:rPr>
  </w:style>
  <w:style w:type="paragraph" w:customStyle="1" w:styleId="Sig3Title">
    <w:name w:val="Sig. 3 Title"/>
    <w:basedOn w:val="PlainParagraph"/>
    <w:semiHidden/>
    <w:rsid w:val="007A05C5"/>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7A05C5"/>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7A05C5"/>
    <w:pPr>
      <w:keepNext/>
      <w:widowControl w:val="0"/>
      <w:tabs>
        <w:tab w:val="left" w:pos="4535"/>
      </w:tabs>
      <w:spacing w:before="0" w:after="0" w:line="240" w:lineRule="atLeast"/>
    </w:pPr>
    <w:rPr>
      <w:sz w:val="20"/>
    </w:rPr>
  </w:style>
  <w:style w:type="paragraph" w:customStyle="1" w:styleId="PartSubHeading">
    <w:name w:val="Part SubHeading"/>
    <w:basedOn w:val="HeadingBase"/>
    <w:next w:val="PlainParagraph"/>
    <w:rsid w:val="007A05C5"/>
    <w:pPr>
      <w:keepNext/>
      <w:keepLines/>
      <w:spacing w:before="0" w:after="420"/>
    </w:pPr>
    <w:rPr>
      <w:caps/>
    </w:rPr>
  </w:style>
  <w:style w:type="paragraph" w:customStyle="1" w:styleId="PartHeading">
    <w:name w:val="Part Heading"/>
    <w:basedOn w:val="HeadingBase"/>
    <w:next w:val="PartSubHeading"/>
    <w:rsid w:val="007A05C5"/>
    <w:pPr>
      <w:keepNext/>
      <w:keepLines/>
      <w:shd w:val="solid" w:color="000000" w:fill="000000"/>
      <w:spacing w:before="0" w:line="240" w:lineRule="atLeast"/>
      <w:ind w:left="-850" w:firstLine="850"/>
    </w:pPr>
    <w:rPr>
      <w:b/>
      <w:caps/>
      <w:color w:val="FFFFFF"/>
    </w:rPr>
  </w:style>
  <w:style w:type="paragraph" w:customStyle="1" w:styleId="Leg1SecHead1">
    <w:name w:val="Leg1 Sec Head: 1."/>
    <w:basedOn w:val="PlainParagraph"/>
    <w:semiHidden/>
    <w:rsid w:val="007A05C5"/>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7A05C5"/>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7A05C5"/>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7A05C5"/>
    <w:pPr>
      <w:spacing w:before="60" w:after="60" w:line="260" w:lineRule="atLeast"/>
      <w:ind w:left="1276" w:right="567" w:hanging="425"/>
    </w:pPr>
    <w:rPr>
      <w:sz w:val="20"/>
    </w:rPr>
  </w:style>
  <w:style w:type="paragraph" w:customStyle="1" w:styleId="Leg5Paraa">
    <w:name w:val="Leg5 Para: (a)"/>
    <w:basedOn w:val="PlainParagraph"/>
    <w:semiHidden/>
    <w:rsid w:val="007A05C5"/>
    <w:pPr>
      <w:spacing w:before="60" w:after="60" w:line="260" w:lineRule="atLeast"/>
      <w:ind w:left="1843" w:right="567" w:hanging="567"/>
    </w:pPr>
    <w:rPr>
      <w:sz w:val="20"/>
    </w:rPr>
  </w:style>
  <w:style w:type="paragraph" w:customStyle="1" w:styleId="Leg6SubParai">
    <w:name w:val="Leg6 SubPara: (i)"/>
    <w:basedOn w:val="PlainParagraph"/>
    <w:semiHidden/>
    <w:rsid w:val="007A05C5"/>
    <w:pPr>
      <w:spacing w:before="60" w:after="60" w:line="260" w:lineRule="atLeast"/>
      <w:ind w:left="2409" w:right="567" w:hanging="567"/>
    </w:pPr>
    <w:rPr>
      <w:sz w:val="20"/>
    </w:rPr>
  </w:style>
  <w:style w:type="paragraph" w:customStyle="1" w:styleId="QAAnswer">
    <w:name w:val="Q&amp;A: Answer"/>
    <w:basedOn w:val="PlainParagraph"/>
    <w:next w:val="QAQuestion"/>
    <w:semiHidden/>
    <w:rsid w:val="007A05C5"/>
    <w:pPr>
      <w:tabs>
        <w:tab w:val="left" w:pos="425"/>
        <w:tab w:val="left" w:pos="850"/>
      </w:tabs>
      <w:spacing w:before="0"/>
      <w:ind w:left="850" w:hanging="850"/>
    </w:pPr>
  </w:style>
  <w:style w:type="paragraph" w:customStyle="1" w:styleId="QAQuestion">
    <w:name w:val="Q&amp;A: Question"/>
    <w:basedOn w:val="PlainParagraph"/>
    <w:next w:val="QAAnswer"/>
    <w:semiHidden/>
    <w:rsid w:val="007A05C5"/>
    <w:pPr>
      <w:keepNext/>
      <w:widowControl w:val="0"/>
      <w:tabs>
        <w:tab w:val="left" w:pos="425"/>
        <w:tab w:val="left" w:pos="850"/>
      </w:tabs>
      <w:ind w:left="850" w:hanging="850"/>
    </w:pPr>
    <w:rPr>
      <w:i/>
    </w:rPr>
  </w:style>
  <w:style w:type="paragraph" w:customStyle="1" w:styleId="QAText">
    <w:name w:val="Q&amp;A: Text"/>
    <w:basedOn w:val="PlainParagraph"/>
    <w:semiHidden/>
    <w:rsid w:val="007A05C5"/>
    <w:pPr>
      <w:keepNext/>
      <w:widowControl w:val="0"/>
      <w:ind w:left="425"/>
    </w:pPr>
    <w:rPr>
      <w:i/>
    </w:rPr>
  </w:style>
  <w:style w:type="paragraph" w:customStyle="1" w:styleId="Quotation1">
    <w:name w:val="Quotation 1"/>
    <w:basedOn w:val="PlainParagraph"/>
    <w:semiHidden/>
    <w:rsid w:val="007A05C5"/>
    <w:pPr>
      <w:tabs>
        <w:tab w:val="left" w:pos="1559"/>
      </w:tabs>
      <w:spacing w:before="0" w:line="260" w:lineRule="atLeast"/>
      <w:ind w:left="1559"/>
    </w:pPr>
    <w:rPr>
      <w:sz w:val="20"/>
    </w:rPr>
  </w:style>
  <w:style w:type="paragraph" w:customStyle="1" w:styleId="Quotation2">
    <w:name w:val="Quotation 2"/>
    <w:basedOn w:val="PlainParagraph"/>
    <w:semiHidden/>
    <w:rsid w:val="007A05C5"/>
    <w:pPr>
      <w:tabs>
        <w:tab w:val="num" w:pos="850"/>
      </w:tabs>
      <w:spacing w:before="0" w:line="260" w:lineRule="atLeast"/>
      <w:ind w:left="850"/>
    </w:pPr>
    <w:rPr>
      <w:sz w:val="20"/>
    </w:rPr>
  </w:style>
  <w:style w:type="paragraph" w:customStyle="1" w:styleId="Quotation3">
    <w:name w:val="Quotation 3"/>
    <w:basedOn w:val="PlainParagraph"/>
    <w:semiHidden/>
    <w:rsid w:val="007A05C5"/>
    <w:pPr>
      <w:tabs>
        <w:tab w:val="num" w:pos="1276"/>
      </w:tabs>
      <w:spacing w:before="0" w:line="260" w:lineRule="atLeast"/>
      <w:ind w:left="1276"/>
    </w:pPr>
    <w:rPr>
      <w:sz w:val="20"/>
    </w:rPr>
  </w:style>
  <w:style w:type="paragraph" w:customStyle="1" w:styleId="Quotation4">
    <w:name w:val="Quotation 4"/>
    <w:basedOn w:val="PlainParagraph"/>
    <w:semiHidden/>
    <w:rsid w:val="007A05C5"/>
    <w:pPr>
      <w:tabs>
        <w:tab w:val="num" w:pos="1701"/>
      </w:tabs>
      <w:spacing w:before="0" w:line="260" w:lineRule="atLeast"/>
      <w:ind w:left="1701"/>
    </w:pPr>
    <w:rPr>
      <w:sz w:val="20"/>
    </w:rPr>
  </w:style>
  <w:style w:type="paragraph" w:customStyle="1" w:styleId="Quotation5">
    <w:name w:val="Quotation 5"/>
    <w:basedOn w:val="PlainParagraph"/>
    <w:semiHidden/>
    <w:rsid w:val="007A05C5"/>
    <w:pPr>
      <w:tabs>
        <w:tab w:val="num" w:pos="2126"/>
      </w:tabs>
      <w:spacing w:before="0" w:line="260" w:lineRule="atLeast"/>
      <w:ind w:left="2126"/>
    </w:pPr>
    <w:rPr>
      <w:sz w:val="20"/>
    </w:rPr>
  </w:style>
  <w:style w:type="paragraph" w:customStyle="1" w:styleId="Quotation6">
    <w:name w:val="Quotation 6"/>
    <w:basedOn w:val="PlainParagraph"/>
    <w:semiHidden/>
    <w:rsid w:val="007A05C5"/>
    <w:pPr>
      <w:tabs>
        <w:tab w:val="num" w:pos="2551"/>
      </w:tabs>
      <w:spacing w:before="0" w:line="260" w:lineRule="atLeast"/>
      <w:ind w:left="2551"/>
    </w:pPr>
    <w:rPr>
      <w:sz w:val="20"/>
    </w:rPr>
  </w:style>
  <w:style w:type="paragraph" w:customStyle="1" w:styleId="Quotation7">
    <w:name w:val="Quotation 7"/>
    <w:basedOn w:val="PlainParagraph"/>
    <w:semiHidden/>
    <w:rsid w:val="007A05C5"/>
    <w:pPr>
      <w:tabs>
        <w:tab w:val="num" w:pos="2976"/>
      </w:tabs>
      <w:spacing w:before="0" w:line="260" w:lineRule="atLeast"/>
      <w:ind w:left="2976"/>
    </w:pPr>
    <w:rPr>
      <w:sz w:val="20"/>
    </w:rPr>
  </w:style>
  <w:style w:type="paragraph" w:customStyle="1" w:styleId="Quotation8">
    <w:name w:val="Quotation 8"/>
    <w:basedOn w:val="PlainParagraph"/>
    <w:semiHidden/>
    <w:rsid w:val="007A05C5"/>
    <w:pPr>
      <w:tabs>
        <w:tab w:val="num" w:pos="3402"/>
      </w:tabs>
      <w:spacing w:before="0" w:line="260" w:lineRule="atLeast"/>
      <w:ind w:left="3402"/>
    </w:pPr>
    <w:rPr>
      <w:sz w:val="20"/>
    </w:rPr>
  </w:style>
  <w:style w:type="character" w:customStyle="1" w:styleId="NumberLevel1Char">
    <w:name w:val="Number Level 1 Char"/>
    <w:link w:val="NumberLevel1"/>
    <w:semiHidden/>
    <w:locked/>
    <w:rsid w:val="007A05C5"/>
    <w:rPr>
      <w:rFonts w:cs="Arial"/>
      <w:sz w:val="22"/>
      <w:szCs w:val="22"/>
      <w:lang w:eastAsia="en-AU"/>
    </w:rPr>
  </w:style>
  <w:style w:type="paragraph" w:customStyle="1" w:styleId="NumberLevel1">
    <w:name w:val="Number Level 1"/>
    <w:basedOn w:val="PlainParagraph"/>
    <w:link w:val="NumberLevel1Char"/>
    <w:semiHidden/>
    <w:rsid w:val="007A05C5"/>
    <w:pPr>
      <w:tabs>
        <w:tab w:val="num" w:pos="0"/>
      </w:tabs>
      <w:ind w:left="0" w:hanging="709"/>
    </w:pPr>
    <w:rPr>
      <w:rFonts w:eastAsiaTheme="minorEastAsia"/>
    </w:rPr>
  </w:style>
  <w:style w:type="paragraph" w:customStyle="1" w:styleId="NumberLevel2">
    <w:name w:val="Number Level 2"/>
    <w:basedOn w:val="PlainParagraph"/>
    <w:semiHidden/>
    <w:rsid w:val="007A05C5"/>
    <w:pPr>
      <w:tabs>
        <w:tab w:val="num" w:pos="0"/>
      </w:tabs>
      <w:ind w:left="0" w:hanging="709"/>
    </w:pPr>
  </w:style>
  <w:style w:type="paragraph" w:customStyle="1" w:styleId="NumberLevel3">
    <w:name w:val="Number Level 3"/>
    <w:basedOn w:val="PlainParagraph"/>
    <w:semiHidden/>
    <w:rsid w:val="007A05C5"/>
    <w:pPr>
      <w:tabs>
        <w:tab w:val="num" w:pos="0"/>
      </w:tabs>
      <w:ind w:left="0" w:hanging="709"/>
    </w:pPr>
  </w:style>
  <w:style w:type="paragraph" w:customStyle="1" w:styleId="NumberLevel4">
    <w:name w:val="Number Level 4"/>
    <w:basedOn w:val="PlainParagraph"/>
    <w:semiHidden/>
    <w:rsid w:val="007A05C5"/>
    <w:pPr>
      <w:tabs>
        <w:tab w:val="num" w:pos="425"/>
      </w:tabs>
      <w:spacing w:before="0"/>
      <w:ind w:left="425" w:hanging="425"/>
    </w:pPr>
  </w:style>
  <w:style w:type="paragraph" w:customStyle="1" w:styleId="NumberLevel5">
    <w:name w:val="Number Level 5"/>
    <w:basedOn w:val="PlainParagraph"/>
    <w:semiHidden/>
    <w:rsid w:val="007A05C5"/>
    <w:pPr>
      <w:tabs>
        <w:tab w:val="num" w:pos="850"/>
      </w:tabs>
      <w:spacing w:before="0"/>
      <w:ind w:left="850" w:hanging="425"/>
    </w:pPr>
  </w:style>
  <w:style w:type="paragraph" w:customStyle="1" w:styleId="NumberLevel6">
    <w:name w:val="Number Level 6"/>
    <w:basedOn w:val="NumberLevel5"/>
    <w:semiHidden/>
    <w:rsid w:val="007A05C5"/>
    <w:pPr>
      <w:tabs>
        <w:tab w:val="clear" w:pos="850"/>
        <w:tab w:val="num" w:pos="1276"/>
      </w:tabs>
      <w:ind w:left="1276" w:hanging="426"/>
    </w:pPr>
  </w:style>
  <w:style w:type="paragraph" w:customStyle="1" w:styleId="NumberLevel7">
    <w:name w:val="Number Level 7"/>
    <w:basedOn w:val="NumberLevel6"/>
    <w:semiHidden/>
    <w:rsid w:val="007A05C5"/>
    <w:pPr>
      <w:tabs>
        <w:tab w:val="clear" w:pos="1276"/>
        <w:tab w:val="num" w:pos="1701"/>
      </w:tabs>
      <w:ind w:left="1701" w:hanging="425"/>
    </w:pPr>
  </w:style>
  <w:style w:type="paragraph" w:customStyle="1" w:styleId="NumberLevel8">
    <w:name w:val="Number Level 8"/>
    <w:basedOn w:val="NumberLevel7"/>
    <w:semiHidden/>
    <w:rsid w:val="007A05C5"/>
    <w:pPr>
      <w:tabs>
        <w:tab w:val="clear" w:pos="1701"/>
        <w:tab w:val="num" w:pos="2126"/>
      </w:tabs>
      <w:ind w:left="2126"/>
    </w:pPr>
  </w:style>
  <w:style w:type="paragraph" w:customStyle="1" w:styleId="NumberLevel9">
    <w:name w:val="Number Level 9"/>
    <w:basedOn w:val="NumberLevel8"/>
    <w:semiHidden/>
    <w:rsid w:val="007A05C5"/>
    <w:pPr>
      <w:tabs>
        <w:tab w:val="clear" w:pos="2126"/>
        <w:tab w:val="num" w:pos="2551"/>
      </w:tabs>
      <w:ind w:left="2551"/>
    </w:pPr>
  </w:style>
  <w:style w:type="paragraph" w:customStyle="1" w:styleId="DashEm">
    <w:name w:val="Dash: Em"/>
    <w:basedOn w:val="PlainParagraph"/>
    <w:semiHidden/>
    <w:rsid w:val="007A05C5"/>
    <w:pPr>
      <w:tabs>
        <w:tab w:val="num" w:pos="425"/>
      </w:tabs>
      <w:spacing w:before="0"/>
      <w:ind w:left="425" w:hanging="425"/>
    </w:pPr>
  </w:style>
  <w:style w:type="paragraph" w:customStyle="1" w:styleId="DashEm1">
    <w:name w:val="Dash: Em 1"/>
    <w:basedOn w:val="PlainParagraph"/>
    <w:semiHidden/>
    <w:rsid w:val="007A05C5"/>
    <w:pPr>
      <w:tabs>
        <w:tab w:val="num" w:pos="425"/>
      </w:tabs>
      <w:spacing w:before="0"/>
      <w:ind w:left="425" w:hanging="425"/>
    </w:pPr>
  </w:style>
  <w:style w:type="paragraph" w:customStyle="1" w:styleId="DashEn1">
    <w:name w:val="Dash: En 1"/>
    <w:basedOn w:val="DashEm"/>
    <w:semiHidden/>
    <w:rsid w:val="007A05C5"/>
    <w:pPr>
      <w:tabs>
        <w:tab w:val="clear" w:pos="425"/>
        <w:tab w:val="num" w:pos="850"/>
      </w:tabs>
      <w:ind w:left="850"/>
    </w:pPr>
  </w:style>
  <w:style w:type="paragraph" w:customStyle="1" w:styleId="DashEn2">
    <w:name w:val="Dash: En 2"/>
    <w:basedOn w:val="DashEn1"/>
    <w:semiHidden/>
    <w:rsid w:val="007A05C5"/>
    <w:pPr>
      <w:tabs>
        <w:tab w:val="clear" w:pos="850"/>
        <w:tab w:val="num" w:pos="1276"/>
      </w:tabs>
      <w:ind w:left="1276" w:hanging="426"/>
    </w:pPr>
  </w:style>
  <w:style w:type="paragraph" w:customStyle="1" w:styleId="DashEn3">
    <w:name w:val="Dash: En 3"/>
    <w:basedOn w:val="DashEn2"/>
    <w:semiHidden/>
    <w:rsid w:val="007A05C5"/>
    <w:pPr>
      <w:tabs>
        <w:tab w:val="clear" w:pos="1276"/>
        <w:tab w:val="num" w:pos="1701"/>
      </w:tabs>
      <w:ind w:left="1701" w:hanging="425"/>
    </w:pPr>
  </w:style>
  <w:style w:type="paragraph" w:customStyle="1" w:styleId="DashEn4">
    <w:name w:val="Dash: En 4"/>
    <w:basedOn w:val="DashEn3"/>
    <w:semiHidden/>
    <w:rsid w:val="007A05C5"/>
    <w:pPr>
      <w:tabs>
        <w:tab w:val="clear" w:pos="1701"/>
        <w:tab w:val="num" w:pos="2126"/>
      </w:tabs>
      <w:ind w:left="2126"/>
    </w:pPr>
  </w:style>
  <w:style w:type="paragraph" w:customStyle="1" w:styleId="DashEn5">
    <w:name w:val="Dash: En 5"/>
    <w:basedOn w:val="DashEn4"/>
    <w:semiHidden/>
    <w:rsid w:val="007A05C5"/>
    <w:pPr>
      <w:tabs>
        <w:tab w:val="clear" w:pos="2126"/>
        <w:tab w:val="num" w:pos="2551"/>
      </w:tabs>
      <w:ind w:left="2551"/>
    </w:pPr>
  </w:style>
  <w:style w:type="paragraph" w:customStyle="1" w:styleId="DashEn6">
    <w:name w:val="Dash: En 6"/>
    <w:basedOn w:val="DashEn5"/>
    <w:semiHidden/>
    <w:rsid w:val="007A05C5"/>
    <w:pPr>
      <w:tabs>
        <w:tab w:val="clear" w:pos="2551"/>
        <w:tab w:val="num" w:pos="2976"/>
      </w:tabs>
      <w:ind w:left="2976"/>
    </w:pPr>
  </w:style>
  <w:style w:type="paragraph" w:customStyle="1" w:styleId="DashEn7">
    <w:name w:val="Dash: En 7"/>
    <w:basedOn w:val="DashEn6"/>
    <w:semiHidden/>
    <w:rsid w:val="007A05C5"/>
    <w:pPr>
      <w:tabs>
        <w:tab w:val="clear" w:pos="2976"/>
        <w:tab w:val="num" w:pos="3402"/>
      </w:tabs>
      <w:ind w:left="3402" w:hanging="426"/>
    </w:pPr>
  </w:style>
  <w:style w:type="paragraph" w:customStyle="1" w:styleId="IndentHanging">
    <w:name w:val="Indent: Hanging"/>
    <w:basedOn w:val="PlainParagraph"/>
    <w:semiHidden/>
    <w:rsid w:val="007A05C5"/>
    <w:pPr>
      <w:tabs>
        <w:tab w:val="num" w:pos="850"/>
      </w:tabs>
      <w:spacing w:before="0"/>
      <w:ind w:left="850" w:hanging="425"/>
    </w:pPr>
  </w:style>
  <w:style w:type="paragraph" w:customStyle="1" w:styleId="IndentHanging1">
    <w:name w:val="Indent: Hanging 1"/>
    <w:basedOn w:val="IndentHanging"/>
    <w:semiHidden/>
    <w:rsid w:val="007A05C5"/>
  </w:style>
  <w:style w:type="paragraph" w:customStyle="1" w:styleId="IndentHanging2">
    <w:name w:val="Indent: Hanging 2"/>
    <w:basedOn w:val="IndentHanging1"/>
    <w:semiHidden/>
    <w:rsid w:val="007A05C5"/>
    <w:pPr>
      <w:tabs>
        <w:tab w:val="clear" w:pos="850"/>
        <w:tab w:val="num" w:pos="1276"/>
      </w:tabs>
      <w:ind w:left="1276" w:hanging="426"/>
    </w:pPr>
  </w:style>
  <w:style w:type="paragraph" w:customStyle="1" w:styleId="IndentHanging3">
    <w:name w:val="Indent: Hanging 3"/>
    <w:basedOn w:val="IndentHanging2"/>
    <w:semiHidden/>
    <w:rsid w:val="007A05C5"/>
    <w:pPr>
      <w:tabs>
        <w:tab w:val="clear" w:pos="1276"/>
        <w:tab w:val="num" w:pos="1701"/>
      </w:tabs>
      <w:ind w:left="1701" w:hanging="425"/>
    </w:pPr>
  </w:style>
  <w:style w:type="paragraph" w:customStyle="1" w:styleId="IndentHanging4">
    <w:name w:val="Indent: Hanging 4"/>
    <w:basedOn w:val="IndentHanging3"/>
    <w:semiHidden/>
    <w:rsid w:val="007A05C5"/>
    <w:pPr>
      <w:tabs>
        <w:tab w:val="clear" w:pos="1701"/>
        <w:tab w:val="num" w:pos="2126"/>
      </w:tabs>
      <w:ind w:left="2126"/>
    </w:pPr>
  </w:style>
  <w:style w:type="paragraph" w:customStyle="1" w:styleId="IndentHanging5">
    <w:name w:val="Indent: Hanging 5"/>
    <w:basedOn w:val="IndentHanging4"/>
    <w:semiHidden/>
    <w:rsid w:val="007A05C5"/>
    <w:pPr>
      <w:tabs>
        <w:tab w:val="clear" w:pos="2126"/>
        <w:tab w:val="num" w:pos="2551"/>
      </w:tabs>
      <w:ind w:left="2551"/>
    </w:pPr>
  </w:style>
  <w:style w:type="paragraph" w:customStyle="1" w:styleId="IndentHanging6">
    <w:name w:val="Indent: Hanging 6"/>
    <w:basedOn w:val="IndentHanging5"/>
    <w:semiHidden/>
    <w:rsid w:val="007A05C5"/>
    <w:pPr>
      <w:tabs>
        <w:tab w:val="clear" w:pos="2551"/>
        <w:tab w:val="num" w:pos="2976"/>
      </w:tabs>
      <w:ind w:left="2976"/>
    </w:pPr>
  </w:style>
  <w:style w:type="paragraph" w:customStyle="1" w:styleId="IndentHanging7">
    <w:name w:val="Indent: Hanging 7"/>
    <w:basedOn w:val="IndentHanging6"/>
    <w:semiHidden/>
    <w:rsid w:val="007A05C5"/>
    <w:pPr>
      <w:tabs>
        <w:tab w:val="clear" w:pos="2976"/>
        <w:tab w:val="num" w:pos="3402"/>
      </w:tabs>
      <w:ind w:left="3402" w:hanging="426"/>
    </w:pPr>
  </w:style>
  <w:style w:type="paragraph" w:customStyle="1" w:styleId="IndentHanging8">
    <w:name w:val="Indent: Hanging 8"/>
    <w:basedOn w:val="IndentHanging7"/>
    <w:semiHidden/>
    <w:rsid w:val="007A05C5"/>
    <w:pPr>
      <w:tabs>
        <w:tab w:val="clear" w:pos="3402"/>
        <w:tab w:val="num" w:pos="3827"/>
      </w:tabs>
      <w:ind w:left="3827" w:hanging="425"/>
    </w:pPr>
  </w:style>
  <w:style w:type="paragraph" w:customStyle="1" w:styleId="IndentFull">
    <w:name w:val="Indent: Full"/>
    <w:basedOn w:val="PlainParagraph"/>
    <w:semiHidden/>
    <w:rsid w:val="007A05C5"/>
    <w:pPr>
      <w:tabs>
        <w:tab w:val="num" w:pos="425"/>
      </w:tabs>
      <w:spacing w:before="0"/>
      <w:ind w:left="425"/>
    </w:pPr>
  </w:style>
  <w:style w:type="paragraph" w:customStyle="1" w:styleId="IndentFull1">
    <w:name w:val="Indent: Full 1"/>
    <w:basedOn w:val="IndentFull"/>
    <w:semiHidden/>
    <w:rsid w:val="007A05C5"/>
  </w:style>
  <w:style w:type="paragraph" w:customStyle="1" w:styleId="IndentFull2">
    <w:name w:val="Indent: Full 2"/>
    <w:basedOn w:val="IndentFull1"/>
    <w:semiHidden/>
    <w:rsid w:val="007A05C5"/>
    <w:pPr>
      <w:tabs>
        <w:tab w:val="clear" w:pos="425"/>
        <w:tab w:val="num" w:pos="850"/>
      </w:tabs>
      <w:ind w:left="850"/>
    </w:pPr>
  </w:style>
  <w:style w:type="paragraph" w:customStyle="1" w:styleId="IndentFull3">
    <w:name w:val="Indent: Full 3"/>
    <w:basedOn w:val="IndentFull2"/>
    <w:semiHidden/>
    <w:rsid w:val="007A05C5"/>
    <w:pPr>
      <w:tabs>
        <w:tab w:val="clear" w:pos="850"/>
        <w:tab w:val="num" w:pos="1276"/>
      </w:tabs>
      <w:ind w:left="1276"/>
    </w:pPr>
  </w:style>
  <w:style w:type="paragraph" w:customStyle="1" w:styleId="IndentFull4">
    <w:name w:val="Indent: Full 4"/>
    <w:basedOn w:val="IndentFull3"/>
    <w:semiHidden/>
    <w:rsid w:val="007A05C5"/>
    <w:pPr>
      <w:tabs>
        <w:tab w:val="clear" w:pos="1276"/>
        <w:tab w:val="num" w:pos="1701"/>
      </w:tabs>
      <w:ind w:left="1701"/>
    </w:pPr>
  </w:style>
  <w:style w:type="paragraph" w:customStyle="1" w:styleId="IndentFull5">
    <w:name w:val="Indent: Full 5"/>
    <w:basedOn w:val="IndentFull4"/>
    <w:semiHidden/>
    <w:rsid w:val="007A05C5"/>
    <w:pPr>
      <w:tabs>
        <w:tab w:val="clear" w:pos="1701"/>
        <w:tab w:val="num" w:pos="2126"/>
      </w:tabs>
      <w:ind w:left="2126"/>
    </w:pPr>
  </w:style>
  <w:style w:type="paragraph" w:customStyle="1" w:styleId="IndentFull6">
    <w:name w:val="Indent: Full 6"/>
    <w:basedOn w:val="IndentFull5"/>
    <w:semiHidden/>
    <w:rsid w:val="007A05C5"/>
    <w:pPr>
      <w:tabs>
        <w:tab w:val="clear" w:pos="2126"/>
        <w:tab w:val="num" w:pos="2551"/>
      </w:tabs>
      <w:ind w:left="2551"/>
    </w:pPr>
  </w:style>
  <w:style w:type="paragraph" w:customStyle="1" w:styleId="IndentFull7">
    <w:name w:val="Indent: Full 7"/>
    <w:basedOn w:val="IndentFull6"/>
    <w:semiHidden/>
    <w:rsid w:val="007A05C5"/>
    <w:pPr>
      <w:tabs>
        <w:tab w:val="clear" w:pos="2551"/>
        <w:tab w:val="num" w:pos="2976"/>
      </w:tabs>
      <w:ind w:left="2976"/>
    </w:pPr>
  </w:style>
  <w:style w:type="paragraph" w:customStyle="1" w:styleId="IndentFull8">
    <w:name w:val="Indent: Full 8"/>
    <w:basedOn w:val="IndentFull7"/>
    <w:semiHidden/>
    <w:rsid w:val="007A05C5"/>
    <w:pPr>
      <w:tabs>
        <w:tab w:val="clear" w:pos="2976"/>
        <w:tab w:val="num" w:pos="3402"/>
      </w:tabs>
      <w:ind w:left="3402"/>
    </w:pPr>
  </w:style>
  <w:style w:type="paragraph" w:customStyle="1" w:styleId="NumberedList1">
    <w:name w:val="Numbered List: 1)"/>
    <w:basedOn w:val="PlainParagraph"/>
    <w:semiHidden/>
    <w:rsid w:val="007A05C5"/>
    <w:pPr>
      <w:tabs>
        <w:tab w:val="num" w:pos="850"/>
      </w:tabs>
      <w:spacing w:before="0"/>
      <w:ind w:left="850" w:hanging="425"/>
    </w:pPr>
  </w:style>
  <w:style w:type="paragraph" w:customStyle="1" w:styleId="NumberedList11">
    <w:name w:val="Numbered List: 1) 1"/>
    <w:basedOn w:val="NumberedList1"/>
    <w:semiHidden/>
    <w:rsid w:val="007A05C5"/>
  </w:style>
  <w:style w:type="paragraph" w:customStyle="1" w:styleId="NumberedList12">
    <w:name w:val="Numbered List: 1) 2"/>
    <w:basedOn w:val="NumberedList11"/>
    <w:semiHidden/>
    <w:rsid w:val="007A05C5"/>
    <w:pPr>
      <w:tabs>
        <w:tab w:val="clear" w:pos="850"/>
        <w:tab w:val="num" w:pos="1276"/>
      </w:tabs>
      <w:ind w:left="1276" w:hanging="426"/>
    </w:pPr>
  </w:style>
  <w:style w:type="paragraph" w:customStyle="1" w:styleId="NumberedList13">
    <w:name w:val="Numbered List: 1) 3"/>
    <w:basedOn w:val="NumberedList12"/>
    <w:semiHidden/>
    <w:rsid w:val="007A05C5"/>
    <w:pPr>
      <w:tabs>
        <w:tab w:val="clear" w:pos="1276"/>
        <w:tab w:val="num" w:pos="1701"/>
      </w:tabs>
      <w:ind w:left="1701" w:hanging="425"/>
    </w:pPr>
  </w:style>
  <w:style w:type="paragraph" w:customStyle="1" w:styleId="NumberedList14">
    <w:name w:val="Numbered List: 1) 4"/>
    <w:basedOn w:val="NumberedList13"/>
    <w:semiHidden/>
    <w:rsid w:val="007A05C5"/>
    <w:pPr>
      <w:tabs>
        <w:tab w:val="clear" w:pos="1701"/>
        <w:tab w:val="num" w:pos="2126"/>
      </w:tabs>
      <w:ind w:left="2126"/>
    </w:pPr>
  </w:style>
  <w:style w:type="paragraph" w:customStyle="1" w:styleId="NumberedList15">
    <w:name w:val="Numbered List: 1) 5"/>
    <w:basedOn w:val="NumberedList14"/>
    <w:semiHidden/>
    <w:rsid w:val="007A05C5"/>
    <w:pPr>
      <w:tabs>
        <w:tab w:val="clear" w:pos="2126"/>
        <w:tab w:val="num" w:pos="2551"/>
      </w:tabs>
      <w:ind w:left="2551"/>
    </w:pPr>
  </w:style>
  <w:style w:type="paragraph" w:customStyle="1" w:styleId="NumberedList16">
    <w:name w:val="Numbered List: 1) 6"/>
    <w:basedOn w:val="NumberedList15"/>
    <w:semiHidden/>
    <w:rsid w:val="007A05C5"/>
    <w:pPr>
      <w:tabs>
        <w:tab w:val="clear" w:pos="2551"/>
        <w:tab w:val="num" w:pos="2976"/>
      </w:tabs>
      <w:ind w:left="2976"/>
    </w:pPr>
  </w:style>
  <w:style w:type="paragraph" w:customStyle="1" w:styleId="NumberedList17">
    <w:name w:val="Numbered List: 1) 7"/>
    <w:basedOn w:val="NumberedList16"/>
    <w:semiHidden/>
    <w:rsid w:val="007A05C5"/>
    <w:pPr>
      <w:tabs>
        <w:tab w:val="clear" w:pos="2976"/>
        <w:tab w:val="num" w:pos="3402"/>
      </w:tabs>
      <w:ind w:left="3402" w:hanging="426"/>
    </w:pPr>
  </w:style>
  <w:style w:type="paragraph" w:customStyle="1" w:styleId="NumberedList18">
    <w:name w:val="Numbered List: 1) 8"/>
    <w:basedOn w:val="NumberedList17"/>
    <w:semiHidden/>
    <w:rsid w:val="007A05C5"/>
    <w:pPr>
      <w:tabs>
        <w:tab w:val="clear" w:pos="3402"/>
        <w:tab w:val="num" w:pos="3827"/>
      </w:tabs>
      <w:ind w:left="3827" w:hanging="425"/>
    </w:pPr>
  </w:style>
  <w:style w:type="paragraph" w:customStyle="1" w:styleId="NumberedLista">
    <w:name w:val="Numbered List: a)"/>
    <w:basedOn w:val="PlainParagraph"/>
    <w:semiHidden/>
    <w:rsid w:val="007A05C5"/>
    <w:pPr>
      <w:tabs>
        <w:tab w:val="num" w:pos="850"/>
      </w:tabs>
      <w:spacing w:before="0"/>
      <w:ind w:left="850" w:hanging="425"/>
    </w:pPr>
  </w:style>
  <w:style w:type="paragraph" w:customStyle="1" w:styleId="NumberedLista1">
    <w:name w:val="Numbered List: a) 1"/>
    <w:basedOn w:val="NumberedLista"/>
    <w:semiHidden/>
    <w:rsid w:val="007A05C5"/>
  </w:style>
  <w:style w:type="paragraph" w:customStyle="1" w:styleId="NumberedLista2">
    <w:name w:val="Numbered List: a) 2"/>
    <w:basedOn w:val="NumberedLista1"/>
    <w:semiHidden/>
    <w:rsid w:val="007A05C5"/>
    <w:pPr>
      <w:tabs>
        <w:tab w:val="clear" w:pos="850"/>
        <w:tab w:val="num" w:pos="1276"/>
      </w:tabs>
      <w:ind w:left="1276" w:hanging="426"/>
    </w:pPr>
  </w:style>
  <w:style w:type="paragraph" w:customStyle="1" w:styleId="NumberedLista3">
    <w:name w:val="Numbered List: a) 3"/>
    <w:basedOn w:val="NumberedLista2"/>
    <w:semiHidden/>
    <w:rsid w:val="007A05C5"/>
    <w:pPr>
      <w:tabs>
        <w:tab w:val="clear" w:pos="1276"/>
        <w:tab w:val="num" w:pos="1701"/>
      </w:tabs>
      <w:ind w:left="1701" w:hanging="425"/>
    </w:pPr>
  </w:style>
  <w:style w:type="paragraph" w:customStyle="1" w:styleId="NumberedLista4">
    <w:name w:val="Numbered List: a) 4"/>
    <w:basedOn w:val="NumberedLista3"/>
    <w:semiHidden/>
    <w:rsid w:val="007A05C5"/>
    <w:pPr>
      <w:tabs>
        <w:tab w:val="clear" w:pos="1701"/>
        <w:tab w:val="num" w:pos="2126"/>
      </w:tabs>
      <w:ind w:left="2126"/>
    </w:pPr>
  </w:style>
  <w:style w:type="paragraph" w:customStyle="1" w:styleId="NumberedLista5">
    <w:name w:val="Numbered List: a) 5"/>
    <w:basedOn w:val="NumberedLista4"/>
    <w:semiHidden/>
    <w:rsid w:val="007A05C5"/>
    <w:pPr>
      <w:tabs>
        <w:tab w:val="clear" w:pos="2126"/>
        <w:tab w:val="num" w:pos="2551"/>
      </w:tabs>
      <w:ind w:left="2551"/>
    </w:pPr>
  </w:style>
  <w:style w:type="paragraph" w:customStyle="1" w:styleId="NumberedLista6">
    <w:name w:val="Numbered List: a) 6"/>
    <w:basedOn w:val="NumberedLista5"/>
    <w:semiHidden/>
    <w:rsid w:val="007A05C5"/>
    <w:pPr>
      <w:tabs>
        <w:tab w:val="clear" w:pos="2551"/>
        <w:tab w:val="num" w:pos="2976"/>
      </w:tabs>
      <w:ind w:left="2976"/>
    </w:pPr>
  </w:style>
  <w:style w:type="paragraph" w:customStyle="1" w:styleId="NumberedLista7">
    <w:name w:val="Numbered List: a) 7"/>
    <w:basedOn w:val="NumberedLista6"/>
    <w:semiHidden/>
    <w:rsid w:val="007A05C5"/>
    <w:pPr>
      <w:tabs>
        <w:tab w:val="clear" w:pos="2976"/>
        <w:tab w:val="num" w:pos="3402"/>
      </w:tabs>
      <w:ind w:left="3402" w:hanging="426"/>
    </w:pPr>
  </w:style>
  <w:style w:type="paragraph" w:customStyle="1" w:styleId="NumberedLista8">
    <w:name w:val="Numbered List: a) 8"/>
    <w:basedOn w:val="NumberedLista7"/>
    <w:semiHidden/>
    <w:rsid w:val="007A05C5"/>
    <w:pPr>
      <w:tabs>
        <w:tab w:val="clear" w:pos="3402"/>
        <w:tab w:val="num" w:pos="3827"/>
      </w:tabs>
      <w:ind w:left="3827" w:hanging="425"/>
    </w:pPr>
  </w:style>
  <w:style w:type="character" w:customStyle="1" w:styleId="TablePlainParagraphChar">
    <w:name w:val="Table: Plain Paragraph Char"/>
    <w:basedOn w:val="PlainParagraphChar1"/>
    <w:link w:val="TablePlainParagraph"/>
    <w:semiHidden/>
    <w:locked/>
    <w:rsid w:val="007A05C5"/>
    <w:rPr>
      <w:rFonts w:eastAsia="Times New Roman" w:cs="Arial"/>
      <w:sz w:val="22"/>
      <w:szCs w:val="22"/>
      <w:lang w:eastAsia="en-AU"/>
    </w:rPr>
  </w:style>
  <w:style w:type="paragraph" w:customStyle="1" w:styleId="TablePlainParagraph">
    <w:name w:val="Table: Plain Paragraph"/>
    <w:basedOn w:val="PlainParagraph"/>
    <w:link w:val="TablePlainParagraphChar"/>
    <w:semiHidden/>
    <w:rsid w:val="007A05C5"/>
    <w:pPr>
      <w:spacing w:before="60" w:after="60" w:line="240" w:lineRule="atLeast"/>
      <w:ind w:left="0"/>
    </w:pPr>
  </w:style>
  <w:style w:type="paragraph" w:customStyle="1" w:styleId="TableHeading1">
    <w:name w:val="Table: Heading 1"/>
    <w:basedOn w:val="PlainParagraph"/>
    <w:semiHidden/>
    <w:rsid w:val="007A05C5"/>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7A05C5"/>
    <w:pPr>
      <w:keepNext/>
      <w:keepLines/>
      <w:spacing w:before="60" w:line="240" w:lineRule="atLeast"/>
    </w:pPr>
    <w:rPr>
      <w:b/>
    </w:rPr>
  </w:style>
  <w:style w:type="paragraph" w:customStyle="1" w:styleId="TableHeading3">
    <w:name w:val="Table: Heading 3"/>
    <w:basedOn w:val="HeadingBase"/>
    <w:next w:val="TablePlainParagraph"/>
    <w:semiHidden/>
    <w:rsid w:val="007A05C5"/>
    <w:pPr>
      <w:keepNext/>
      <w:keepLines/>
      <w:spacing w:before="60" w:line="240" w:lineRule="atLeast"/>
    </w:pPr>
    <w:rPr>
      <w:b/>
      <w:i/>
    </w:rPr>
  </w:style>
  <w:style w:type="paragraph" w:customStyle="1" w:styleId="TableHeading4">
    <w:name w:val="Table: Heading 4"/>
    <w:basedOn w:val="HeadingBase"/>
    <w:next w:val="TablePlainParagraph"/>
    <w:semiHidden/>
    <w:rsid w:val="007A05C5"/>
    <w:pPr>
      <w:keepNext/>
      <w:keepLines/>
      <w:spacing w:before="60" w:line="240" w:lineRule="atLeast"/>
    </w:pPr>
    <w:rPr>
      <w:i/>
    </w:rPr>
  </w:style>
  <w:style w:type="paragraph" w:customStyle="1" w:styleId="TableHeading5">
    <w:name w:val="Table: Heading 5"/>
    <w:basedOn w:val="HeadingBase"/>
    <w:next w:val="TablePlainParagraph"/>
    <w:semiHidden/>
    <w:rsid w:val="007A05C5"/>
    <w:pPr>
      <w:keepNext/>
      <w:keepLines/>
      <w:spacing w:before="60" w:line="240" w:lineRule="atLeast"/>
    </w:pPr>
    <w:rPr>
      <w:b/>
      <w:sz w:val="18"/>
    </w:rPr>
  </w:style>
  <w:style w:type="paragraph" w:customStyle="1" w:styleId="TableQAAnswer">
    <w:name w:val="Table: Q&amp;A: Answer"/>
    <w:basedOn w:val="TablePlainParagraph"/>
    <w:next w:val="TableQAQuestion"/>
    <w:semiHidden/>
    <w:rsid w:val="007A05C5"/>
    <w:pPr>
      <w:tabs>
        <w:tab w:val="left" w:pos="283"/>
        <w:tab w:val="left" w:pos="567"/>
      </w:tabs>
      <w:spacing w:before="0"/>
      <w:ind w:left="283" w:hanging="283"/>
    </w:pPr>
  </w:style>
  <w:style w:type="paragraph" w:customStyle="1" w:styleId="TableQAQuestion">
    <w:name w:val="Table: Q&amp;A: Question"/>
    <w:basedOn w:val="TablePlainParagraph"/>
    <w:next w:val="TableQAAnswer"/>
    <w:semiHidden/>
    <w:rsid w:val="007A05C5"/>
    <w:pPr>
      <w:keepNext/>
      <w:widowControl w:val="0"/>
      <w:tabs>
        <w:tab w:val="left" w:pos="283"/>
        <w:tab w:val="left" w:pos="567"/>
      </w:tabs>
      <w:ind w:left="283" w:hanging="283"/>
    </w:pPr>
    <w:rPr>
      <w:i/>
    </w:rPr>
  </w:style>
  <w:style w:type="paragraph" w:customStyle="1" w:styleId="TableQAText">
    <w:name w:val="Table: Q&amp;A: Text"/>
    <w:basedOn w:val="TablePlainParagraph"/>
    <w:semiHidden/>
    <w:rsid w:val="007A05C5"/>
    <w:pPr>
      <w:keepNext/>
      <w:widowControl w:val="0"/>
      <w:ind w:left="283" w:hanging="283"/>
    </w:pPr>
    <w:rPr>
      <w:i/>
    </w:rPr>
  </w:style>
  <w:style w:type="paragraph" w:customStyle="1" w:styleId="TableNumberLevel1">
    <w:name w:val="Table: Number Level 1"/>
    <w:basedOn w:val="TablePlainParagraph"/>
    <w:semiHidden/>
    <w:rsid w:val="007A05C5"/>
    <w:pPr>
      <w:tabs>
        <w:tab w:val="num" w:pos="567"/>
      </w:tabs>
      <w:ind w:left="567" w:hanging="567"/>
    </w:pPr>
  </w:style>
  <w:style w:type="paragraph" w:customStyle="1" w:styleId="TableNumberLevel2">
    <w:name w:val="Table: Number Level 2"/>
    <w:basedOn w:val="TablePlainParagraph"/>
    <w:semiHidden/>
    <w:rsid w:val="007A05C5"/>
    <w:pPr>
      <w:tabs>
        <w:tab w:val="num" w:pos="567"/>
      </w:tabs>
      <w:ind w:left="567" w:hanging="567"/>
    </w:pPr>
  </w:style>
  <w:style w:type="paragraph" w:customStyle="1" w:styleId="TableNumberLevel3">
    <w:name w:val="Table: Number Level 3"/>
    <w:basedOn w:val="TablePlainParagraph"/>
    <w:semiHidden/>
    <w:rsid w:val="007A05C5"/>
    <w:pPr>
      <w:tabs>
        <w:tab w:val="num" w:pos="567"/>
      </w:tabs>
      <w:ind w:left="567" w:hanging="567"/>
    </w:pPr>
  </w:style>
  <w:style w:type="paragraph" w:customStyle="1" w:styleId="TableNumberLevel4">
    <w:name w:val="Table: Number Level 4"/>
    <w:basedOn w:val="TablePlainParagraph"/>
    <w:semiHidden/>
    <w:rsid w:val="007A05C5"/>
    <w:pPr>
      <w:tabs>
        <w:tab w:val="num" w:pos="850"/>
      </w:tabs>
      <w:spacing w:before="0"/>
      <w:ind w:left="850" w:hanging="283"/>
    </w:pPr>
  </w:style>
  <w:style w:type="paragraph" w:customStyle="1" w:styleId="TableNumberLevel5">
    <w:name w:val="Table: Number Level 5"/>
    <w:basedOn w:val="TablePlainParagraph"/>
    <w:semiHidden/>
    <w:rsid w:val="007A05C5"/>
    <w:pPr>
      <w:tabs>
        <w:tab w:val="num" w:pos="1134"/>
      </w:tabs>
      <w:spacing w:before="0"/>
      <w:ind w:left="1134" w:hanging="284"/>
    </w:pPr>
  </w:style>
  <w:style w:type="paragraph" w:customStyle="1" w:styleId="TableNumberLevel6">
    <w:name w:val="Table: Number Level 6"/>
    <w:basedOn w:val="TablePlainParagraph"/>
    <w:semiHidden/>
    <w:rsid w:val="007A05C5"/>
    <w:pPr>
      <w:tabs>
        <w:tab w:val="num" w:pos="1417"/>
      </w:tabs>
      <w:spacing w:before="0"/>
      <w:ind w:left="1417" w:hanging="283"/>
    </w:pPr>
  </w:style>
  <w:style w:type="paragraph" w:customStyle="1" w:styleId="TableNumberLevel7">
    <w:name w:val="Table: Number Level 7"/>
    <w:basedOn w:val="TablePlainParagraph"/>
    <w:semiHidden/>
    <w:rsid w:val="007A05C5"/>
    <w:pPr>
      <w:tabs>
        <w:tab w:val="num" w:pos="1701"/>
      </w:tabs>
      <w:spacing w:before="0"/>
      <w:ind w:left="1701" w:hanging="284"/>
    </w:pPr>
  </w:style>
  <w:style w:type="paragraph" w:customStyle="1" w:styleId="TableNumberLevel8">
    <w:name w:val="Table: Number Level 8"/>
    <w:basedOn w:val="TablePlainParagraph"/>
    <w:semiHidden/>
    <w:rsid w:val="007A05C5"/>
    <w:pPr>
      <w:tabs>
        <w:tab w:val="num" w:pos="1984"/>
      </w:tabs>
      <w:spacing w:before="0"/>
      <w:ind w:left="1984" w:hanging="283"/>
    </w:pPr>
  </w:style>
  <w:style w:type="paragraph" w:customStyle="1" w:styleId="TableNumberLevel9">
    <w:name w:val="Table: Number Level 9"/>
    <w:basedOn w:val="TablePlainParagraph"/>
    <w:semiHidden/>
    <w:rsid w:val="007A05C5"/>
    <w:pPr>
      <w:tabs>
        <w:tab w:val="num" w:pos="2268"/>
      </w:tabs>
      <w:spacing w:before="0"/>
      <w:ind w:left="2268" w:hanging="284"/>
    </w:pPr>
  </w:style>
  <w:style w:type="paragraph" w:customStyle="1" w:styleId="TableDashEm">
    <w:name w:val="Table: Dash: Em"/>
    <w:basedOn w:val="TablePlainParagraph"/>
    <w:semiHidden/>
    <w:rsid w:val="007A05C5"/>
    <w:pPr>
      <w:tabs>
        <w:tab w:val="num" w:pos="283"/>
      </w:tabs>
      <w:spacing w:before="0"/>
      <w:ind w:left="283" w:hanging="283"/>
    </w:pPr>
  </w:style>
  <w:style w:type="paragraph" w:customStyle="1" w:styleId="TableDashEm1">
    <w:name w:val="Table: Dash: Em 1"/>
    <w:basedOn w:val="TablePlainParagraph"/>
    <w:semiHidden/>
    <w:rsid w:val="007A05C5"/>
    <w:pPr>
      <w:tabs>
        <w:tab w:val="num" w:pos="283"/>
      </w:tabs>
      <w:spacing w:before="0"/>
      <w:ind w:left="283" w:hanging="283"/>
    </w:pPr>
  </w:style>
  <w:style w:type="paragraph" w:customStyle="1" w:styleId="TableDashEn1">
    <w:name w:val="Table: Dash: En 1"/>
    <w:basedOn w:val="TablePlainParagraph"/>
    <w:semiHidden/>
    <w:rsid w:val="007A05C5"/>
    <w:pPr>
      <w:tabs>
        <w:tab w:val="num" w:pos="567"/>
      </w:tabs>
      <w:spacing w:before="0"/>
      <w:ind w:left="567" w:hanging="284"/>
    </w:pPr>
  </w:style>
  <w:style w:type="paragraph" w:customStyle="1" w:styleId="TableDashEn2">
    <w:name w:val="Table: Dash: En 2"/>
    <w:basedOn w:val="TablePlainParagraph"/>
    <w:semiHidden/>
    <w:rsid w:val="007A05C5"/>
    <w:pPr>
      <w:tabs>
        <w:tab w:val="num" w:pos="1134"/>
      </w:tabs>
      <w:spacing w:before="0"/>
      <w:ind w:left="1134" w:hanging="284"/>
    </w:pPr>
  </w:style>
  <w:style w:type="paragraph" w:customStyle="1" w:styleId="TableDashEn3">
    <w:name w:val="Table: Dash: En 3"/>
    <w:basedOn w:val="TablePlainParagraph"/>
    <w:semiHidden/>
    <w:rsid w:val="007A05C5"/>
    <w:pPr>
      <w:tabs>
        <w:tab w:val="num" w:pos="1417"/>
      </w:tabs>
      <w:spacing w:before="0"/>
      <w:ind w:left="1417" w:hanging="283"/>
    </w:pPr>
  </w:style>
  <w:style w:type="paragraph" w:customStyle="1" w:styleId="TableDashEn4">
    <w:name w:val="Table: Dash: En 4"/>
    <w:basedOn w:val="TablePlainParagraph"/>
    <w:semiHidden/>
    <w:rsid w:val="007A05C5"/>
    <w:pPr>
      <w:tabs>
        <w:tab w:val="num" w:pos="1701"/>
      </w:tabs>
      <w:spacing w:before="0"/>
      <w:ind w:left="1701" w:hanging="284"/>
    </w:pPr>
  </w:style>
  <w:style w:type="paragraph" w:customStyle="1" w:styleId="TableDashEn5">
    <w:name w:val="Table: Dash: En 5"/>
    <w:basedOn w:val="TablePlainParagraph"/>
    <w:semiHidden/>
    <w:rsid w:val="007A05C5"/>
    <w:pPr>
      <w:tabs>
        <w:tab w:val="num" w:pos="1984"/>
      </w:tabs>
      <w:spacing w:before="0"/>
      <w:ind w:left="1984" w:hanging="283"/>
    </w:pPr>
  </w:style>
  <w:style w:type="paragraph" w:customStyle="1" w:styleId="TableDashEn6">
    <w:name w:val="Table: Dash: En 6"/>
    <w:basedOn w:val="TablePlainParagraph"/>
    <w:semiHidden/>
    <w:rsid w:val="007A05C5"/>
    <w:pPr>
      <w:tabs>
        <w:tab w:val="num" w:pos="2268"/>
      </w:tabs>
      <w:spacing w:before="0"/>
      <w:ind w:left="2268" w:hanging="284"/>
    </w:pPr>
  </w:style>
  <w:style w:type="paragraph" w:customStyle="1" w:styleId="TableDashEn7">
    <w:name w:val="Table: Dash: En 7"/>
    <w:basedOn w:val="TablePlainParagraph"/>
    <w:semiHidden/>
    <w:rsid w:val="007A05C5"/>
    <w:pPr>
      <w:tabs>
        <w:tab w:val="num" w:pos="2551"/>
      </w:tabs>
      <w:spacing w:before="0"/>
      <w:ind w:left="2551" w:hanging="283"/>
    </w:pPr>
  </w:style>
  <w:style w:type="paragraph" w:customStyle="1" w:styleId="TableIndentHanging">
    <w:name w:val="Table: Indent: Hanging"/>
    <w:basedOn w:val="TablePlainParagraph"/>
    <w:semiHidden/>
    <w:rsid w:val="007A05C5"/>
    <w:pPr>
      <w:tabs>
        <w:tab w:val="left" w:pos="283"/>
        <w:tab w:val="num" w:pos="567"/>
      </w:tabs>
      <w:spacing w:before="0"/>
      <w:ind w:left="567" w:hanging="284"/>
    </w:pPr>
  </w:style>
  <w:style w:type="paragraph" w:customStyle="1" w:styleId="TableIndentHanging1">
    <w:name w:val="Table: Indent: Hanging 1"/>
    <w:basedOn w:val="TablePlainParagraph"/>
    <w:semiHidden/>
    <w:rsid w:val="007A05C5"/>
    <w:pPr>
      <w:tabs>
        <w:tab w:val="left" w:pos="283"/>
        <w:tab w:val="num" w:pos="567"/>
      </w:tabs>
      <w:spacing w:before="0"/>
      <w:ind w:left="567" w:hanging="284"/>
    </w:pPr>
  </w:style>
  <w:style w:type="paragraph" w:customStyle="1" w:styleId="TableIndentHanging2">
    <w:name w:val="Table: Indent: Hanging 2"/>
    <w:basedOn w:val="TablePlainParagraph"/>
    <w:semiHidden/>
    <w:rsid w:val="007A05C5"/>
    <w:pPr>
      <w:tabs>
        <w:tab w:val="left" w:pos="567"/>
        <w:tab w:val="num" w:pos="850"/>
      </w:tabs>
      <w:spacing w:before="0"/>
      <w:ind w:left="850" w:hanging="283"/>
    </w:pPr>
  </w:style>
  <w:style w:type="paragraph" w:customStyle="1" w:styleId="TableIndentHanging3">
    <w:name w:val="Table: Indent: Hanging 3"/>
    <w:basedOn w:val="TablePlainParagraph"/>
    <w:semiHidden/>
    <w:rsid w:val="007A05C5"/>
    <w:pPr>
      <w:tabs>
        <w:tab w:val="left" w:pos="850"/>
        <w:tab w:val="num" w:pos="1134"/>
      </w:tabs>
      <w:spacing w:before="0"/>
      <w:ind w:left="1134" w:hanging="284"/>
    </w:pPr>
  </w:style>
  <w:style w:type="paragraph" w:customStyle="1" w:styleId="TableIndentHanging4">
    <w:name w:val="Table: Indent: Hanging 4"/>
    <w:basedOn w:val="TablePlainParagraph"/>
    <w:semiHidden/>
    <w:rsid w:val="007A05C5"/>
    <w:pPr>
      <w:tabs>
        <w:tab w:val="left" w:pos="1134"/>
        <w:tab w:val="num" w:pos="1417"/>
      </w:tabs>
      <w:spacing w:before="0"/>
      <w:ind w:left="1417" w:hanging="283"/>
    </w:pPr>
  </w:style>
  <w:style w:type="paragraph" w:customStyle="1" w:styleId="TableIndentHanging5">
    <w:name w:val="Table: Indent: Hanging 5"/>
    <w:basedOn w:val="TablePlainParagraph"/>
    <w:semiHidden/>
    <w:rsid w:val="007A05C5"/>
    <w:pPr>
      <w:tabs>
        <w:tab w:val="left" w:pos="1417"/>
        <w:tab w:val="num" w:pos="1701"/>
      </w:tabs>
      <w:spacing w:before="0"/>
      <w:ind w:left="1701" w:hanging="284"/>
    </w:pPr>
  </w:style>
  <w:style w:type="paragraph" w:customStyle="1" w:styleId="TableIndentHanging6">
    <w:name w:val="Table: Indent: Hanging 6"/>
    <w:basedOn w:val="TablePlainParagraph"/>
    <w:semiHidden/>
    <w:rsid w:val="007A05C5"/>
    <w:pPr>
      <w:tabs>
        <w:tab w:val="left" w:pos="1701"/>
        <w:tab w:val="num" w:pos="1984"/>
      </w:tabs>
      <w:spacing w:before="0"/>
      <w:ind w:left="1984" w:hanging="283"/>
    </w:pPr>
  </w:style>
  <w:style w:type="paragraph" w:customStyle="1" w:styleId="TableIndentHanging7">
    <w:name w:val="Table: Indent: Hanging 7"/>
    <w:basedOn w:val="TablePlainParagraph"/>
    <w:semiHidden/>
    <w:rsid w:val="007A05C5"/>
    <w:pPr>
      <w:tabs>
        <w:tab w:val="left" w:pos="1984"/>
        <w:tab w:val="num" w:pos="2268"/>
      </w:tabs>
      <w:spacing w:before="0"/>
      <w:ind w:left="2268" w:hanging="284"/>
    </w:pPr>
  </w:style>
  <w:style w:type="paragraph" w:customStyle="1" w:styleId="TableIndentHanging8">
    <w:name w:val="Table: Indent: Hanging 8"/>
    <w:basedOn w:val="TablePlainParagraph"/>
    <w:semiHidden/>
    <w:rsid w:val="007A05C5"/>
    <w:pPr>
      <w:tabs>
        <w:tab w:val="left" w:pos="2268"/>
        <w:tab w:val="num" w:pos="2551"/>
      </w:tabs>
      <w:spacing w:before="0"/>
      <w:ind w:left="2551" w:hanging="283"/>
    </w:pPr>
  </w:style>
  <w:style w:type="paragraph" w:customStyle="1" w:styleId="TableIndentFull">
    <w:name w:val="Table: Indent: Full"/>
    <w:basedOn w:val="TablePlainParagraph"/>
    <w:semiHidden/>
    <w:rsid w:val="007A05C5"/>
    <w:pPr>
      <w:tabs>
        <w:tab w:val="num" w:pos="283"/>
      </w:tabs>
      <w:spacing w:before="0"/>
      <w:ind w:left="283"/>
    </w:pPr>
  </w:style>
  <w:style w:type="paragraph" w:customStyle="1" w:styleId="TableIndentFull1">
    <w:name w:val="Table: Indent: Full 1"/>
    <w:basedOn w:val="TablePlainParagraph"/>
    <w:semiHidden/>
    <w:rsid w:val="007A05C5"/>
    <w:pPr>
      <w:tabs>
        <w:tab w:val="num" w:pos="283"/>
      </w:tabs>
      <w:spacing w:before="0"/>
      <w:ind w:left="283"/>
    </w:pPr>
  </w:style>
  <w:style w:type="paragraph" w:customStyle="1" w:styleId="TableIndentFull2">
    <w:name w:val="Table: Indent: Full 2"/>
    <w:basedOn w:val="TablePlainParagraph"/>
    <w:semiHidden/>
    <w:rsid w:val="007A05C5"/>
    <w:pPr>
      <w:tabs>
        <w:tab w:val="num" w:pos="567"/>
      </w:tabs>
      <w:spacing w:before="0"/>
      <w:ind w:left="567"/>
    </w:pPr>
  </w:style>
  <w:style w:type="paragraph" w:customStyle="1" w:styleId="TableIndentFull3">
    <w:name w:val="Table: Indent: Full 3"/>
    <w:basedOn w:val="TablePlainParagraph"/>
    <w:semiHidden/>
    <w:rsid w:val="007A05C5"/>
    <w:pPr>
      <w:tabs>
        <w:tab w:val="num" w:pos="850"/>
      </w:tabs>
      <w:spacing w:before="0"/>
      <w:ind w:left="850"/>
    </w:pPr>
  </w:style>
  <w:style w:type="paragraph" w:customStyle="1" w:styleId="TableIndentFull4">
    <w:name w:val="Table: Indent: Full 4"/>
    <w:basedOn w:val="TablePlainParagraph"/>
    <w:semiHidden/>
    <w:rsid w:val="007A05C5"/>
    <w:pPr>
      <w:tabs>
        <w:tab w:val="num" w:pos="1134"/>
      </w:tabs>
      <w:spacing w:before="0"/>
      <w:ind w:left="1134"/>
    </w:pPr>
  </w:style>
  <w:style w:type="paragraph" w:customStyle="1" w:styleId="TableIndentFull5">
    <w:name w:val="Table: Indent: Full 5"/>
    <w:basedOn w:val="TablePlainParagraph"/>
    <w:semiHidden/>
    <w:rsid w:val="007A05C5"/>
    <w:pPr>
      <w:tabs>
        <w:tab w:val="num" w:pos="1417"/>
      </w:tabs>
      <w:spacing w:before="0"/>
      <w:ind w:left="1417"/>
    </w:pPr>
  </w:style>
  <w:style w:type="paragraph" w:customStyle="1" w:styleId="TableIndentFull6">
    <w:name w:val="Table: Indent: Full 6"/>
    <w:basedOn w:val="TablePlainParagraph"/>
    <w:semiHidden/>
    <w:rsid w:val="007A05C5"/>
    <w:pPr>
      <w:tabs>
        <w:tab w:val="num" w:pos="1701"/>
      </w:tabs>
      <w:spacing w:before="0"/>
      <w:ind w:left="1701"/>
    </w:pPr>
  </w:style>
  <w:style w:type="paragraph" w:customStyle="1" w:styleId="TableIndentFull7">
    <w:name w:val="Table: Indent: Full 7"/>
    <w:basedOn w:val="TablePlainParagraph"/>
    <w:semiHidden/>
    <w:rsid w:val="007A05C5"/>
    <w:pPr>
      <w:tabs>
        <w:tab w:val="num" w:pos="1984"/>
      </w:tabs>
      <w:spacing w:before="0"/>
      <w:ind w:left="1984"/>
    </w:pPr>
  </w:style>
  <w:style w:type="paragraph" w:customStyle="1" w:styleId="TableIndentFull8">
    <w:name w:val="Table: Indent: Full 8"/>
    <w:basedOn w:val="TablePlainParagraph"/>
    <w:semiHidden/>
    <w:rsid w:val="007A05C5"/>
    <w:pPr>
      <w:tabs>
        <w:tab w:val="num" w:pos="2268"/>
      </w:tabs>
      <w:spacing w:before="0"/>
      <w:ind w:left="2268"/>
    </w:pPr>
  </w:style>
  <w:style w:type="paragraph" w:customStyle="1" w:styleId="TableNumberedList1">
    <w:name w:val="Table: Numbered List: 1)"/>
    <w:basedOn w:val="TablePlainParagraph"/>
    <w:semiHidden/>
    <w:rsid w:val="007A05C5"/>
    <w:pPr>
      <w:tabs>
        <w:tab w:val="num" w:pos="283"/>
      </w:tabs>
      <w:spacing w:before="0"/>
      <w:ind w:left="283" w:hanging="283"/>
    </w:pPr>
  </w:style>
  <w:style w:type="paragraph" w:customStyle="1" w:styleId="TableNumberedList11">
    <w:name w:val="Table: Numbered List: 1) 1"/>
    <w:basedOn w:val="TablePlainParagraph"/>
    <w:semiHidden/>
    <w:rsid w:val="007A05C5"/>
    <w:pPr>
      <w:tabs>
        <w:tab w:val="num" w:pos="283"/>
      </w:tabs>
      <w:spacing w:before="0"/>
      <w:ind w:left="283" w:hanging="283"/>
    </w:pPr>
  </w:style>
  <w:style w:type="paragraph" w:customStyle="1" w:styleId="TableNumberedList12">
    <w:name w:val="Table: Numbered List: 1) 2"/>
    <w:basedOn w:val="TablePlainParagraph"/>
    <w:semiHidden/>
    <w:rsid w:val="007A05C5"/>
    <w:pPr>
      <w:tabs>
        <w:tab w:val="num" w:pos="567"/>
      </w:tabs>
      <w:spacing w:before="0"/>
      <w:ind w:left="567" w:hanging="284"/>
    </w:pPr>
  </w:style>
  <w:style w:type="paragraph" w:customStyle="1" w:styleId="TableNumberedList13">
    <w:name w:val="Table: Numbered List: 1) 3"/>
    <w:basedOn w:val="TablePlainParagraph"/>
    <w:semiHidden/>
    <w:rsid w:val="007A05C5"/>
    <w:pPr>
      <w:tabs>
        <w:tab w:val="num" w:pos="850"/>
      </w:tabs>
      <w:spacing w:before="0"/>
      <w:ind w:left="850" w:hanging="283"/>
    </w:pPr>
  </w:style>
  <w:style w:type="paragraph" w:customStyle="1" w:styleId="TableNumberedList14">
    <w:name w:val="Table: Numbered List: 1) 4"/>
    <w:basedOn w:val="TablePlainParagraph"/>
    <w:semiHidden/>
    <w:rsid w:val="007A05C5"/>
    <w:pPr>
      <w:tabs>
        <w:tab w:val="num" w:pos="1134"/>
      </w:tabs>
      <w:spacing w:before="0"/>
      <w:ind w:left="1134" w:hanging="284"/>
    </w:pPr>
  </w:style>
  <w:style w:type="paragraph" w:customStyle="1" w:styleId="TableNumberedList15">
    <w:name w:val="Table: Numbered List: 1) 5"/>
    <w:basedOn w:val="TablePlainParagraph"/>
    <w:semiHidden/>
    <w:rsid w:val="007A05C5"/>
    <w:pPr>
      <w:tabs>
        <w:tab w:val="num" w:pos="1417"/>
      </w:tabs>
      <w:spacing w:before="0"/>
      <w:ind w:left="1417" w:hanging="283"/>
    </w:pPr>
  </w:style>
  <w:style w:type="paragraph" w:customStyle="1" w:styleId="TableNumberedList16">
    <w:name w:val="Table: Numbered List: 1) 6"/>
    <w:basedOn w:val="TablePlainParagraph"/>
    <w:semiHidden/>
    <w:rsid w:val="007A05C5"/>
    <w:pPr>
      <w:tabs>
        <w:tab w:val="num" w:pos="1701"/>
      </w:tabs>
      <w:spacing w:before="0"/>
      <w:ind w:left="1701" w:hanging="284"/>
    </w:pPr>
  </w:style>
  <w:style w:type="paragraph" w:customStyle="1" w:styleId="TableNumberedList17">
    <w:name w:val="Table: Numbered List: 1) 7"/>
    <w:basedOn w:val="TablePlainParagraph"/>
    <w:semiHidden/>
    <w:rsid w:val="007A05C5"/>
    <w:pPr>
      <w:tabs>
        <w:tab w:val="num" w:pos="1984"/>
      </w:tabs>
      <w:spacing w:before="0"/>
      <w:ind w:left="1984" w:hanging="283"/>
    </w:pPr>
  </w:style>
  <w:style w:type="paragraph" w:customStyle="1" w:styleId="TableNumberedList18">
    <w:name w:val="Table: Numbered List: 1) 8"/>
    <w:basedOn w:val="TablePlainParagraph"/>
    <w:semiHidden/>
    <w:rsid w:val="007A05C5"/>
    <w:pPr>
      <w:tabs>
        <w:tab w:val="num" w:pos="2268"/>
      </w:tabs>
      <w:spacing w:before="0"/>
      <w:ind w:left="2268" w:hanging="284"/>
    </w:pPr>
  </w:style>
  <w:style w:type="paragraph" w:customStyle="1" w:styleId="TableNumberedLista">
    <w:name w:val="Table: Numbered List: a)"/>
    <w:basedOn w:val="TablePlainParagraph"/>
    <w:semiHidden/>
    <w:rsid w:val="007A05C5"/>
    <w:pPr>
      <w:tabs>
        <w:tab w:val="num" w:pos="283"/>
      </w:tabs>
      <w:spacing w:before="0"/>
      <w:ind w:left="283" w:hanging="283"/>
    </w:pPr>
  </w:style>
  <w:style w:type="paragraph" w:customStyle="1" w:styleId="TableNumberedLista1">
    <w:name w:val="Table: Numbered List: a) 1"/>
    <w:basedOn w:val="TablePlainParagraph"/>
    <w:semiHidden/>
    <w:rsid w:val="007A05C5"/>
    <w:pPr>
      <w:tabs>
        <w:tab w:val="num" w:pos="283"/>
      </w:tabs>
      <w:spacing w:before="0"/>
      <w:ind w:left="283" w:hanging="283"/>
    </w:pPr>
  </w:style>
  <w:style w:type="paragraph" w:customStyle="1" w:styleId="TableNumberedLista2">
    <w:name w:val="Table: Numbered List: a) 2"/>
    <w:basedOn w:val="TablePlainParagraph"/>
    <w:semiHidden/>
    <w:rsid w:val="007A05C5"/>
    <w:pPr>
      <w:tabs>
        <w:tab w:val="num" w:pos="567"/>
      </w:tabs>
      <w:spacing w:before="0"/>
      <w:ind w:left="567" w:hanging="284"/>
    </w:pPr>
  </w:style>
  <w:style w:type="paragraph" w:customStyle="1" w:styleId="TableNumberedLista3">
    <w:name w:val="Table: Numbered List: a) 3"/>
    <w:basedOn w:val="TablePlainParagraph"/>
    <w:semiHidden/>
    <w:rsid w:val="007A05C5"/>
    <w:pPr>
      <w:tabs>
        <w:tab w:val="num" w:pos="850"/>
      </w:tabs>
      <w:spacing w:before="0"/>
      <w:ind w:left="850" w:hanging="283"/>
    </w:pPr>
  </w:style>
  <w:style w:type="paragraph" w:customStyle="1" w:styleId="TableNumberedLista4">
    <w:name w:val="Table: Numbered List: a) 4"/>
    <w:basedOn w:val="TablePlainParagraph"/>
    <w:semiHidden/>
    <w:rsid w:val="007A05C5"/>
    <w:pPr>
      <w:tabs>
        <w:tab w:val="num" w:pos="1134"/>
      </w:tabs>
      <w:spacing w:before="0"/>
      <w:ind w:left="1134" w:hanging="284"/>
    </w:pPr>
  </w:style>
  <w:style w:type="paragraph" w:customStyle="1" w:styleId="TableNumberedLista5">
    <w:name w:val="Table: Numbered List: a) 5"/>
    <w:basedOn w:val="TablePlainParagraph"/>
    <w:semiHidden/>
    <w:rsid w:val="007A05C5"/>
    <w:pPr>
      <w:tabs>
        <w:tab w:val="num" w:pos="1417"/>
      </w:tabs>
      <w:spacing w:before="0"/>
      <w:ind w:left="1417" w:hanging="283"/>
    </w:pPr>
  </w:style>
  <w:style w:type="paragraph" w:customStyle="1" w:styleId="TableNumberedLista6">
    <w:name w:val="Table: Numbered List: a) 6"/>
    <w:basedOn w:val="TablePlainParagraph"/>
    <w:semiHidden/>
    <w:rsid w:val="007A05C5"/>
    <w:pPr>
      <w:tabs>
        <w:tab w:val="num" w:pos="1701"/>
      </w:tabs>
      <w:spacing w:before="0"/>
      <w:ind w:left="1701" w:hanging="284"/>
    </w:pPr>
  </w:style>
  <w:style w:type="paragraph" w:customStyle="1" w:styleId="TableNumberedLista7">
    <w:name w:val="Table: Numbered List: a) 7"/>
    <w:basedOn w:val="TablePlainParagraph"/>
    <w:semiHidden/>
    <w:rsid w:val="007A05C5"/>
    <w:pPr>
      <w:tabs>
        <w:tab w:val="num" w:pos="1984"/>
      </w:tabs>
      <w:spacing w:before="0"/>
      <w:ind w:left="1984" w:hanging="283"/>
    </w:pPr>
  </w:style>
  <w:style w:type="paragraph" w:customStyle="1" w:styleId="TableNumberedLista8">
    <w:name w:val="Table: Numbered List: a) 8"/>
    <w:basedOn w:val="TablePlainParagraph"/>
    <w:semiHidden/>
    <w:rsid w:val="007A05C5"/>
    <w:pPr>
      <w:tabs>
        <w:tab w:val="num" w:pos="2268"/>
      </w:tabs>
      <w:spacing w:before="0"/>
      <w:ind w:left="2268" w:hanging="284"/>
    </w:pPr>
  </w:style>
  <w:style w:type="paragraph" w:customStyle="1" w:styleId="Subrand">
    <w:name w:val="Subrand"/>
    <w:semiHidden/>
    <w:rsid w:val="007A05C5"/>
    <w:pPr>
      <w:spacing w:line="200" w:lineRule="atLeast"/>
      <w:jc w:val="right"/>
    </w:pPr>
    <w:rPr>
      <w:rFonts w:eastAsia="Times New Roman" w:cs="Arial"/>
      <w:b/>
      <w:i/>
      <w:szCs w:val="22"/>
      <w:lang w:eastAsia="en-AU"/>
    </w:rPr>
  </w:style>
  <w:style w:type="paragraph" w:customStyle="1" w:styleId="ContentsHeading">
    <w:name w:val="Contents Heading"/>
    <w:basedOn w:val="HeadingBase"/>
    <w:rsid w:val="007A05C5"/>
    <w:pPr>
      <w:spacing w:before="0" w:after="280"/>
      <w:ind w:left="1134"/>
    </w:pPr>
    <w:rPr>
      <w:b/>
      <w:caps/>
      <w:szCs w:val="20"/>
    </w:rPr>
  </w:style>
  <w:style w:type="paragraph" w:customStyle="1" w:styleId="DocumentTitlePage">
    <w:name w:val="Document Title Page"/>
    <w:basedOn w:val="NormalBase"/>
    <w:semiHidden/>
    <w:rsid w:val="007A05C5"/>
    <w:pPr>
      <w:spacing w:before="0"/>
      <w:ind w:left="0"/>
    </w:pPr>
    <w:rPr>
      <w:caps/>
      <w:sz w:val="20"/>
    </w:rPr>
  </w:style>
  <w:style w:type="paragraph" w:customStyle="1" w:styleId="DocumentTitleinBody">
    <w:name w:val="Document Title in Body"/>
    <w:semiHidden/>
    <w:rsid w:val="007A05C5"/>
    <w:pPr>
      <w:spacing w:after="420" w:line="280" w:lineRule="atLeast"/>
      <w:ind w:left="1134"/>
    </w:pPr>
    <w:rPr>
      <w:rFonts w:eastAsia="Times New Roman" w:cs="Arial"/>
      <w:caps/>
      <w:szCs w:val="22"/>
      <w:lang w:eastAsia="en-AU"/>
    </w:rPr>
  </w:style>
  <w:style w:type="paragraph" w:customStyle="1" w:styleId="DocumentNameinBody">
    <w:name w:val="Document Name in Body"/>
    <w:semiHidden/>
    <w:rsid w:val="007A05C5"/>
    <w:pPr>
      <w:shd w:val="solid" w:color="000000" w:fill="000000"/>
      <w:spacing w:line="240" w:lineRule="atLeast"/>
      <w:ind w:firstLine="1134"/>
    </w:pPr>
    <w:rPr>
      <w:rFonts w:eastAsia="Times New Roman" w:cs="Arial"/>
      <w:b/>
      <w:caps/>
      <w:color w:val="FFFFFF"/>
      <w:szCs w:val="22"/>
      <w:lang w:eastAsia="en-AU"/>
    </w:rPr>
  </w:style>
  <w:style w:type="paragraph" w:customStyle="1" w:styleId="DocumentName">
    <w:name w:val="Document Name"/>
    <w:basedOn w:val="HeadingBase"/>
    <w:semiHidden/>
    <w:rsid w:val="007A05C5"/>
    <w:pPr>
      <w:spacing w:before="0" w:line="240" w:lineRule="atLeast"/>
    </w:pPr>
    <w:rPr>
      <w:b/>
      <w:caps/>
      <w:color w:val="FFFFFF"/>
      <w:szCs w:val="20"/>
    </w:rPr>
  </w:style>
  <w:style w:type="paragraph" w:customStyle="1" w:styleId="Definition">
    <w:name w:val="Definition"/>
    <w:rsid w:val="007A05C5"/>
    <w:pPr>
      <w:spacing w:before="40" w:after="40" w:line="280" w:lineRule="atLeast"/>
    </w:pPr>
    <w:rPr>
      <w:rFonts w:eastAsia="Times New Roman" w:cs="Arial"/>
      <w:sz w:val="22"/>
      <w:szCs w:val="22"/>
      <w:lang w:eastAsia="en-AU"/>
    </w:rPr>
  </w:style>
  <w:style w:type="paragraph" w:customStyle="1" w:styleId="DefinedTerm">
    <w:name w:val="Defined Term"/>
    <w:rsid w:val="007A05C5"/>
    <w:pPr>
      <w:spacing w:before="40" w:after="40" w:line="280" w:lineRule="atLeast"/>
    </w:pPr>
    <w:rPr>
      <w:rFonts w:eastAsia="Times New Roman" w:cs="Arial"/>
      <w:b/>
      <w:sz w:val="22"/>
      <w:szCs w:val="22"/>
      <w:lang w:eastAsia="en-AU"/>
    </w:rPr>
  </w:style>
  <w:style w:type="paragraph" w:customStyle="1" w:styleId="Notes-3rdParty">
    <w:name w:val="Notes - 3rd Party"/>
    <w:basedOn w:val="PlainParagraph"/>
    <w:rsid w:val="007A05C5"/>
    <w:pPr>
      <w:pBdr>
        <w:top w:val="double" w:sz="6" w:space="0" w:color="008000"/>
        <w:left w:val="double" w:sz="6" w:space="0" w:color="008000"/>
        <w:bottom w:val="double" w:sz="6" w:space="0" w:color="008000"/>
        <w:right w:val="double" w:sz="6" w:space="0" w:color="008000"/>
      </w:pBdr>
      <w:spacing w:before="200"/>
    </w:pPr>
    <w:rPr>
      <w:color w:val="008000"/>
    </w:rPr>
  </w:style>
  <w:style w:type="character" w:customStyle="1" w:styleId="Notes-clientChar">
    <w:name w:val="Notes - client Char"/>
    <w:link w:val="Notes-client"/>
    <w:locked/>
    <w:rsid w:val="007A05C5"/>
    <w:rPr>
      <w:rFonts w:cs="Arial"/>
      <w:color w:val="0000FF"/>
      <w:sz w:val="22"/>
      <w:szCs w:val="22"/>
      <w:lang w:eastAsia="en-AU"/>
    </w:rPr>
  </w:style>
  <w:style w:type="paragraph" w:customStyle="1" w:styleId="Notes-client">
    <w:name w:val="Notes - client"/>
    <w:basedOn w:val="PlainParagraph"/>
    <w:link w:val="Notes-clientChar"/>
    <w:rsid w:val="007A05C5"/>
    <w:pPr>
      <w:pBdr>
        <w:top w:val="single" w:sz="8" w:space="0" w:color="0000FF"/>
        <w:left w:val="single" w:sz="8" w:space="0" w:color="0000FF"/>
        <w:bottom w:val="single" w:sz="8" w:space="0" w:color="0000FF"/>
        <w:right w:val="single" w:sz="8" w:space="0" w:color="0000FF"/>
      </w:pBdr>
      <w:spacing w:before="200"/>
    </w:pPr>
    <w:rPr>
      <w:rFonts w:eastAsiaTheme="minorEastAsia"/>
      <w:color w:val="0000FF"/>
    </w:rPr>
  </w:style>
  <w:style w:type="paragraph" w:customStyle="1" w:styleId="HiddenHeading1">
    <w:name w:val="Hidden Heading 1"/>
    <w:basedOn w:val="NormalBase"/>
    <w:rsid w:val="007A05C5"/>
    <w:pPr>
      <w:spacing w:before="200" w:after="0"/>
    </w:pPr>
    <w:rPr>
      <w:b/>
      <w:vanish/>
      <w:color w:val="0000FF"/>
      <w:sz w:val="32"/>
    </w:rPr>
  </w:style>
  <w:style w:type="paragraph" w:customStyle="1" w:styleId="HiddenHeading2">
    <w:name w:val="Hidden Heading 2"/>
    <w:basedOn w:val="NormalBase"/>
    <w:rsid w:val="007A05C5"/>
    <w:pPr>
      <w:spacing w:before="200" w:after="0"/>
    </w:pPr>
    <w:rPr>
      <w:b/>
      <w:vanish/>
      <w:color w:val="0000FF"/>
    </w:rPr>
  </w:style>
  <w:style w:type="paragraph" w:customStyle="1" w:styleId="HiddenNotes">
    <w:name w:val="Hidden Notes"/>
    <w:basedOn w:val="NormalBase"/>
    <w:rsid w:val="007A05C5"/>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sid w:val="007A05C5"/>
    <w:rPr>
      <w:vanish/>
      <w:color w:val="0000FF"/>
    </w:rPr>
  </w:style>
  <w:style w:type="paragraph" w:customStyle="1" w:styleId="HiddenText">
    <w:name w:val="Hidden Text"/>
    <w:rsid w:val="007A05C5"/>
    <w:pPr>
      <w:spacing w:before="140" w:after="140" w:line="280" w:lineRule="atLeast"/>
      <w:ind w:left="1134"/>
    </w:pPr>
    <w:rPr>
      <w:rFonts w:eastAsia="Times New Roman" w:cs="Arial"/>
      <w:vanish/>
      <w:color w:val="0000FF"/>
      <w:sz w:val="22"/>
      <w:szCs w:val="22"/>
      <w:lang w:eastAsia="en-AU"/>
    </w:rPr>
  </w:style>
  <w:style w:type="paragraph" w:customStyle="1" w:styleId="HiddenIntroText">
    <w:name w:val="HiddenIntroText"/>
    <w:basedOn w:val="NormalBase"/>
    <w:rsid w:val="007A05C5"/>
    <w:rPr>
      <w:vanish/>
      <w:color w:val="0000FF"/>
      <w:sz w:val="24"/>
    </w:rPr>
  </w:style>
  <w:style w:type="paragraph" w:customStyle="1" w:styleId="ScheduleHeadingNotes">
    <w:name w:val="Schedule Heading Notes"/>
    <w:basedOn w:val="HeadingBase"/>
    <w:rsid w:val="007A05C5"/>
    <w:pPr>
      <w:keepNext/>
      <w:spacing w:before="0" w:line="240" w:lineRule="atLeast"/>
      <w:ind w:left="1134"/>
    </w:pPr>
    <w:rPr>
      <w:b/>
    </w:rPr>
  </w:style>
  <w:style w:type="paragraph" w:customStyle="1" w:styleId="ScheduleNotes">
    <w:name w:val="Schedule Notes"/>
    <w:basedOn w:val="PlainParagraph"/>
    <w:rsid w:val="007A05C5"/>
  </w:style>
  <w:style w:type="paragraph" w:customStyle="1" w:styleId="TitlePageParties">
    <w:name w:val="Title Page Parties"/>
    <w:basedOn w:val="HeadingBase"/>
    <w:semiHidden/>
    <w:rsid w:val="007A05C5"/>
    <w:pPr>
      <w:spacing w:before="0" w:line="240" w:lineRule="atLeast"/>
    </w:pPr>
  </w:style>
  <w:style w:type="paragraph" w:customStyle="1" w:styleId="Partiesline">
    <w:name w:val="Parties line"/>
    <w:basedOn w:val="PlainParagraph"/>
    <w:semiHidden/>
    <w:rsid w:val="007A05C5"/>
    <w:pPr>
      <w:spacing w:before="0"/>
    </w:pPr>
  </w:style>
  <w:style w:type="paragraph" w:customStyle="1" w:styleId="Parties">
    <w:name w:val="Parties"/>
    <w:semiHidden/>
    <w:rsid w:val="007A05C5"/>
    <w:pPr>
      <w:numPr>
        <w:numId w:val="12"/>
      </w:numPr>
      <w:spacing w:before="140" w:line="280" w:lineRule="atLeast"/>
    </w:pPr>
    <w:rPr>
      <w:rFonts w:eastAsia="Times New Roman" w:cs="Arial"/>
      <w:sz w:val="22"/>
      <w:szCs w:val="22"/>
      <w:lang w:eastAsia="en-AU"/>
    </w:rPr>
  </w:style>
  <w:style w:type="paragraph" w:customStyle="1" w:styleId="Plainparaa">
    <w:name w:val="Plain para a."/>
    <w:basedOn w:val="PlainParagraph"/>
    <w:rsid w:val="007A05C5"/>
    <w:pPr>
      <w:numPr>
        <w:numId w:val="11"/>
      </w:numPr>
      <w:spacing w:before="0"/>
    </w:pPr>
  </w:style>
  <w:style w:type="paragraph" w:customStyle="1" w:styleId="Plainparai">
    <w:name w:val="Plain para i."/>
    <w:basedOn w:val="PlainParagraph"/>
    <w:rsid w:val="007A05C5"/>
    <w:pPr>
      <w:numPr>
        <w:numId w:val="13"/>
      </w:numPr>
      <w:tabs>
        <w:tab w:val="clear" w:pos="851"/>
      </w:tabs>
      <w:spacing w:before="0"/>
      <w:ind w:left="680" w:hanging="680"/>
    </w:pPr>
  </w:style>
  <w:style w:type="paragraph" w:customStyle="1" w:styleId="Recital">
    <w:name w:val="_Recital"/>
    <w:basedOn w:val="Normal"/>
    <w:rsid w:val="007A05C5"/>
    <w:pPr>
      <w:numPr>
        <w:numId w:val="14"/>
      </w:numPr>
    </w:pPr>
  </w:style>
  <w:style w:type="paragraph" w:customStyle="1" w:styleId="ClauseHeadingPart">
    <w:name w:val="Clause Heading Part"/>
    <w:next w:val="PlainParagraph"/>
    <w:rsid w:val="007A05C5"/>
    <w:pPr>
      <w:pageBreakBefore/>
      <w:numPr>
        <w:numId w:val="16"/>
      </w:numPr>
      <w:shd w:val="solid" w:color="000000" w:fill="000000"/>
      <w:spacing w:line="280" w:lineRule="atLeast"/>
      <w:outlineLvl w:val="3"/>
    </w:pPr>
    <w:rPr>
      <w:rFonts w:eastAsia="Times New Roman" w:cs="Arial"/>
      <w:b/>
      <w:caps/>
      <w:color w:val="FFFFFF"/>
      <w:szCs w:val="22"/>
      <w:lang w:eastAsia="en-AU"/>
    </w:rPr>
  </w:style>
  <w:style w:type="paragraph" w:customStyle="1" w:styleId="ClauseLevel2">
    <w:name w:val="Clause Level 2"/>
    <w:aliases w:val="C2"/>
    <w:next w:val="Normal"/>
    <w:link w:val="ClauseLevel2Char"/>
    <w:qFormat/>
    <w:rsid w:val="00072DD5"/>
    <w:pPr>
      <w:keepNext/>
      <w:numPr>
        <w:ilvl w:val="1"/>
        <w:numId w:val="18"/>
      </w:numPr>
      <w:spacing w:before="200" w:line="280" w:lineRule="atLeast"/>
      <w:outlineLvl w:val="1"/>
    </w:pPr>
    <w:rPr>
      <w:rFonts w:eastAsia="Times New Roman" w:cs="Arial"/>
      <w:b/>
      <w:sz w:val="22"/>
      <w:szCs w:val="22"/>
      <w:lang w:eastAsia="en-AU"/>
    </w:rPr>
  </w:style>
  <w:style w:type="paragraph" w:customStyle="1" w:styleId="ClauseLevel1">
    <w:name w:val="Clause Level 1"/>
    <w:aliases w:val="C1"/>
    <w:next w:val="Normal"/>
    <w:qFormat/>
    <w:rsid w:val="00072DD5"/>
    <w:pPr>
      <w:keepNext/>
      <w:numPr>
        <w:numId w:val="18"/>
      </w:numPr>
      <w:pBdr>
        <w:bottom w:val="single" w:sz="2" w:space="0" w:color="auto"/>
      </w:pBdr>
      <w:spacing w:before="200" w:line="280" w:lineRule="atLeast"/>
      <w:outlineLvl w:val="0"/>
    </w:pPr>
    <w:rPr>
      <w:rFonts w:eastAsia="Times New Roman" w:cs="Arial"/>
      <w:b/>
      <w:sz w:val="22"/>
      <w:szCs w:val="22"/>
      <w:lang w:eastAsia="en-AU"/>
    </w:rPr>
  </w:style>
  <w:style w:type="character" w:customStyle="1" w:styleId="ClauseLevel2Char">
    <w:name w:val="Clause Level 2 Char"/>
    <w:link w:val="ClauseLevel2"/>
    <w:locked/>
    <w:rsid w:val="00072DD5"/>
    <w:rPr>
      <w:rFonts w:eastAsia="Times New Roman" w:cs="Arial"/>
      <w:b/>
      <w:sz w:val="22"/>
      <w:szCs w:val="22"/>
      <w:lang w:eastAsia="en-AU"/>
    </w:rPr>
  </w:style>
  <w:style w:type="paragraph" w:customStyle="1" w:styleId="ClauseLevel3">
    <w:name w:val="Clause Level 3"/>
    <w:aliases w:val="C3,C3 - New"/>
    <w:next w:val="Normal"/>
    <w:link w:val="ClauseLevel3Char"/>
    <w:qFormat/>
    <w:rsid w:val="00FF27E7"/>
    <w:pPr>
      <w:numPr>
        <w:ilvl w:val="2"/>
        <w:numId w:val="18"/>
      </w:numPr>
      <w:spacing w:before="140" w:after="140" w:line="280" w:lineRule="atLeast"/>
      <w:ind w:left="1134"/>
      <w:outlineLvl w:val="2"/>
    </w:pPr>
    <w:rPr>
      <w:rFonts w:eastAsia="Times New Roman" w:cs="Arial"/>
      <w:sz w:val="22"/>
      <w:szCs w:val="22"/>
      <w:lang w:eastAsia="en-AU"/>
    </w:rPr>
  </w:style>
  <w:style w:type="character" w:customStyle="1" w:styleId="ClauseLevel3Char">
    <w:name w:val="Clause Level 3 Char"/>
    <w:aliases w:val="C3 - New Char"/>
    <w:link w:val="ClauseLevel3"/>
    <w:locked/>
    <w:rsid w:val="00FF27E7"/>
    <w:rPr>
      <w:rFonts w:eastAsia="Times New Roman" w:cs="Arial"/>
      <w:sz w:val="22"/>
      <w:szCs w:val="22"/>
      <w:lang w:eastAsia="en-AU"/>
    </w:rPr>
  </w:style>
  <w:style w:type="character" w:customStyle="1" w:styleId="ClauseLevel4Char">
    <w:name w:val="Clause Level 4 Char"/>
    <w:basedOn w:val="ClauseLevel3Char"/>
    <w:link w:val="ClauseLevel4"/>
    <w:locked/>
    <w:rsid w:val="00330575"/>
    <w:rPr>
      <w:rFonts w:eastAsia="Times New Roman" w:cs="Arial"/>
      <w:sz w:val="22"/>
      <w:szCs w:val="22"/>
      <w:lang w:eastAsia="en-AU"/>
    </w:rPr>
  </w:style>
  <w:style w:type="paragraph" w:customStyle="1" w:styleId="ClauseLevel4">
    <w:name w:val="Clause Level 4"/>
    <w:aliases w:val="C4"/>
    <w:link w:val="ClauseLevel4Char"/>
    <w:autoRedefine/>
    <w:qFormat/>
    <w:rsid w:val="00330575"/>
    <w:pPr>
      <w:numPr>
        <w:ilvl w:val="3"/>
        <w:numId w:val="18"/>
      </w:numPr>
      <w:tabs>
        <w:tab w:val="clear" w:pos="425"/>
      </w:tabs>
      <w:spacing w:after="140" w:line="280" w:lineRule="atLeast"/>
      <w:ind w:left="1560"/>
      <w:outlineLvl w:val="3"/>
    </w:pPr>
    <w:rPr>
      <w:rFonts w:eastAsia="Times New Roman" w:cs="Arial"/>
      <w:sz w:val="22"/>
      <w:szCs w:val="22"/>
      <w:lang w:eastAsia="en-AU"/>
    </w:rPr>
  </w:style>
  <w:style w:type="character" w:customStyle="1" w:styleId="ClauseLevel5Char">
    <w:name w:val="Clause Level 5 Char"/>
    <w:link w:val="ClauseLevel5"/>
    <w:locked/>
    <w:rsid w:val="00072DD5"/>
    <w:rPr>
      <w:rFonts w:cs="Arial"/>
      <w:sz w:val="22"/>
      <w:szCs w:val="22"/>
      <w:lang w:eastAsia="en-AU"/>
    </w:rPr>
  </w:style>
  <w:style w:type="paragraph" w:customStyle="1" w:styleId="ClauseLevel5">
    <w:name w:val="Clause Level 5"/>
    <w:aliases w:val="C5"/>
    <w:link w:val="ClauseLevel5Char"/>
    <w:qFormat/>
    <w:rsid w:val="00072DD5"/>
    <w:pPr>
      <w:numPr>
        <w:ilvl w:val="4"/>
        <w:numId w:val="18"/>
      </w:numPr>
      <w:spacing w:after="140" w:line="280" w:lineRule="atLeast"/>
      <w:outlineLvl w:val="4"/>
    </w:pPr>
    <w:rPr>
      <w:rFonts w:cs="Arial"/>
      <w:sz w:val="22"/>
      <w:szCs w:val="22"/>
      <w:lang w:eastAsia="en-AU"/>
    </w:rPr>
  </w:style>
  <w:style w:type="paragraph" w:customStyle="1" w:styleId="ClauseLevel6">
    <w:name w:val="Clause Level 6"/>
    <w:rsid w:val="00072DD5"/>
    <w:pPr>
      <w:numPr>
        <w:ilvl w:val="5"/>
        <w:numId w:val="18"/>
      </w:numPr>
      <w:spacing w:after="140" w:line="280" w:lineRule="atLeast"/>
    </w:pPr>
    <w:rPr>
      <w:rFonts w:eastAsia="Times New Roman" w:cs="Arial"/>
      <w:sz w:val="22"/>
      <w:szCs w:val="22"/>
      <w:lang w:eastAsia="en-AU"/>
    </w:rPr>
  </w:style>
  <w:style w:type="paragraph" w:customStyle="1" w:styleId="ClauseLevel7">
    <w:name w:val="Clause Level 7"/>
    <w:basedOn w:val="ClauseLevel4"/>
    <w:next w:val="ClauseLevel5"/>
    <w:rsid w:val="007A05C5"/>
    <w:pPr>
      <w:numPr>
        <w:ilvl w:val="6"/>
      </w:numPr>
      <w:tabs>
        <w:tab w:val="clear" w:pos="1985"/>
        <w:tab w:val="num" w:pos="5040"/>
      </w:tabs>
      <w:ind w:left="5040" w:hanging="360"/>
    </w:pPr>
  </w:style>
  <w:style w:type="paragraph" w:customStyle="1" w:styleId="ClauseLevel8">
    <w:name w:val="Clause Level 8"/>
    <w:basedOn w:val="ClauseLevel4"/>
    <w:next w:val="ClauseLevel5"/>
    <w:rsid w:val="007A05C5"/>
    <w:pPr>
      <w:numPr>
        <w:ilvl w:val="7"/>
      </w:numPr>
      <w:tabs>
        <w:tab w:val="clear" w:pos="1985"/>
        <w:tab w:val="num" w:pos="5760"/>
      </w:tabs>
      <w:ind w:left="5760" w:hanging="360"/>
    </w:pPr>
  </w:style>
  <w:style w:type="paragraph" w:customStyle="1" w:styleId="ClauseLevel9">
    <w:name w:val="Clause Level 9"/>
    <w:basedOn w:val="ClauseLevel4"/>
    <w:next w:val="ClauseLevel5"/>
    <w:rsid w:val="007A05C5"/>
    <w:pPr>
      <w:numPr>
        <w:ilvl w:val="8"/>
      </w:numPr>
      <w:tabs>
        <w:tab w:val="clear" w:pos="1985"/>
        <w:tab w:val="num" w:pos="6480"/>
      </w:tabs>
      <w:ind w:left="6480" w:hanging="360"/>
    </w:pPr>
  </w:style>
  <w:style w:type="paragraph" w:customStyle="1" w:styleId="ScheduleLevel1">
    <w:name w:val="Schedule Level 1"/>
    <w:next w:val="Normal"/>
    <w:link w:val="ScheduleLevel1Char"/>
    <w:rsid w:val="00072DD5"/>
    <w:pPr>
      <w:keepNext/>
      <w:numPr>
        <w:ilvl w:val="1"/>
        <w:numId w:val="15"/>
      </w:numPr>
      <w:pBdr>
        <w:bottom w:val="single" w:sz="2" w:space="1" w:color="auto"/>
      </w:pBdr>
      <w:spacing w:before="200" w:line="280" w:lineRule="atLeast"/>
      <w:outlineLvl w:val="1"/>
    </w:pPr>
    <w:rPr>
      <w:rFonts w:eastAsia="Times New Roman" w:cs="Arial"/>
      <w:b/>
      <w:sz w:val="22"/>
      <w:szCs w:val="22"/>
      <w:lang w:val="en-US" w:eastAsia="en-AU"/>
    </w:rPr>
  </w:style>
  <w:style w:type="paragraph" w:customStyle="1" w:styleId="ScheduleHeading">
    <w:name w:val="Schedule Heading"/>
    <w:next w:val="Normal"/>
    <w:rsid w:val="00072DD5"/>
    <w:pPr>
      <w:keepNext/>
      <w:pageBreakBefore/>
      <w:numPr>
        <w:numId w:val="15"/>
      </w:numPr>
      <w:shd w:val="clear" w:color="auto" w:fill="000000"/>
      <w:spacing w:after="140" w:line="280" w:lineRule="atLeast"/>
      <w:outlineLvl w:val="0"/>
    </w:pPr>
    <w:rPr>
      <w:rFonts w:ascii="Arial Bold" w:eastAsia="Times New Roman" w:hAnsi="Arial Bold" w:cs="Arial"/>
      <w:b/>
      <w:caps/>
      <w:sz w:val="22"/>
      <w:lang w:val="en-US" w:eastAsia="en-AU"/>
    </w:rPr>
  </w:style>
  <w:style w:type="character" w:customStyle="1" w:styleId="ScheduleLevel1Char">
    <w:name w:val="Schedule Level 1 Char"/>
    <w:link w:val="ScheduleLevel1"/>
    <w:locked/>
    <w:rsid w:val="00072DD5"/>
    <w:rPr>
      <w:rFonts w:eastAsia="Times New Roman" w:cs="Arial"/>
      <w:b/>
      <w:sz w:val="22"/>
      <w:szCs w:val="22"/>
      <w:lang w:val="en-US" w:eastAsia="en-AU"/>
    </w:rPr>
  </w:style>
  <w:style w:type="paragraph" w:customStyle="1" w:styleId="ScheduleLevel2">
    <w:name w:val="Schedule Level 2"/>
    <w:next w:val="Normal"/>
    <w:rsid w:val="00072DD5"/>
    <w:pPr>
      <w:numPr>
        <w:ilvl w:val="2"/>
        <w:numId w:val="15"/>
      </w:numPr>
      <w:spacing w:before="200" w:line="280" w:lineRule="atLeast"/>
      <w:outlineLvl w:val="2"/>
    </w:pPr>
    <w:rPr>
      <w:rFonts w:eastAsia="Times New Roman" w:cs="Arial"/>
      <w:b/>
      <w:sz w:val="22"/>
      <w:szCs w:val="22"/>
      <w:lang w:val="en-US" w:eastAsia="en-AU"/>
    </w:rPr>
  </w:style>
  <w:style w:type="paragraph" w:customStyle="1" w:styleId="ScheduleLevel3">
    <w:name w:val="Schedule Level 3"/>
    <w:rsid w:val="00072DD5"/>
    <w:pPr>
      <w:numPr>
        <w:ilvl w:val="3"/>
        <w:numId w:val="15"/>
      </w:numPr>
      <w:spacing w:before="140" w:after="140" w:line="280" w:lineRule="atLeast"/>
    </w:pPr>
    <w:rPr>
      <w:rFonts w:eastAsia="Times New Roman" w:cs="Arial"/>
      <w:sz w:val="22"/>
      <w:szCs w:val="22"/>
      <w:lang w:val="en-US" w:eastAsia="en-AU"/>
    </w:rPr>
  </w:style>
  <w:style w:type="character" w:customStyle="1" w:styleId="ScheduleLevel4Char">
    <w:name w:val="Schedule Level 4 Char"/>
    <w:link w:val="ScheduleLevel4"/>
    <w:locked/>
    <w:rsid w:val="00072DD5"/>
    <w:rPr>
      <w:rFonts w:cs="Arial"/>
      <w:sz w:val="22"/>
      <w:szCs w:val="22"/>
      <w:lang w:val="en-US" w:eastAsia="en-AU"/>
    </w:rPr>
  </w:style>
  <w:style w:type="paragraph" w:customStyle="1" w:styleId="ScheduleLevel4">
    <w:name w:val="Schedule Level 4"/>
    <w:link w:val="ScheduleLevel4Char"/>
    <w:rsid w:val="00072DD5"/>
    <w:pPr>
      <w:numPr>
        <w:ilvl w:val="4"/>
        <w:numId w:val="15"/>
      </w:numPr>
      <w:spacing w:after="140" w:line="280" w:lineRule="atLeast"/>
    </w:pPr>
    <w:rPr>
      <w:rFonts w:cs="Arial"/>
      <w:sz w:val="22"/>
      <w:szCs w:val="22"/>
      <w:lang w:val="en-US" w:eastAsia="en-AU"/>
    </w:rPr>
  </w:style>
  <w:style w:type="paragraph" w:customStyle="1" w:styleId="ScheduleLevel5">
    <w:name w:val="Schedule Level 5"/>
    <w:rsid w:val="00072DD5"/>
    <w:pPr>
      <w:numPr>
        <w:ilvl w:val="5"/>
        <w:numId w:val="15"/>
      </w:numPr>
      <w:spacing w:after="140" w:line="280" w:lineRule="atLeast"/>
    </w:pPr>
    <w:rPr>
      <w:rFonts w:eastAsia="Times New Roman" w:cs="Arial"/>
      <w:sz w:val="22"/>
      <w:szCs w:val="22"/>
      <w:lang w:val="en-US" w:eastAsia="en-AU"/>
    </w:rPr>
  </w:style>
  <w:style w:type="paragraph" w:customStyle="1" w:styleId="ScheduleLevel6">
    <w:name w:val="Schedule Level 6"/>
    <w:rsid w:val="00072DD5"/>
    <w:pPr>
      <w:numPr>
        <w:ilvl w:val="6"/>
        <w:numId w:val="15"/>
      </w:numPr>
      <w:spacing w:after="140" w:line="280" w:lineRule="atLeast"/>
    </w:pPr>
    <w:rPr>
      <w:rFonts w:eastAsia="Times New Roman" w:cs="Arial"/>
      <w:sz w:val="22"/>
      <w:szCs w:val="22"/>
      <w:lang w:val="en-US" w:eastAsia="en-AU"/>
    </w:rPr>
  </w:style>
  <w:style w:type="paragraph" w:customStyle="1" w:styleId="ScheduleLevel7">
    <w:name w:val="Schedule Level 7"/>
    <w:semiHidden/>
    <w:rsid w:val="00072DD5"/>
    <w:pPr>
      <w:numPr>
        <w:ilvl w:val="7"/>
        <w:numId w:val="15"/>
      </w:numPr>
      <w:spacing w:after="140" w:line="280" w:lineRule="atLeast"/>
    </w:pPr>
    <w:rPr>
      <w:rFonts w:eastAsia="Times New Roman" w:cs="Arial"/>
      <w:sz w:val="22"/>
      <w:szCs w:val="22"/>
      <w:lang w:val="en-US" w:eastAsia="en-AU"/>
    </w:rPr>
  </w:style>
  <w:style w:type="paragraph" w:customStyle="1" w:styleId="ScheduleLevel8">
    <w:name w:val="Schedule Level 8"/>
    <w:semiHidden/>
    <w:rsid w:val="00072DD5"/>
    <w:pPr>
      <w:numPr>
        <w:ilvl w:val="8"/>
        <w:numId w:val="15"/>
      </w:numPr>
      <w:spacing w:after="140" w:line="280" w:lineRule="atLeast"/>
    </w:pPr>
    <w:rPr>
      <w:rFonts w:eastAsia="Times New Roman" w:cs="Arial"/>
      <w:sz w:val="22"/>
      <w:szCs w:val="22"/>
      <w:lang w:val="en-US" w:eastAsia="en-AU"/>
    </w:rPr>
  </w:style>
  <w:style w:type="paragraph" w:customStyle="1" w:styleId="Documentdetails">
    <w:name w:val="Document details"/>
    <w:basedOn w:val="Normal"/>
    <w:rsid w:val="007A05C5"/>
    <w:rPr>
      <w:rFonts w:cs="Times New Roman"/>
      <w:color w:val="000000"/>
    </w:rPr>
  </w:style>
  <w:style w:type="paragraph" w:customStyle="1" w:styleId="DocumentName1">
    <w:name w:val="Document Name 1"/>
    <w:basedOn w:val="DocumentName"/>
    <w:semiHidden/>
    <w:rsid w:val="007A05C5"/>
    <w:pPr>
      <w:spacing w:line="240" w:lineRule="auto"/>
    </w:pPr>
    <w:rPr>
      <w:rFonts w:eastAsia="Times"/>
    </w:rPr>
  </w:style>
  <w:style w:type="paragraph" w:customStyle="1" w:styleId="ScheduleLevel9">
    <w:name w:val="Schedule Level 9"/>
    <w:semiHidden/>
    <w:rsid w:val="007A05C5"/>
    <w:pPr>
      <w:tabs>
        <w:tab w:val="num" w:pos="1985"/>
      </w:tabs>
      <w:spacing w:after="140" w:line="280" w:lineRule="atLeast"/>
      <w:ind w:left="1985" w:hanging="426"/>
    </w:pPr>
    <w:rPr>
      <w:rFonts w:eastAsia="Times New Roman" w:cs="Arial"/>
      <w:sz w:val="22"/>
      <w:szCs w:val="22"/>
      <w:lang w:eastAsia="en-AU"/>
    </w:rPr>
  </w:style>
  <w:style w:type="paragraph" w:customStyle="1" w:styleId="NormalTables">
    <w:name w:val="Normal Tables"/>
    <w:basedOn w:val="Normal"/>
    <w:rsid w:val="007A05C5"/>
    <w:pPr>
      <w:spacing w:before="240" w:line="260" w:lineRule="atLeast"/>
    </w:pPr>
  </w:style>
  <w:style w:type="paragraph" w:customStyle="1" w:styleId="AddressBlock">
    <w:name w:val="Address Block"/>
    <w:basedOn w:val="NormalBase"/>
    <w:rsid w:val="007A05C5"/>
    <w:pPr>
      <w:spacing w:before="0" w:after="0" w:line="240" w:lineRule="atLeast"/>
      <w:jc w:val="right"/>
    </w:pPr>
    <w:rPr>
      <w:sz w:val="20"/>
    </w:rPr>
  </w:style>
  <w:style w:type="character" w:customStyle="1" w:styleId="PlainParagraphCharChar">
    <w:name w:val="Plain Paragraph Char Char"/>
    <w:link w:val="PlainParagraphChar"/>
    <w:semiHidden/>
    <w:locked/>
    <w:rsid w:val="007A05C5"/>
    <w:rPr>
      <w:rFonts w:cs="Arial"/>
      <w:sz w:val="22"/>
      <w:szCs w:val="22"/>
      <w:lang w:eastAsia="en-AU"/>
    </w:rPr>
  </w:style>
  <w:style w:type="paragraph" w:customStyle="1" w:styleId="PlainParagraphChar">
    <w:name w:val="Plain Paragraph Char"/>
    <w:basedOn w:val="NormalBase"/>
    <w:link w:val="PlainParagraphCharChar"/>
    <w:semiHidden/>
    <w:rsid w:val="007A05C5"/>
    <w:rPr>
      <w:rFonts w:eastAsiaTheme="minorEastAsia"/>
    </w:rPr>
  </w:style>
  <w:style w:type="paragraph" w:customStyle="1" w:styleId="CharCharChar">
    <w:name w:val="Char Char Char"/>
    <w:basedOn w:val="Normal"/>
    <w:semiHidden/>
    <w:rsid w:val="007A05C5"/>
    <w:pPr>
      <w:spacing w:after="0" w:line="240" w:lineRule="auto"/>
    </w:pPr>
    <w:rPr>
      <w:lang w:eastAsia="en-US"/>
    </w:rPr>
  </w:style>
  <w:style w:type="paragraph" w:styleId="Revision">
    <w:name w:val="Revision"/>
    <w:semiHidden/>
    <w:rsid w:val="007A05C5"/>
    <w:rPr>
      <w:rFonts w:eastAsia="Times New Roman" w:cs="Arial"/>
      <w:sz w:val="22"/>
      <w:szCs w:val="22"/>
      <w:lang w:eastAsia="en-AU"/>
    </w:rPr>
  </w:style>
  <w:style w:type="character" w:styleId="FootnoteReference">
    <w:name w:val="footnote reference"/>
    <w:basedOn w:val="DefaultParagraphFont"/>
    <w:uiPriority w:val="99"/>
    <w:semiHidden/>
    <w:unhideWhenUsed/>
    <w:rsid w:val="00072DD5"/>
    <w:rPr>
      <w:vertAlign w:val="superscript"/>
    </w:rPr>
  </w:style>
  <w:style w:type="character" w:styleId="CommentReference">
    <w:name w:val="annotation reference"/>
    <w:basedOn w:val="DefaultParagraphFont"/>
    <w:uiPriority w:val="99"/>
    <w:semiHidden/>
    <w:unhideWhenUsed/>
    <w:rsid w:val="00072DD5"/>
    <w:rPr>
      <w:sz w:val="16"/>
      <w:szCs w:val="16"/>
    </w:rPr>
  </w:style>
  <w:style w:type="character" w:styleId="PageNumber">
    <w:name w:val="page number"/>
    <w:basedOn w:val="DefaultParagraphFont"/>
    <w:uiPriority w:val="6"/>
    <w:semiHidden/>
    <w:rsid w:val="00072DD5"/>
    <w:rPr>
      <w:rFonts w:ascii="Arial" w:hAnsi="Arial"/>
      <w:b/>
      <w:color w:val="404040"/>
      <w:sz w:val="14"/>
    </w:rPr>
  </w:style>
  <w:style w:type="character" w:styleId="EndnoteReference">
    <w:name w:val="endnote reference"/>
    <w:basedOn w:val="DefaultParagraphFont"/>
    <w:uiPriority w:val="99"/>
    <w:semiHidden/>
    <w:unhideWhenUsed/>
    <w:rsid w:val="00072DD5"/>
    <w:rPr>
      <w:vertAlign w:val="superscript"/>
    </w:rPr>
  </w:style>
  <w:style w:type="character" w:customStyle="1" w:styleId="PlainParagraphChar1">
    <w:name w:val="Plain Paragraph Char1"/>
    <w:link w:val="PlainParagraph"/>
    <w:locked/>
    <w:rsid w:val="007A05C5"/>
    <w:rPr>
      <w:rFonts w:eastAsia="Times New Roman" w:cs="Arial"/>
      <w:sz w:val="22"/>
      <w:szCs w:val="22"/>
      <w:lang w:eastAsia="en-AU"/>
    </w:rPr>
  </w:style>
  <w:style w:type="character" w:customStyle="1" w:styleId="zDPAGSDocumentDate">
    <w:name w:val="zDP AGS Document Date"/>
    <w:semiHidden/>
    <w:rsid w:val="007A05C5"/>
  </w:style>
  <w:style w:type="character" w:customStyle="1" w:styleId="zDPAGSDocumentVersion">
    <w:name w:val="zDP AGS Document Version"/>
    <w:semiHidden/>
    <w:rsid w:val="007A05C5"/>
  </w:style>
  <w:style w:type="character" w:customStyle="1" w:styleId="zDPAGSFileNumber">
    <w:name w:val="zDP AGS File Number"/>
    <w:semiHidden/>
    <w:rsid w:val="007A05C5"/>
  </w:style>
  <w:style w:type="character" w:customStyle="1" w:styleId="zDPAGSOfficeAddress">
    <w:name w:val="zDP AGS Office Address"/>
    <w:semiHidden/>
    <w:rsid w:val="007A05C5"/>
  </w:style>
  <w:style w:type="character" w:customStyle="1" w:styleId="zDPContractName">
    <w:name w:val="zDP Contract Name"/>
    <w:semiHidden/>
    <w:rsid w:val="007A05C5"/>
  </w:style>
  <w:style w:type="character" w:customStyle="1" w:styleId="zDPDocumentType">
    <w:name w:val="zDP Document Type"/>
    <w:semiHidden/>
    <w:rsid w:val="007A05C5"/>
  </w:style>
  <w:style w:type="character" w:customStyle="1" w:styleId="zDPEmail">
    <w:name w:val="zDP Email"/>
    <w:semiHidden/>
    <w:rsid w:val="007A05C5"/>
  </w:style>
  <w:style w:type="character" w:customStyle="1" w:styleId="zDPFax">
    <w:name w:val="zDP Fax"/>
    <w:semiHidden/>
    <w:rsid w:val="007A05C5"/>
  </w:style>
  <w:style w:type="character" w:customStyle="1" w:styleId="zDPMobile">
    <w:name w:val="zDP Mobile"/>
    <w:semiHidden/>
    <w:rsid w:val="007A05C5"/>
  </w:style>
  <w:style w:type="character" w:customStyle="1" w:styleId="zDPParty1ABN">
    <w:name w:val="zDP Party 1 ABN"/>
    <w:semiHidden/>
    <w:rsid w:val="007A05C5"/>
  </w:style>
  <w:style w:type="character" w:customStyle="1" w:styleId="zDPParty1ACN">
    <w:name w:val="zDP Party 1 ACN"/>
    <w:semiHidden/>
    <w:rsid w:val="007A05C5"/>
  </w:style>
  <w:style w:type="character" w:customStyle="1" w:styleId="zDPParty2ABN">
    <w:name w:val="zDP Party 2 ABN"/>
    <w:semiHidden/>
    <w:rsid w:val="007A05C5"/>
  </w:style>
  <w:style w:type="character" w:customStyle="1" w:styleId="zDPParty2ACN">
    <w:name w:val="zDP Party 2 ACN"/>
    <w:semiHidden/>
    <w:rsid w:val="007A05C5"/>
  </w:style>
  <w:style w:type="character" w:customStyle="1" w:styleId="zDPParty1Address">
    <w:name w:val="zDP Party 1 Address"/>
    <w:semiHidden/>
    <w:rsid w:val="007A05C5"/>
  </w:style>
  <w:style w:type="character" w:customStyle="1" w:styleId="zDPParty2Address">
    <w:name w:val="zDP Party 2 Address"/>
    <w:semiHidden/>
    <w:rsid w:val="007A05C5"/>
  </w:style>
  <w:style w:type="character" w:customStyle="1" w:styleId="zDPParty1Name">
    <w:name w:val="zDP Party 1 Name"/>
    <w:semiHidden/>
    <w:rsid w:val="007A05C5"/>
  </w:style>
  <w:style w:type="character" w:customStyle="1" w:styleId="zDPParty2Name">
    <w:name w:val="zDP Party 2 Name"/>
    <w:semiHidden/>
    <w:rsid w:val="007A05C5"/>
  </w:style>
  <w:style w:type="character" w:customStyle="1" w:styleId="zDPPartyACN">
    <w:name w:val="zDP Party ACN"/>
    <w:semiHidden/>
    <w:rsid w:val="007A05C5"/>
  </w:style>
  <w:style w:type="character" w:customStyle="1" w:styleId="zDPPartyABN">
    <w:name w:val="zDP Party ABN"/>
    <w:semiHidden/>
    <w:rsid w:val="007A05C5"/>
  </w:style>
  <w:style w:type="character" w:customStyle="1" w:styleId="zDPPartyAddress">
    <w:name w:val="zDP Party Address"/>
    <w:semiHidden/>
    <w:rsid w:val="007A05C5"/>
  </w:style>
  <w:style w:type="character" w:customStyle="1" w:styleId="zDPPartyBusinessName">
    <w:name w:val="zDP Party Business Name"/>
    <w:semiHidden/>
    <w:rsid w:val="007A05C5"/>
  </w:style>
  <w:style w:type="character" w:customStyle="1" w:styleId="zDPPartyDescriptor">
    <w:name w:val="zDP Party Descriptor"/>
    <w:semiHidden/>
    <w:rsid w:val="007A05C5"/>
  </w:style>
  <w:style w:type="character" w:customStyle="1" w:styleId="zDPPartyName">
    <w:name w:val="zDP Party Name"/>
    <w:semiHidden/>
    <w:rsid w:val="007A05C5"/>
  </w:style>
  <w:style w:type="character" w:customStyle="1" w:styleId="zDPRecipientABN">
    <w:name w:val="zDP Recipient ABN"/>
    <w:semiHidden/>
    <w:rsid w:val="007A05C5"/>
  </w:style>
  <w:style w:type="character" w:customStyle="1" w:styleId="zDPRecipientAddress">
    <w:name w:val="zDP Recipient Address"/>
    <w:semiHidden/>
    <w:rsid w:val="007A05C5"/>
  </w:style>
  <w:style w:type="character" w:customStyle="1" w:styleId="zDPRecipientName">
    <w:name w:val="zDP Recipient Name"/>
    <w:semiHidden/>
    <w:rsid w:val="007A05C5"/>
  </w:style>
  <w:style w:type="character" w:customStyle="1" w:styleId="zDPTelephone">
    <w:name w:val="zDP Telephone"/>
    <w:semiHidden/>
    <w:rsid w:val="007A05C5"/>
  </w:style>
  <w:style w:type="character" w:customStyle="1" w:styleId="zDPTradingasBusinessName">
    <w:name w:val="zDP Trading as Business Name"/>
    <w:semiHidden/>
    <w:rsid w:val="007A05C5"/>
  </w:style>
  <w:style w:type="character" w:customStyle="1" w:styleId="zDPAGSOfficer">
    <w:name w:val="zDP AGS Officer"/>
    <w:semiHidden/>
    <w:rsid w:val="007A05C5"/>
  </w:style>
  <w:style w:type="character" w:customStyle="1" w:styleId="zDPEMail0">
    <w:name w:val="zDP EMail"/>
    <w:semiHidden/>
    <w:rsid w:val="007A05C5"/>
  </w:style>
  <w:style w:type="table" w:styleId="TableGrid1">
    <w:name w:val="Table Grid 1"/>
    <w:basedOn w:val="TableNormal"/>
    <w:uiPriority w:val="99"/>
    <w:semiHidden/>
    <w:unhideWhenUsed/>
    <w:rsid w:val="00072DD5"/>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Quotation">
    <w:name w:val="Quotation"/>
    <w:basedOn w:val="Quotation1"/>
    <w:semiHidden/>
    <w:rsid w:val="007A05C5"/>
  </w:style>
  <w:style w:type="paragraph" w:styleId="DocumentMap">
    <w:name w:val="Document Map"/>
    <w:basedOn w:val="Normal"/>
    <w:link w:val="DocumentMapChar"/>
    <w:uiPriority w:val="99"/>
    <w:semiHidden/>
    <w:unhideWhenUsed/>
    <w:rsid w:val="00072DD5"/>
    <w:pPr>
      <w:spacing w:after="0" w:line="240" w:lineRule="auto"/>
    </w:pPr>
    <w:rPr>
      <w:rFonts w:ascii="Segoe UI" w:hAnsi="Segoe UI"/>
      <w:sz w:val="16"/>
      <w:szCs w:val="20"/>
    </w:rPr>
  </w:style>
  <w:style w:type="character" w:customStyle="1" w:styleId="DocumentMapChar">
    <w:name w:val="Document Map Char"/>
    <w:basedOn w:val="DefaultParagraphFont"/>
    <w:link w:val="DocumentMap"/>
    <w:uiPriority w:val="99"/>
    <w:semiHidden/>
    <w:rsid w:val="00072DD5"/>
    <w:rPr>
      <w:rFonts w:ascii="Segoe UI" w:eastAsia="Times New Roman" w:hAnsi="Segoe UI" w:cs="Angsana New"/>
      <w:sz w:val="16"/>
      <w:lang w:bidi="th-TH"/>
    </w:rPr>
  </w:style>
  <w:style w:type="paragraph" w:customStyle="1" w:styleId="msolistparagraph0">
    <w:name w:val="msolistparagraph"/>
    <w:basedOn w:val="Normal"/>
    <w:rsid w:val="007A05C5"/>
    <w:pPr>
      <w:spacing w:after="0" w:line="240" w:lineRule="auto"/>
      <w:ind w:left="720"/>
    </w:pPr>
    <w:rPr>
      <w:rFonts w:ascii="Calibri" w:eastAsia="Calibri" w:hAnsi="Calibri" w:cs="Times New Roman"/>
      <w:lang w:eastAsia="en-US"/>
    </w:rPr>
  </w:style>
  <w:style w:type="character" w:styleId="HTMLCite">
    <w:name w:val="HTML Cite"/>
    <w:basedOn w:val="DefaultParagraphFont"/>
    <w:uiPriority w:val="99"/>
    <w:semiHidden/>
    <w:unhideWhenUsed/>
    <w:rsid w:val="00072DD5"/>
    <w:rPr>
      <w:i/>
      <w:iCs/>
    </w:rPr>
  </w:style>
  <w:style w:type="paragraph" w:customStyle="1" w:styleId="PlainParagraphIndent">
    <w:name w:val="Plain Paragraph Indent"/>
    <w:basedOn w:val="NormalBase"/>
    <w:rsid w:val="007A05C5"/>
  </w:style>
  <w:style w:type="paragraph" w:customStyle="1" w:styleId="Notebox">
    <w:name w:val="Note box"/>
    <w:basedOn w:val="Notes-client"/>
    <w:link w:val="NoteboxChar"/>
    <w:qFormat/>
    <w:rsid w:val="007A05C5"/>
    <w:rPr>
      <w:rFonts w:cs="Times New Roman"/>
      <w:lang w:val="x-none" w:eastAsia="x-none"/>
    </w:rPr>
  </w:style>
  <w:style w:type="character" w:customStyle="1" w:styleId="NoteboxChar">
    <w:name w:val="Note box Char"/>
    <w:link w:val="Notebox"/>
    <w:rsid w:val="007A05C5"/>
    <w:rPr>
      <w:color w:val="0000FF"/>
      <w:sz w:val="22"/>
      <w:szCs w:val="22"/>
      <w:lang w:val="x-none" w:eastAsia="x-none"/>
    </w:rPr>
  </w:style>
  <w:style w:type="paragraph" w:customStyle="1" w:styleId="Para3">
    <w:name w:val="Para3"/>
    <w:basedOn w:val="Normal"/>
    <w:link w:val="Para3Char"/>
    <w:rsid w:val="00963225"/>
    <w:pPr>
      <w:ind w:left="1844" w:hanging="1134"/>
    </w:pPr>
  </w:style>
  <w:style w:type="character" w:customStyle="1" w:styleId="Para3Char">
    <w:name w:val="Para3 Char"/>
    <w:basedOn w:val="ClauseLevel3Char"/>
    <w:link w:val="Para3"/>
    <w:rsid w:val="00963225"/>
    <w:rPr>
      <w:rFonts w:eastAsia="Times New Roman" w:cs="Arial"/>
      <w:sz w:val="22"/>
      <w:szCs w:val="22"/>
      <w:lang w:eastAsia="en-AU"/>
    </w:rPr>
  </w:style>
  <w:style w:type="paragraph" w:styleId="ListNumber5">
    <w:name w:val="List Number 5"/>
    <w:basedOn w:val="Normal"/>
    <w:uiPriority w:val="99"/>
    <w:semiHidden/>
    <w:unhideWhenUsed/>
    <w:rsid w:val="00072DD5"/>
    <w:pPr>
      <w:numPr>
        <w:numId w:val="17"/>
      </w:numPr>
      <w:contextualSpacing/>
    </w:pPr>
    <w:rPr>
      <w:szCs w:val="28"/>
    </w:rPr>
  </w:style>
  <w:style w:type="character" w:styleId="PlaceholderText">
    <w:name w:val="Placeholder Text"/>
    <w:basedOn w:val="DefaultParagraphFont"/>
    <w:uiPriority w:val="99"/>
    <w:semiHidden/>
    <w:rsid w:val="00072DD5"/>
    <w:rPr>
      <w:color w:val="808080"/>
    </w:rPr>
  </w:style>
  <w:style w:type="paragraph" w:customStyle="1" w:styleId="ContentsTitle">
    <w:name w:val="ContentsTitle"/>
    <w:basedOn w:val="Normal"/>
    <w:next w:val="Normal"/>
    <w:uiPriority w:val="5"/>
    <w:qFormat/>
    <w:rsid w:val="00072DD5"/>
    <w:pPr>
      <w:spacing w:after="0" w:line="480" w:lineRule="exact"/>
    </w:pPr>
    <w:rPr>
      <w:spacing w:val="-10"/>
      <w:sz w:val="48"/>
      <w:szCs w:val="48"/>
    </w:rPr>
  </w:style>
  <w:style w:type="paragraph" w:customStyle="1" w:styleId="CoverPageDetails">
    <w:name w:val="CoverPageDetails"/>
    <w:basedOn w:val="Normal"/>
    <w:next w:val="Normal"/>
    <w:uiPriority w:val="5"/>
    <w:qFormat/>
    <w:rsid w:val="00072DD5"/>
    <w:pPr>
      <w:spacing w:before="60" w:line="220" w:lineRule="atLeast"/>
    </w:pPr>
    <w:rPr>
      <w:spacing w:val="-6"/>
      <w:sz w:val="24"/>
      <w:szCs w:val="40"/>
    </w:rPr>
  </w:style>
  <w:style w:type="paragraph" w:customStyle="1" w:styleId="CoverPageNames">
    <w:name w:val="CoverPageNames"/>
    <w:basedOn w:val="Normal"/>
    <w:uiPriority w:val="5"/>
    <w:qFormat/>
    <w:rsid w:val="00072DD5"/>
    <w:pPr>
      <w:spacing w:before="60" w:after="0" w:line="220" w:lineRule="atLeast"/>
    </w:pPr>
    <w:rPr>
      <w:sz w:val="24"/>
      <w:szCs w:val="24"/>
    </w:rPr>
  </w:style>
  <w:style w:type="paragraph" w:customStyle="1" w:styleId="CoverPageTitle">
    <w:name w:val="CoverPageTitle"/>
    <w:basedOn w:val="Normal"/>
    <w:next w:val="Normal"/>
    <w:uiPriority w:val="5"/>
    <w:qFormat/>
    <w:rsid w:val="00072DD5"/>
    <w:pPr>
      <w:spacing w:after="480" w:line="720" w:lineRule="exact"/>
    </w:pPr>
    <w:rPr>
      <w:spacing w:val="-6"/>
      <w:sz w:val="60"/>
      <w:szCs w:val="72"/>
    </w:rPr>
  </w:style>
  <w:style w:type="paragraph" w:customStyle="1" w:styleId="DefinitionL1">
    <w:name w:val="Definition L1"/>
    <w:basedOn w:val="Normal"/>
    <w:uiPriority w:val="3"/>
    <w:qFormat/>
    <w:rsid w:val="00072DD5"/>
    <w:pPr>
      <w:numPr>
        <w:numId w:val="37"/>
      </w:numPr>
      <w:outlineLvl w:val="0"/>
    </w:pPr>
  </w:style>
  <w:style w:type="paragraph" w:customStyle="1" w:styleId="DefinitionL2">
    <w:name w:val="Definition L2"/>
    <w:basedOn w:val="Normal"/>
    <w:uiPriority w:val="3"/>
    <w:qFormat/>
    <w:rsid w:val="00072DD5"/>
    <w:pPr>
      <w:numPr>
        <w:ilvl w:val="1"/>
        <w:numId w:val="37"/>
      </w:numPr>
      <w:outlineLvl w:val="1"/>
    </w:pPr>
  </w:style>
  <w:style w:type="paragraph" w:customStyle="1" w:styleId="DefinitionL3">
    <w:name w:val="Definition L3"/>
    <w:basedOn w:val="Normal"/>
    <w:uiPriority w:val="3"/>
    <w:qFormat/>
    <w:rsid w:val="00072DD5"/>
    <w:pPr>
      <w:numPr>
        <w:ilvl w:val="2"/>
        <w:numId w:val="37"/>
      </w:numPr>
      <w:outlineLvl w:val="2"/>
    </w:pPr>
  </w:style>
  <w:style w:type="paragraph" w:customStyle="1" w:styleId="DefinitionL4">
    <w:name w:val="Definition L4"/>
    <w:basedOn w:val="Normal"/>
    <w:uiPriority w:val="3"/>
    <w:qFormat/>
    <w:rsid w:val="00072DD5"/>
    <w:pPr>
      <w:numPr>
        <w:ilvl w:val="3"/>
        <w:numId w:val="37"/>
      </w:numPr>
      <w:outlineLvl w:val="3"/>
    </w:pPr>
  </w:style>
  <w:style w:type="paragraph" w:customStyle="1" w:styleId="DefinitionL5">
    <w:name w:val="Definition L5"/>
    <w:basedOn w:val="Normal"/>
    <w:uiPriority w:val="3"/>
    <w:qFormat/>
    <w:rsid w:val="00072DD5"/>
    <w:pPr>
      <w:numPr>
        <w:ilvl w:val="4"/>
        <w:numId w:val="37"/>
      </w:numPr>
      <w:outlineLvl w:val="4"/>
    </w:pPr>
  </w:style>
  <w:style w:type="paragraph" w:customStyle="1" w:styleId="DefinitionL6">
    <w:name w:val="Definition L6"/>
    <w:basedOn w:val="Normal"/>
    <w:uiPriority w:val="3"/>
    <w:qFormat/>
    <w:rsid w:val="00072DD5"/>
    <w:pPr>
      <w:numPr>
        <w:ilvl w:val="5"/>
        <w:numId w:val="37"/>
      </w:numPr>
    </w:pPr>
  </w:style>
  <w:style w:type="paragraph" w:customStyle="1" w:styleId="DefinitionL7">
    <w:name w:val="Definition L7"/>
    <w:basedOn w:val="Normal"/>
    <w:uiPriority w:val="3"/>
    <w:semiHidden/>
    <w:unhideWhenUsed/>
    <w:qFormat/>
    <w:rsid w:val="00072DD5"/>
    <w:pPr>
      <w:numPr>
        <w:ilvl w:val="6"/>
        <w:numId w:val="37"/>
      </w:numPr>
    </w:pPr>
  </w:style>
  <w:style w:type="paragraph" w:customStyle="1" w:styleId="DefinitionL8">
    <w:name w:val="Definition L8"/>
    <w:basedOn w:val="Normal"/>
    <w:uiPriority w:val="3"/>
    <w:semiHidden/>
    <w:unhideWhenUsed/>
    <w:qFormat/>
    <w:rsid w:val="00072DD5"/>
    <w:pPr>
      <w:numPr>
        <w:ilvl w:val="7"/>
        <w:numId w:val="37"/>
      </w:numPr>
    </w:pPr>
  </w:style>
  <w:style w:type="paragraph" w:customStyle="1" w:styleId="DefinitionL9">
    <w:name w:val="Definition L9"/>
    <w:basedOn w:val="Normal"/>
    <w:uiPriority w:val="3"/>
    <w:semiHidden/>
    <w:unhideWhenUsed/>
    <w:qFormat/>
    <w:rsid w:val="00072DD5"/>
    <w:pPr>
      <w:numPr>
        <w:ilvl w:val="8"/>
        <w:numId w:val="37"/>
      </w:numPr>
    </w:pPr>
  </w:style>
  <w:style w:type="numbering" w:customStyle="1" w:styleId="DF">
    <w:name w:val="DF"/>
    <w:uiPriority w:val="99"/>
    <w:rsid w:val="00072DD5"/>
    <w:pPr>
      <w:numPr>
        <w:numId w:val="38"/>
      </w:numPr>
    </w:pPr>
  </w:style>
  <w:style w:type="paragraph" w:customStyle="1" w:styleId="Signingheading">
    <w:name w:val="Signing heading"/>
    <w:basedOn w:val="Normal"/>
    <w:uiPriority w:val="2"/>
    <w:qFormat/>
    <w:rsid w:val="00072DD5"/>
    <w:pPr>
      <w:shd w:val="clear" w:color="auto" w:fill="000000" w:themeFill="text1"/>
      <w:spacing w:before="120" w:after="240" w:line="280" w:lineRule="atLeast"/>
      <w:outlineLvl w:val="0"/>
    </w:pPr>
    <w:rPr>
      <w:rFonts w:ascii="Arial Bold" w:hAnsi="Arial Bold"/>
      <w:b/>
    </w:rPr>
  </w:style>
  <w:style w:type="paragraph" w:customStyle="1" w:styleId="Particularsheading">
    <w:name w:val="Particulars heading"/>
    <w:basedOn w:val="Signingheading"/>
    <w:next w:val="Normal"/>
    <w:uiPriority w:val="2"/>
    <w:qFormat/>
    <w:rsid w:val="00072DD5"/>
  </w:style>
  <w:style w:type="paragraph" w:customStyle="1" w:styleId="DocTitleheading">
    <w:name w:val="Doc Title heading"/>
    <w:basedOn w:val="Particularsheading"/>
    <w:next w:val="Normal"/>
    <w:uiPriority w:val="2"/>
    <w:qFormat/>
    <w:rsid w:val="00072DD5"/>
  </w:style>
  <w:style w:type="paragraph" w:customStyle="1" w:styleId="Indent2">
    <w:name w:val="Indent 2"/>
    <w:basedOn w:val="Normal"/>
    <w:uiPriority w:val="2"/>
    <w:qFormat/>
    <w:rsid w:val="00072DD5"/>
    <w:pPr>
      <w:ind w:left="1559"/>
    </w:pPr>
  </w:style>
  <w:style w:type="paragraph" w:customStyle="1" w:styleId="Indent1">
    <w:name w:val="Indent 1"/>
    <w:basedOn w:val="Indent2"/>
    <w:uiPriority w:val="2"/>
    <w:qFormat/>
    <w:rsid w:val="00072DD5"/>
    <w:pPr>
      <w:spacing w:before="120"/>
      <w:ind w:left="1134"/>
    </w:pPr>
  </w:style>
  <w:style w:type="paragraph" w:customStyle="1" w:styleId="Guidancenote">
    <w:name w:val="Guidance note"/>
    <w:basedOn w:val="Indent1"/>
    <w:uiPriority w:val="2"/>
    <w:qFormat/>
    <w:rsid w:val="00072DD5"/>
    <w:pPr>
      <w:ind w:left="0"/>
    </w:pPr>
    <w:rPr>
      <w:color w:val="FF0000"/>
    </w:rPr>
  </w:style>
  <w:style w:type="numbering" w:customStyle="1" w:styleId="Item">
    <w:name w:val="Item"/>
    <w:uiPriority w:val="99"/>
    <w:rsid w:val="00072DD5"/>
    <w:pPr>
      <w:numPr>
        <w:numId w:val="19"/>
      </w:numPr>
    </w:pPr>
  </w:style>
  <w:style w:type="paragraph" w:customStyle="1" w:styleId="ItemL1">
    <w:name w:val="Item L1"/>
    <w:basedOn w:val="Normal"/>
    <w:next w:val="Normal"/>
    <w:uiPriority w:val="3"/>
    <w:qFormat/>
    <w:rsid w:val="00072DD5"/>
    <w:pPr>
      <w:numPr>
        <w:numId w:val="20"/>
      </w:numPr>
      <w:outlineLvl w:val="0"/>
    </w:pPr>
    <w:rPr>
      <w:b/>
    </w:rPr>
  </w:style>
  <w:style w:type="paragraph" w:customStyle="1" w:styleId="ItemL2">
    <w:name w:val="Item L2"/>
    <w:basedOn w:val="Normal"/>
    <w:uiPriority w:val="3"/>
    <w:qFormat/>
    <w:rsid w:val="00072DD5"/>
    <w:pPr>
      <w:numPr>
        <w:ilvl w:val="1"/>
        <w:numId w:val="20"/>
      </w:numPr>
      <w:outlineLvl w:val="1"/>
    </w:pPr>
  </w:style>
  <w:style w:type="paragraph" w:customStyle="1" w:styleId="ItemL3">
    <w:name w:val="Item L3"/>
    <w:basedOn w:val="Normal"/>
    <w:uiPriority w:val="3"/>
    <w:qFormat/>
    <w:rsid w:val="00072DD5"/>
    <w:pPr>
      <w:numPr>
        <w:ilvl w:val="2"/>
        <w:numId w:val="20"/>
      </w:numPr>
      <w:outlineLvl w:val="2"/>
    </w:pPr>
  </w:style>
  <w:style w:type="paragraph" w:customStyle="1" w:styleId="ItemL4">
    <w:name w:val="Item L4"/>
    <w:basedOn w:val="Normal"/>
    <w:uiPriority w:val="3"/>
    <w:qFormat/>
    <w:rsid w:val="00072DD5"/>
    <w:pPr>
      <w:numPr>
        <w:ilvl w:val="3"/>
        <w:numId w:val="20"/>
      </w:numPr>
      <w:outlineLvl w:val="3"/>
    </w:pPr>
  </w:style>
  <w:style w:type="paragraph" w:customStyle="1" w:styleId="ItemL5">
    <w:name w:val="Item L5"/>
    <w:basedOn w:val="Normal"/>
    <w:uiPriority w:val="3"/>
    <w:qFormat/>
    <w:rsid w:val="00072DD5"/>
    <w:pPr>
      <w:numPr>
        <w:ilvl w:val="4"/>
        <w:numId w:val="20"/>
      </w:numPr>
    </w:pPr>
  </w:style>
  <w:style w:type="paragraph" w:customStyle="1" w:styleId="ItemL6">
    <w:name w:val="Item L6"/>
    <w:basedOn w:val="Normal"/>
    <w:uiPriority w:val="3"/>
    <w:semiHidden/>
    <w:unhideWhenUsed/>
    <w:qFormat/>
    <w:rsid w:val="00072DD5"/>
    <w:pPr>
      <w:numPr>
        <w:ilvl w:val="5"/>
        <w:numId w:val="20"/>
      </w:numPr>
      <w:outlineLvl w:val="5"/>
    </w:pPr>
  </w:style>
  <w:style w:type="paragraph" w:customStyle="1" w:styleId="ItemL7">
    <w:name w:val="Item L7"/>
    <w:basedOn w:val="Normal"/>
    <w:uiPriority w:val="3"/>
    <w:semiHidden/>
    <w:unhideWhenUsed/>
    <w:qFormat/>
    <w:rsid w:val="00072DD5"/>
    <w:pPr>
      <w:numPr>
        <w:ilvl w:val="6"/>
        <w:numId w:val="20"/>
      </w:numPr>
      <w:outlineLvl w:val="6"/>
    </w:pPr>
  </w:style>
  <w:style w:type="paragraph" w:customStyle="1" w:styleId="ItemL8">
    <w:name w:val="Item L8"/>
    <w:basedOn w:val="Normal"/>
    <w:uiPriority w:val="3"/>
    <w:semiHidden/>
    <w:unhideWhenUsed/>
    <w:qFormat/>
    <w:rsid w:val="00072DD5"/>
    <w:pPr>
      <w:numPr>
        <w:ilvl w:val="7"/>
        <w:numId w:val="20"/>
      </w:numPr>
      <w:outlineLvl w:val="7"/>
    </w:pPr>
  </w:style>
  <w:style w:type="paragraph" w:customStyle="1" w:styleId="ItemL9">
    <w:name w:val="Item L9"/>
    <w:basedOn w:val="Normal"/>
    <w:uiPriority w:val="3"/>
    <w:semiHidden/>
    <w:unhideWhenUsed/>
    <w:qFormat/>
    <w:rsid w:val="00072DD5"/>
    <w:pPr>
      <w:numPr>
        <w:ilvl w:val="8"/>
        <w:numId w:val="20"/>
      </w:numPr>
      <w:outlineLvl w:val="8"/>
    </w:pPr>
  </w:style>
  <w:style w:type="paragraph" w:customStyle="1" w:styleId="Subheading">
    <w:name w:val="Sub heading"/>
    <w:basedOn w:val="Normal"/>
    <w:next w:val="Normal"/>
    <w:uiPriority w:val="4"/>
    <w:qFormat/>
    <w:rsid w:val="00072DD5"/>
    <w:pPr>
      <w:keepNext/>
      <w:spacing w:before="400" w:line="280" w:lineRule="exact"/>
      <w:outlineLvl w:val="0"/>
    </w:pPr>
    <w:rPr>
      <w:sz w:val="28"/>
      <w:szCs w:val="40"/>
    </w:rPr>
  </w:style>
  <w:style w:type="numbering" w:customStyle="1" w:styleId="Part">
    <w:name w:val="Part"/>
    <w:uiPriority w:val="99"/>
    <w:rsid w:val="00072DD5"/>
    <w:pPr>
      <w:numPr>
        <w:numId w:val="21"/>
      </w:numPr>
    </w:pPr>
  </w:style>
  <w:style w:type="paragraph" w:customStyle="1" w:styleId="PartL1">
    <w:name w:val="Part L1"/>
    <w:basedOn w:val="Normal"/>
    <w:next w:val="Normal"/>
    <w:uiPriority w:val="3"/>
    <w:qFormat/>
    <w:rsid w:val="00072DD5"/>
    <w:pPr>
      <w:keepNext/>
      <w:numPr>
        <w:numId w:val="21"/>
      </w:numPr>
      <w:pBdr>
        <w:top w:val="single" w:sz="4" w:space="1" w:color="808080" w:themeColor="background1" w:themeShade="80"/>
      </w:pBdr>
      <w:shd w:val="clear" w:color="auto" w:fill="000000" w:themeFill="text1"/>
      <w:spacing w:before="240" w:after="240"/>
      <w:outlineLvl w:val="0"/>
    </w:pPr>
    <w:rPr>
      <w:b/>
      <w:spacing w:val="-6"/>
      <w:szCs w:val="24"/>
    </w:rPr>
  </w:style>
  <w:style w:type="paragraph" w:customStyle="1" w:styleId="PartL2">
    <w:name w:val="Part L2"/>
    <w:basedOn w:val="Normal"/>
    <w:next w:val="Normal"/>
    <w:uiPriority w:val="3"/>
    <w:qFormat/>
    <w:rsid w:val="00072DD5"/>
    <w:pPr>
      <w:numPr>
        <w:ilvl w:val="1"/>
        <w:numId w:val="21"/>
      </w:numPr>
      <w:spacing w:before="240"/>
    </w:pPr>
  </w:style>
  <w:style w:type="paragraph" w:customStyle="1" w:styleId="PartL3">
    <w:name w:val="Part L3"/>
    <w:basedOn w:val="Normal"/>
    <w:next w:val="Normal"/>
    <w:uiPriority w:val="3"/>
    <w:qFormat/>
    <w:rsid w:val="00072DD5"/>
    <w:pPr>
      <w:numPr>
        <w:ilvl w:val="2"/>
        <w:numId w:val="21"/>
      </w:numPr>
    </w:pPr>
  </w:style>
  <w:style w:type="paragraph" w:customStyle="1" w:styleId="PartL4">
    <w:name w:val="Part L4"/>
    <w:basedOn w:val="Normal"/>
    <w:uiPriority w:val="3"/>
    <w:qFormat/>
    <w:rsid w:val="00072DD5"/>
    <w:pPr>
      <w:numPr>
        <w:ilvl w:val="3"/>
        <w:numId w:val="21"/>
      </w:numPr>
    </w:pPr>
  </w:style>
  <w:style w:type="paragraph" w:customStyle="1" w:styleId="PartL5">
    <w:name w:val="Part L5"/>
    <w:basedOn w:val="Normal"/>
    <w:uiPriority w:val="3"/>
    <w:qFormat/>
    <w:rsid w:val="00072DD5"/>
    <w:pPr>
      <w:numPr>
        <w:ilvl w:val="4"/>
        <w:numId w:val="21"/>
      </w:numPr>
    </w:pPr>
  </w:style>
  <w:style w:type="paragraph" w:customStyle="1" w:styleId="PartL6">
    <w:name w:val="Part L6"/>
    <w:basedOn w:val="Normal"/>
    <w:uiPriority w:val="3"/>
    <w:qFormat/>
    <w:rsid w:val="00072DD5"/>
    <w:pPr>
      <w:numPr>
        <w:ilvl w:val="5"/>
        <w:numId w:val="21"/>
      </w:numPr>
    </w:pPr>
  </w:style>
  <w:style w:type="paragraph" w:customStyle="1" w:styleId="PartL7">
    <w:name w:val="Part L7"/>
    <w:basedOn w:val="Normal"/>
    <w:uiPriority w:val="3"/>
    <w:semiHidden/>
    <w:unhideWhenUsed/>
    <w:qFormat/>
    <w:rsid w:val="00072DD5"/>
    <w:pPr>
      <w:numPr>
        <w:ilvl w:val="6"/>
        <w:numId w:val="21"/>
      </w:numPr>
    </w:pPr>
  </w:style>
  <w:style w:type="paragraph" w:customStyle="1" w:styleId="PartL8">
    <w:name w:val="Part L8"/>
    <w:basedOn w:val="Normal"/>
    <w:uiPriority w:val="3"/>
    <w:semiHidden/>
    <w:unhideWhenUsed/>
    <w:qFormat/>
    <w:rsid w:val="00072DD5"/>
    <w:pPr>
      <w:numPr>
        <w:ilvl w:val="7"/>
        <w:numId w:val="21"/>
      </w:numPr>
    </w:pPr>
  </w:style>
  <w:style w:type="paragraph" w:customStyle="1" w:styleId="PartL9">
    <w:name w:val="Part L9"/>
    <w:basedOn w:val="Normal"/>
    <w:uiPriority w:val="3"/>
    <w:semiHidden/>
    <w:unhideWhenUsed/>
    <w:qFormat/>
    <w:rsid w:val="00072DD5"/>
    <w:pPr>
      <w:numPr>
        <w:ilvl w:val="8"/>
        <w:numId w:val="21"/>
      </w:numPr>
    </w:pPr>
  </w:style>
  <w:style w:type="numbering" w:customStyle="1" w:styleId="Schedule">
    <w:name w:val="Schedule"/>
    <w:uiPriority w:val="99"/>
    <w:rsid w:val="00072DD5"/>
    <w:pPr>
      <w:numPr>
        <w:numId w:val="22"/>
      </w:numPr>
    </w:pPr>
  </w:style>
  <w:style w:type="paragraph" w:customStyle="1" w:styleId="ScheduleL7">
    <w:name w:val="Schedule L7"/>
    <w:basedOn w:val="Normal"/>
    <w:uiPriority w:val="3"/>
    <w:semiHidden/>
    <w:unhideWhenUsed/>
    <w:qFormat/>
    <w:rsid w:val="00072DD5"/>
    <w:pPr>
      <w:numPr>
        <w:ilvl w:val="6"/>
        <w:numId w:val="22"/>
      </w:numPr>
    </w:pPr>
  </w:style>
  <w:style w:type="paragraph" w:customStyle="1" w:styleId="ScheduleL8">
    <w:name w:val="Schedule L8"/>
    <w:basedOn w:val="Normal"/>
    <w:uiPriority w:val="3"/>
    <w:semiHidden/>
    <w:unhideWhenUsed/>
    <w:qFormat/>
    <w:rsid w:val="00072DD5"/>
    <w:pPr>
      <w:numPr>
        <w:ilvl w:val="7"/>
        <w:numId w:val="22"/>
      </w:numPr>
    </w:pPr>
  </w:style>
  <w:style w:type="paragraph" w:customStyle="1" w:styleId="ScheduleL9">
    <w:name w:val="Schedule L9"/>
    <w:basedOn w:val="Normal"/>
    <w:uiPriority w:val="3"/>
    <w:semiHidden/>
    <w:unhideWhenUsed/>
    <w:qFormat/>
    <w:rsid w:val="00072DD5"/>
    <w:pPr>
      <w:numPr>
        <w:ilvl w:val="8"/>
        <w:numId w:val="22"/>
      </w:numPr>
    </w:pPr>
  </w:style>
  <w:style w:type="paragraph" w:customStyle="1" w:styleId="Title1">
    <w:name w:val="Title 1"/>
    <w:basedOn w:val="Normal"/>
    <w:next w:val="Normal"/>
    <w:uiPriority w:val="2"/>
    <w:qFormat/>
    <w:rsid w:val="00072DD5"/>
    <w:pPr>
      <w:keepNext/>
      <w:outlineLvl w:val="0"/>
    </w:pPr>
    <w:rPr>
      <w:b/>
      <w:sz w:val="24"/>
    </w:rPr>
  </w:style>
  <w:style w:type="paragraph" w:customStyle="1" w:styleId="Title2">
    <w:name w:val="Title 2"/>
    <w:basedOn w:val="Normal"/>
    <w:next w:val="Normal"/>
    <w:uiPriority w:val="2"/>
    <w:qFormat/>
    <w:rsid w:val="00072DD5"/>
    <w:pPr>
      <w:keepNext/>
      <w:outlineLvl w:val="0"/>
    </w:pPr>
    <w:rPr>
      <w:b/>
    </w:rPr>
  </w:style>
  <w:style w:type="paragraph" w:customStyle="1" w:styleId="Title3">
    <w:name w:val="Title 3"/>
    <w:basedOn w:val="Normal"/>
    <w:next w:val="Normal"/>
    <w:uiPriority w:val="2"/>
    <w:qFormat/>
    <w:rsid w:val="00072DD5"/>
    <w:pPr>
      <w:keepNext/>
      <w:outlineLvl w:val="0"/>
    </w:pPr>
    <w:rPr>
      <w:i/>
    </w:rPr>
  </w:style>
  <w:style w:type="numbering" w:customStyle="1" w:styleId="Warranty">
    <w:name w:val="Warranty"/>
    <w:uiPriority w:val="99"/>
    <w:rsid w:val="00072DD5"/>
    <w:pPr>
      <w:numPr>
        <w:numId w:val="23"/>
      </w:numPr>
    </w:pPr>
  </w:style>
  <w:style w:type="paragraph" w:customStyle="1" w:styleId="WarrantyL1">
    <w:name w:val="WarrantyL1"/>
    <w:basedOn w:val="Normal"/>
    <w:next w:val="Normal"/>
    <w:uiPriority w:val="3"/>
    <w:qFormat/>
    <w:rsid w:val="00072DD5"/>
    <w:pPr>
      <w:numPr>
        <w:numId w:val="24"/>
      </w:numPr>
      <w:spacing w:before="480" w:after="60"/>
      <w:outlineLvl w:val="0"/>
    </w:pPr>
    <w:rPr>
      <w:spacing w:val="-6"/>
      <w:sz w:val="28"/>
    </w:rPr>
  </w:style>
  <w:style w:type="paragraph" w:customStyle="1" w:styleId="WarrantyL2">
    <w:name w:val="WarrantyL2"/>
    <w:basedOn w:val="Normal"/>
    <w:uiPriority w:val="3"/>
    <w:qFormat/>
    <w:rsid w:val="00072DD5"/>
    <w:pPr>
      <w:numPr>
        <w:ilvl w:val="1"/>
        <w:numId w:val="24"/>
      </w:numPr>
      <w:outlineLvl w:val="1"/>
    </w:pPr>
  </w:style>
  <w:style w:type="paragraph" w:customStyle="1" w:styleId="WarrantyL3">
    <w:name w:val="WarrantyL3"/>
    <w:basedOn w:val="Normal"/>
    <w:uiPriority w:val="3"/>
    <w:qFormat/>
    <w:rsid w:val="00072DD5"/>
    <w:pPr>
      <w:numPr>
        <w:ilvl w:val="2"/>
        <w:numId w:val="24"/>
      </w:numPr>
      <w:outlineLvl w:val="2"/>
    </w:pPr>
  </w:style>
  <w:style w:type="paragraph" w:customStyle="1" w:styleId="WarrantyL4">
    <w:name w:val="WarrantyL4"/>
    <w:basedOn w:val="Normal"/>
    <w:uiPriority w:val="3"/>
    <w:qFormat/>
    <w:rsid w:val="00072DD5"/>
    <w:pPr>
      <w:numPr>
        <w:ilvl w:val="3"/>
        <w:numId w:val="24"/>
      </w:numPr>
      <w:outlineLvl w:val="3"/>
    </w:pPr>
  </w:style>
  <w:style w:type="paragraph" w:customStyle="1" w:styleId="WarrantyL5">
    <w:name w:val="WarrantyL5"/>
    <w:basedOn w:val="Normal"/>
    <w:uiPriority w:val="3"/>
    <w:qFormat/>
    <w:rsid w:val="00072DD5"/>
    <w:pPr>
      <w:numPr>
        <w:ilvl w:val="4"/>
        <w:numId w:val="24"/>
      </w:numPr>
      <w:outlineLvl w:val="4"/>
    </w:pPr>
  </w:style>
  <w:style w:type="paragraph" w:customStyle="1" w:styleId="WarrantyL6">
    <w:name w:val="WarrantyL6"/>
    <w:basedOn w:val="Normal"/>
    <w:uiPriority w:val="3"/>
    <w:qFormat/>
    <w:rsid w:val="00072DD5"/>
    <w:pPr>
      <w:numPr>
        <w:ilvl w:val="5"/>
        <w:numId w:val="24"/>
      </w:numPr>
    </w:pPr>
  </w:style>
  <w:style w:type="paragraph" w:customStyle="1" w:styleId="WarrantyL7">
    <w:name w:val="WarrantyL7"/>
    <w:basedOn w:val="Normal"/>
    <w:uiPriority w:val="3"/>
    <w:semiHidden/>
    <w:unhideWhenUsed/>
    <w:qFormat/>
    <w:rsid w:val="00072DD5"/>
    <w:pPr>
      <w:numPr>
        <w:ilvl w:val="6"/>
        <w:numId w:val="24"/>
      </w:numPr>
    </w:pPr>
  </w:style>
  <w:style w:type="paragraph" w:customStyle="1" w:styleId="WarrantyL8">
    <w:name w:val="WarrantyL8"/>
    <w:basedOn w:val="Normal"/>
    <w:uiPriority w:val="3"/>
    <w:semiHidden/>
    <w:unhideWhenUsed/>
    <w:qFormat/>
    <w:rsid w:val="00072DD5"/>
    <w:pPr>
      <w:numPr>
        <w:ilvl w:val="7"/>
        <w:numId w:val="24"/>
      </w:numPr>
    </w:pPr>
  </w:style>
  <w:style w:type="paragraph" w:customStyle="1" w:styleId="WarrantyL9">
    <w:name w:val="WarrantyL9"/>
    <w:basedOn w:val="Normal"/>
    <w:uiPriority w:val="3"/>
    <w:semiHidden/>
    <w:unhideWhenUsed/>
    <w:qFormat/>
    <w:rsid w:val="00072DD5"/>
    <w:pPr>
      <w:numPr>
        <w:ilvl w:val="8"/>
        <w:numId w:val="24"/>
      </w:numPr>
    </w:pPr>
  </w:style>
  <w:style w:type="paragraph" w:styleId="Subtitle">
    <w:name w:val="Subtitle"/>
    <w:basedOn w:val="Normal"/>
    <w:next w:val="Normal"/>
    <w:link w:val="SubtitleChar"/>
    <w:uiPriority w:val="11"/>
    <w:semiHidden/>
    <w:qFormat/>
    <w:rsid w:val="00072DD5"/>
    <w:pPr>
      <w:numPr>
        <w:ilvl w:val="1"/>
      </w:numPr>
      <w:spacing w:after="160"/>
    </w:pPr>
    <w:rPr>
      <w:rFonts w:asciiTheme="minorHAnsi" w:eastAsiaTheme="minorEastAsia" w:hAnsiTheme="minorHAnsi"/>
      <w:color w:val="5A5A5A" w:themeColor="text1" w:themeTint="A5"/>
      <w:spacing w:val="15"/>
      <w:szCs w:val="28"/>
    </w:rPr>
  </w:style>
  <w:style w:type="character" w:customStyle="1" w:styleId="SubtitleChar">
    <w:name w:val="Subtitle Char"/>
    <w:basedOn w:val="DefaultParagraphFont"/>
    <w:link w:val="Subtitle"/>
    <w:uiPriority w:val="11"/>
    <w:semiHidden/>
    <w:rsid w:val="00072DD5"/>
    <w:rPr>
      <w:rFonts w:asciiTheme="minorHAnsi" w:hAnsiTheme="minorHAnsi" w:cs="Angsana New"/>
      <w:color w:val="5A5A5A" w:themeColor="text1" w:themeTint="A5"/>
      <w:spacing w:val="15"/>
      <w:sz w:val="22"/>
      <w:szCs w:val="28"/>
      <w:lang w:bidi="th-TH"/>
    </w:rPr>
  </w:style>
  <w:style w:type="paragraph" w:styleId="Title">
    <w:name w:val="Title"/>
    <w:basedOn w:val="Normal"/>
    <w:next w:val="Normal"/>
    <w:link w:val="TitleChar"/>
    <w:uiPriority w:val="10"/>
    <w:unhideWhenUsed/>
    <w:qFormat/>
    <w:rsid w:val="00072DD5"/>
    <w:pPr>
      <w:spacing w:after="0" w:line="240" w:lineRule="auto"/>
      <w:contextualSpacing/>
    </w:pPr>
    <w:rPr>
      <w:rFonts w:asciiTheme="majorHAnsi" w:eastAsiaTheme="majorEastAsia" w:hAnsiTheme="majorHAnsi"/>
      <w:spacing w:val="-10"/>
      <w:kern w:val="28"/>
      <w:sz w:val="56"/>
      <w:szCs w:val="71"/>
    </w:rPr>
  </w:style>
  <w:style w:type="character" w:customStyle="1" w:styleId="TitleChar">
    <w:name w:val="Title Char"/>
    <w:basedOn w:val="DefaultParagraphFont"/>
    <w:link w:val="Title"/>
    <w:uiPriority w:val="10"/>
    <w:rsid w:val="00072DD5"/>
    <w:rPr>
      <w:rFonts w:asciiTheme="majorHAnsi" w:eastAsiaTheme="majorEastAsia" w:hAnsiTheme="majorHAnsi" w:cs="Angsana New"/>
      <w:spacing w:val="-10"/>
      <w:kern w:val="28"/>
      <w:sz w:val="56"/>
      <w:szCs w:val="71"/>
      <w:lang w:bidi="th-TH"/>
    </w:rPr>
  </w:style>
  <w:style w:type="paragraph" w:styleId="BodyText">
    <w:name w:val="Body Text"/>
    <w:basedOn w:val="Normal"/>
    <w:link w:val="BodyTextChar"/>
    <w:uiPriority w:val="99"/>
    <w:unhideWhenUsed/>
    <w:rsid w:val="00072DD5"/>
    <w:rPr>
      <w:szCs w:val="28"/>
    </w:rPr>
  </w:style>
  <w:style w:type="character" w:customStyle="1" w:styleId="BodyTextChar">
    <w:name w:val="Body Text Char"/>
    <w:basedOn w:val="DefaultParagraphFont"/>
    <w:link w:val="BodyText"/>
    <w:uiPriority w:val="99"/>
    <w:rsid w:val="00072DD5"/>
    <w:rPr>
      <w:rFonts w:eastAsia="Times New Roman" w:cs="Angsana New"/>
      <w:sz w:val="22"/>
      <w:szCs w:val="28"/>
      <w:lang w:bidi="th-TH"/>
    </w:rPr>
  </w:style>
  <w:style w:type="paragraph" w:styleId="TOCHeading">
    <w:name w:val="TOC Heading"/>
    <w:basedOn w:val="Heading1"/>
    <w:next w:val="Normal"/>
    <w:uiPriority w:val="39"/>
    <w:semiHidden/>
    <w:unhideWhenUsed/>
    <w:qFormat/>
    <w:rsid w:val="00072DD5"/>
    <w:pPr>
      <w:spacing w:line="259" w:lineRule="auto"/>
      <w:outlineLvl w:val="9"/>
    </w:pPr>
    <w:rPr>
      <w:rFonts w:cstheme="majorBidi"/>
      <w:szCs w:val="32"/>
      <w:lang w:val="en-US" w:eastAsia="en-US" w:bidi="ar-SA"/>
    </w:rPr>
  </w:style>
  <w:style w:type="numbering" w:styleId="111111">
    <w:name w:val="Outline List 2"/>
    <w:basedOn w:val="NoList"/>
    <w:uiPriority w:val="99"/>
    <w:semiHidden/>
    <w:unhideWhenUsed/>
    <w:rsid w:val="00072DD5"/>
    <w:pPr>
      <w:numPr>
        <w:numId w:val="25"/>
      </w:numPr>
    </w:pPr>
  </w:style>
  <w:style w:type="numbering" w:styleId="1ai">
    <w:name w:val="Outline List 1"/>
    <w:basedOn w:val="NoList"/>
    <w:uiPriority w:val="99"/>
    <w:semiHidden/>
    <w:unhideWhenUsed/>
    <w:rsid w:val="00072DD5"/>
    <w:pPr>
      <w:numPr>
        <w:numId w:val="26"/>
      </w:numPr>
    </w:pPr>
  </w:style>
  <w:style w:type="numbering" w:styleId="ArticleSection">
    <w:name w:val="Outline List 3"/>
    <w:basedOn w:val="NoList"/>
    <w:uiPriority w:val="99"/>
    <w:semiHidden/>
    <w:unhideWhenUsed/>
    <w:rsid w:val="00072DD5"/>
    <w:pPr>
      <w:numPr>
        <w:numId w:val="27"/>
      </w:numPr>
    </w:pPr>
  </w:style>
  <w:style w:type="paragraph" w:styleId="Bibliography">
    <w:name w:val="Bibliography"/>
    <w:basedOn w:val="Normal"/>
    <w:next w:val="Normal"/>
    <w:uiPriority w:val="37"/>
    <w:semiHidden/>
    <w:unhideWhenUsed/>
    <w:rsid w:val="00072DD5"/>
    <w:rPr>
      <w:szCs w:val="28"/>
    </w:rPr>
  </w:style>
  <w:style w:type="paragraph" w:styleId="BlockText">
    <w:name w:val="Block Text"/>
    <w:basedOn w:val="Normal"/>
    <w:uiPriority w:val="99"/>
    <w:semiHidden/>
    <w:unhideWhenUsed/>
    <w:rsid w:val="00072D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szCs w:val="28"/>
    </w:rPr>
  </w:style>
  <w:style w:type="paragraph" w:styleId="BodyText2">
    <w:name w:val="Body Text 2"/>
    <w:basedOn w:val="Normal"/>
    <w:link w:val="BodyText2Char"/>
    <w:uiPriority w:val="99"/>
    <w:semiHidden/>
    <w:unhideWhenUsed/>
    <w:rsid w:val="00072DD5"/>
    <w:pPr>
      <w:spacing w:line="480" w:lineRule="auto"/>
    </w:pPr>
    <w:rPr>
      <w:szCs w:val="28"/>
    </w:rPr>
  </w:style>
  <w:style w:type="character" w:customStyle="1" w:styleId="BodyText2Char">
    <w:name w:val="Body Text 2 Char"/>
    <w:basedOn w:val="DefaultParagraphFont"/>
    <w:link w:val="BodyText2"/>
    <w:uiPriority w:val="99"/>
    <w:semiHidden/>
    <w:rsid w:val="00072DD5"/>
    <w:rPr>
      <w:rFonts w:eastAsia="Times New Roman" w:cs="Angsana New"/>
      <w:sz w:val="22"/>
      <w:szCs w:val="28"/>
      <w:lang w:bidi="th-TH"/>
    </w:rPr>
  </w:style>
  <w:style w:type="paragraph" w:styleId="BodyText3">
    <w:name w:val="Body Text 3"/>
    <w:basedOn w:val="Normal"/>
    <w:link w:val="BodyText3Char"/>
    <w:uiPriority w:val="99"/>
    <w:semiHidden/>
    <w:unhideWhenUsed/>
    <w:rsid w:val="00072DD5"/>
    <w:rPr>
      <w:sz w:val="16"/>
      <w:szCs w:val="20"/>
    </w:rPr>
  </w:style>
  <w:style w:type="character" w:customStyle="1" w:styleId="BodyText3Char">
    <w:name w:val="Body Text 3 Char"/>
    <w:basedOn w:val="DefaultParagraphFont"/>
    <w:link w:val="BodyText3"/>
    <w:uiPriority w:val="99"/>
    <w:semiHidden/>
    <w:rsid w:val="00072DD5"/>
    <w:rPr>
      <w:rFonts w:eastAsia="Times New Roman" w:cs="Angsana New"/>
      <w:sz w:val="16"/>
      <w:lang w:bidi="th-TH"/>
    </w:rPr>
  </w:style>
  <w:style w:type="paragraph" w:styleId="BodyTextFirstIndent">
    <w:name w:val="Body Text First Indent"/>
    <w:basedOn w:val="BodyText"/>
    <w:link w:val="BodyTextFirstIndentChar"/>
    <w:uiPriority w:val="99"/>
    <w:semiHidden/>
    <w:unhideWhenUsed/>
    <w:rsid w:val="00072DD5"/>
    <w:pPr>
      <w:ind w:firstLine="360"/>
    </w:pPr>
  </w:style>
  <w:style w:type="character" w:customStyle="1" w:styleId="BodyTextFirstIndentChar">
    <w:name w:val="Body Text First Indent Char"/>
    <w:basedOn w:val="BodyTextChar"/>
    <w:link w:val="BodyTextFirstIndent"/>
    <w:uiPriority w:val="99"/>
    <w:semiHidden/>
    <w:rsid w:val="00072DD5"/>
    <w:rPr>
      <w:rFonts w:eastAsia="Times New Roman" w:cs="Angsana New"/>
      <w:sz w:val="22"/>
      <w:szCs w:val="28"/>
      <w:lang w:bidi="th-TH"/>
    </w:rPr>
  </w:style>
  <w:style w:type="paragraph" w:styleId="BodyTextIndent">
    <w:name w:val="Body Text Indent"/>
    <w:basedOn w:val="Normal"/>
    <w:link w:val="BodyTextIndentChar"/>
    <w:uiPriority w:val="99"/>
    <w:semiHidden/>
    <w:unhideWhenUsed/>
    <w:rsid w:val="00072DD5"/>
    <w:pPr>
      <w:ind w:left="283"/>
    </w:pPr>
    <w:rPr>
      <w:szCs w:val="28"/>
    </w:rPr>
  </w:style>
  <w:style w:type="character" w:customStyle="1" w:styleId="BodyTextIndentChar">
    <w:name w:val="Body Text Indent Char"/>
    <w:basedOn w:val="DefaultParagraphFont"/>
    <w:link w:val="BodyTextIndent"/>
    <w:uiPriority w:val="99"/>
    <w:semiHidden/>
    <w:rsid w:val="00072DD5"/>
    <w:rPr>
      <w:rFonts w:eastAsia="Times New Roman" w:cs="Angsana New"/>
      <w:sz w:val="22"/>
      <w:szCs w:val="28"/>
      <w:lang w:bidi="th-TH"/>
    </w:rPr>
  </w:style>
  <w:style w:type="paragraph" w:styleId="BodyTextFirstIndent2">
    <w:name w:val="Body Text First Indent 2"/>
    <w:basedOn w:val="BodyTextIndent"/>
    <w:link w:val="BodyTextFirstIndent2Char"/>
    <w:uiPriority w:val="99"/>
    <w:semiHidden/>
    <w:unhideWhenUsed/>
    <w:rsid w:val="00072DD5"/>
    <w:pPr>
      <w:ind w:left="360" w:firstLine="360"/>
    </w:pPr>
  </w:style>
  <w:style w:type="character" w:customStyle="1" w:styleId="BodyTextFirstIndent2Char">
    <w:name w:val="Body Text First Indent 2 Char"/>
    <w:basedOn w:val="BodyTextIndentChar"/>
    <w:link w:val="BodyTextFirstIndent2"/>
    <w:uiPriority w:val="99"/>
    <w:semiHidden/>
    <w:rsid w:val="00072DD5"/>
    <w:rPr>
      <w:rFonts w:eastAsia="Times New Roman" w:cs="Angsana New"/>
      <w:sz w:val="22"/>
      <w:szCs w:val="28"/>
      <w:lang w:bidi="th-TH"/>
    </w:rPr>
  </w:style>
  <w:style w:type="paragraph" w:styleId="BodyTextIndent2">
    <w:name w:val="Body Text Indent 2"/>
    <w:basedOn w:val="Normal"/>
    <w:link w:val="BodyTextIndent2Char"/>
    <w:uiPriority w:val="99"/>
    <w:semiHidden/>
    <w:unhideWhenUsed/>
    <w:rsid w:val="00072DD5"/>
    <w:pPr>
      <w:spacing w:line="480" w:lineRule="auto"/>
      <w:ind w:left="283"/>
    </w:pPr>
    <w:rPr>
      <w:szCs w:val="28"/>
    </w:rPr>
  </w:style>
  <w:style w:type="character" w:customStyle="1" w:styleId="BodyTextIndent2Char">
    <w:name w:val="Body Text Indent 2 Char"/>
    <w:basedOn w:val="DefaultParagraphFont"/>
    <w:link w:val="BodyTextIndent2"/>
    <w:uiPriority w:val="99"/>
    <w:semiHidden/>
    <w:rsid w:val="00072DD5"/>
    <w:rPr>
      <w:rFonts w:eastAsia="Times New Roman" w:cs="Angsana New"/>
      <w:sz w:val="22"/>
      <w:szCs w:val="28"/>
      <w:lang w:bidi="th-TH"/>
    </w:rPr>
  </w:style>
  <w:style w:type="paragraph" w:styleId="BodyTextIndent3">
    <w:name w:val="Body Text Indent 3"/>
    <w:basedOn w:val="Normal"/>
    <w:link w:val="BodyTextIndent3Char"/>
    <w:uiPriority w:val="99"/>
    <w:semiHidden/>
    <w:unhideWhenUsed/>
    <w:rsid w:val="00072DD5"/>
    <w:pPr>
      <w:ind w:left="283"/>
    </w:pPr>
    <w:rPr>
      <w:sz w:val="16"/>
      <w:szCs w:val="20"/>
    </w:rPr>
  </w:style>
  <w:style w:type="character" w:customStyle="1" w:styleId="BodyTextIndent3Char">
    <w:name w:val="Body Text Indent 3 Char"/>
    <w:basedOn w:val="DefaultParagraphFont"/>
    <w:link w:val="BodyTextIndent3"/>
    <w:uiPriority w:val="99"/>
    <w:semiHidden/>
    <w:rsid w:val="00072DD5"/>
    <w:rPr>
      <w:rFonts w:eastAsia="Times New Roman" w:cs="Angsana New"/>
      <w:sz w:val="16"/>
      <w:lang w:bidi="th-TH"/>
    </w:rPr>
  </w:style>
  <w:style w:type="character" w:styleId="BookTitle">
    <w:name w:val="Book Title"/>
    <w:basedOn w:val="DefaultParagraphFont"/>
    <w:uiPriority w:val="33"/>
    <w:semiHidden/>
    <w:unhideWhenUsed/>
    <w:qFormat/>
    <w:rsid w:val="00072DD5"/>
    <w:rPr>
      <w:b/>
      <w:bCs/>
      <w:i/>
      <w:iCs/>
      <w:spacing w:val="5"/>
    </w:rPr>
  </w:style>
  <w:style w:type="paragraph" w:styleId="Caption">
    <w:name w:val="caption"/>
    <w:basedOn w:val="Normal"/>
    <w:next w:val="Normal"/>
    <w:uiPriority w:val="35"/>
    <w:semiHidden/>
    <w:unhideWhenUsed/>
    <w:qFormat/>
    <w:rsid w:val="00072DD5"/>
    <w:pPr>
      <w:spacing w:after="200" w:line="240" w:lineRule="auto"/>
    </w:pPr>
    <w:rPr>
      <w:i/>
      <w:iCs/>
      <w:color w:val="1F497D" w:themeColor="text2"/>
      <w:sz w:val="18"/>
    </w:rPr>
  </w:style>
  <w:style w:type="paragraph" w:styleId="Closing">
    <w:name w:val="Closing"/>
    <w:basedOn w:val="Normal"/>
    <w:link w:val="ClosingChar"/>
    <w:uiPriority w:val="99"/>
    <w:semiHidden/>
    <w:unhideWhenUsed/>
    <w:rsid w:val="00072DD5"/>
    <w:pPr>
      <w:spacing w:after="0" w:line="240" w:lineRule="auto"/>
      <w:ind w:left="4252"/>
    </w:pPr>
    <w:rPr>
      <w:szCs w:val="28"/>
    </w:rPr>
  </w:style>
  <w:style w:type="character" w:customStyle="1" w:styleId="ClosingChar">
    <w:name w:val="Closing Char"/>
    <w:basedOn w:val="DefaultParagraphFont"/>
    <w:link w:val="Closing"/>
    <w:uiPriority w:val="99"/>
    <w:semiHidden/>
    <w:rsid w:val="00072DD5"/>
    <w:rPr>
      <w:rFonts w:eastAsia="Times New Roman" w:cs="Angsana New"/>
      <w:sz w:val="22"/>
      <w:szCs w:val="28"/>
      <w:lang w:bidi="th-TH"/>
    </w:rPr>
  </w:style>
  <w:style w:type="table" w:styleId="ColorfulGrid">
    <w:name w:val="Colorful Grid"/>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72D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72D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72D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72D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72D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72D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72D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72D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72D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72D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72D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72D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72D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72D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72D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72D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72D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72D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72D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72D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72D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72DD5"/>
    <w:rPr>
      <w:szCs w:val="28"/>
    </w:rPr>
  </w:style>
  <w:style w:type="character" w:customStyle="1" w:styleId="DateChar">
    <w:name w:val="Date Char"/>
    <w:basedOn w:val="DefaultParagraphFont"/>
    <w:link w:val="Date"/>
    <w:uiPriority w:val="99"/>
    <w:semiHidden/>
    <w:rsid w:val="00072DD5"/>
    <w:rPr>
      <w:rFonts w:eastAsia="Times New Roman" w:cs="Angsana New"/>
      <w:sz w:val="22"/>
      <w:szCs w:val="28"/>
      <w:lang w:bidi="th-TH"/>
    </w:rPr>
  </w:style>
  <w:style w:type="paragraph" w:styleId="E-mailSignature">
    <w:name w:val="E-mail Signature"/>
    <w:basedOn w:val="Normal"/>
    <w:link w:val="E-mailSignatureChar"/>
    <w:uiPriority w:val="99"/>
    <w:semiHidden/>
    <w:unhideWhenUsed/>
    <w:rsid w:val="00072DD5"/>
    <w:pPr>
      <w:spacing w:after="0" w:line="240" w:lineRule="auto"/>
    </w:pPr>
    <w:rPr>
      <w:szCs w:val="28"/>
    </w:rPr>
  </w:style>
  <w:style w:type="character" w:customStyle="1" w:styleId="E-mailSignatureChar">
    <w:name w:val="E-mail Signature Char"/>
    <w:basedOn w:val="DefaultParagraphFont"/>
    <w:link w:val="E-mailSignature"/>
    <w:uiPriority w:val="99"/>
    <w:semiHidden/>
    <w:rsid w:val="00072DD5"/>
    <w:rPr>
      <w:rFonts w:eastAsia="Times New Roman" w:cs="Angsana New"/>
      <w:sz w:val="22"/>
      <w:szCs w:val="28"/>
      <w:lang w:bidi="th-TH"/>
    </w:rPr>
  </w:style>
  <w:style w:type="character" w:styleId="Emphasis">
    <w:name w:val="Emphasis"/>
    <w:basedOn w:val="DefaultParagraphFont"/>
    <w:uiPriority w:val="20"/>
    <w:semiHidden/>
    <w:unhideWhenUsed/>
    <w:qFormat/>
    <w:rsid w:val="00072DD5"/>
    <w:rPr>
      <w:i/>
      <w:iCs/>
    </w:rPr>
  </w:style>
  <w:style w:type="paragraph" w:styleId="EnvelopeAddress">
    <w:name w:val="envelope address"/>
    <w:basedOn w:val="Normal"/>
    <w:uiPriority w:val="99"/>
    <w:semiHidden/>
    <w:unhideWhenUsed/>
    <w:rsid w:val="00072DD5"/>
    <w:pPr>
      <w:framePr w:w="7920" w:h="1980" w:hRule="exact" w:hSpace="180" w:wrap="auto" w:hAnchor="page" w:xAlign="center" w:yAlign="bottom"/>
      <w:spacing w:after="0" w:line="240" w:lineRule="auto"/>
      <w:ind w:left="2880"/>
    </w:pPr>
    <w:rPr>
      <w:rFonts w:asciiTheme="majorHAnsi" w:eastAsiaTheme="majorEastAsia" w:hAnsiTheme="majorHAnsi"/>
      <w:sz w:val="24"/>
      <w:szCs w:val="30"/>
    </w:rPr>
  </w:style>
  <w:style w:type="paragraph" w:styleId="EnvelopeReturn">
    <w:name w:val="envelope return"/>
    <w:basedOn w:val="Normal"/>
    <w:uiPriority w:val="99"/>
    <w:semiHidden/>
    <w:unhideWhenUsed/>
    <w:rsid w:val="00072DD5"/>
    <w:pPr>
      <w:spacing w:after="0" w:line="240" w:lineRule="auto"/>
    </w:pPr>
    <w:rPr>
      <w:rFonts w:asciiTheme="majorHAnsi" w:eastAsiaTheme="majorEastAsia" w:hAnsiTheme="majorHAnsi"/>
      <w:sz w:val="20"/>
      <w:szCs w:val="25"/>
    </w:rPr>
  </w:style>
  <w:style w:type="table" w:styleId="GridTable1Light">
    <w:name w:val="Grid Table 1 Light"/>
    <w:basedOn w:val="TableNormal"/>
    <w:uiPriority w:val="46"/>
    <w:rsid w:val="00072D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72D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72D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72D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72D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72D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72D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72D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72D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72D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72D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72D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72D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72D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72D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72D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72D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72D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72D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72D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72D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72D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72D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72D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72D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72D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72D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72D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72D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72D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72D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72D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72D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72D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72D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72D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72D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72D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72D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72D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72D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72D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072DD5"/>
  </w:style>
  <w:style w:type="character" w:styleId="HTMLCode">
    <w:name w:val="HTML Code"/>
    <w:basedOn w:val="DefaultParagraphFont"/>
    <w:uiPriority w:val="99"/>
    <w:semiHidden/>
    <w:unhideWhenUsed/>
    <w:rsid w:val="00072DD5"/>
    <w:rPr>
      <w:rFonts w:ascii="Consolas" w:hAnsi="Consolas" w:cs="Consolas"/>
      <w:sz w:val="20"/>
      <w:szCs w:val="20"/>
    </w:rPr>
  </w:style>
  <w:style w:type="character" w:styleId="HTMLDefinition">
    <w:name w:val="HTML Definition"/>
    <w:basedOn w:val="DefaultParagraphFont"/>
    <w:uiPriority w:val="99"/>
    <w:semiHidden/>
    <w:unhideWhenUsed/>
    <w:rsid w:val="00072DD5"/>
    <w:rPr>
      <w:i/>
      <w:iCs/>
    </w:rPr>
  </w:style>
  <w:style w:type="character" w:styleId="HTMLKeyboard">
    <w:name w:val="HTML Keyboard"/>
    <w:basedOn w:val="DefaultParagraphFont"/>
    <w:uiPriority w:val="99"/>
    <w:semiHidden/>
    <w:unhideWhenUsed/>
    <w:rsid w:val="00072DD5"/>
    <w:rPr>
      <w:rFonts w:ascii="Consolas" w:hAnsi="Consolas" w:cs="Consolas"/>
      <w:sz w:val="20"/>
      <w:szCs w:val="20"/>
    </w:rPr>
  </w:style>
  <w:style w:type="paragraph" w:styleId="HTMLPreformatted">
    <w:name w:val="HTML Preformatted"/>
    <w:basedOn w:val="Normal"/>
    <w:link w:val="HTMLPreformattedChar"/>
    <w:uiPriority w:val="99"/>
    <w:semiHidden/>
    <w:unhideWhenUsed/>
    <w:rsid w:val="00072DD5"/>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072DD5"/>
    <w:rPr>
      <w:rFonts w:ascii="Consolas" w:eastAsia="Times New Roman" w:hAnsi="Consolas" w:cs="Angsana New"/>
      <w:szCs w:val="25"/>
      <w:lang w:bidi="th-TH"/>
    </w:rPr>
  </w:style>
  <w:style w:type="character" w:styleId="HTMLSample">
    <w:name w:val="HTML Sample"/>
    <w:basedOn w:val="DefaultParagraphFont"/>
    <w:uiPriority w:val="99"/>
    <w:semiHidden/>
    <w:unhideWhenUsed/>
    <w:rsid w:val="00072DD5"/>
    <w:rPr>
      <w:rFonts w:ascii="Consolas" w:hAnsi="Consolas" w:cs="Consolas"/>
      <w:sz w:val="24"/>
      <w:szCs w:val="24"/>
    </w:rPr>
  </w:style>
  <w:style w:type="character" w:styleId="HTMLTypewriter">
    <w:name w:val="HTML Typewriter"/>
    <w:basedOn w:val="DefaultParagraphFont"/>
    <w:uiPriority w:val="99"/>
    <w:semiHidden/>
    <w:unhideWhenUsed/>
    <w:rsid w:val="00072DD5"/>
    <w:rPr>
      <w:rFonts w:ascii="Consolas" w:hAnsi="Consolas" w:cs="Consolas"/>
      <w:sz w:val="20"/>
      <w:szCs w:val="20"/>
    </w:rPr>
  </w:style>
  <w:style w:type="character" w:styleId="HTMLVariable">
    <w:name w:val="HTML Variable"/>
    <w:basedOn w:val="DefaultParagraphFont"/>
    <w:uiPriority w:val="99"/>
    <w:semiHidden/>
    <w:unhideWhenUsed/>
    <w:rsid w:val="00072DD5"/>
    <w:rPr>
      <w:i/>
      <w:iCs/>
    </w:rPr>
  </w:style>
  <w:style w:type="paragraph" w:styleId="Index1">
    <w:name w:val="index 1"/>
    <w:basedOn w:val="Normal"/>
    <w:next w:val="Normal"/>
    <w:autoRedefine/>
    <w:uiPriority w:val="99"/>
    <w:semiHidden/>
    <w:unhideWhenUsed/>
    <w:rsid w:val="00072DD5"/>
    <w:pPr>
      <w:spacing w:after="0" w:line="240" w:lineRule="auto"/>
      <w:ind w:left="220" w:hanging="220"/>
    </w:pPr>
    <w:rPr>
      <w:szCs w:val="28"/>
    </w:rPr>
  </w:style>
  <w:style w:type="paragraph" w:styleId="Index2">
    <w:name w:val="index 2"/>
    <w:basedOn w:val="Normal"/>
    <w:next w:val="Normal"/>
    <w:autoRedefine/>
    <w:uiPriority w:val="99"/>
    <w:semiHidden/>
    <w:unhideWhenUsed/>
    <w:rsid w:val="00072DD5"/>
    <w:pPr>
      <w:spacing w:after="0" w:line="240" w:lineRule="auto"/>
      <w:ind w:left="440" w:hanging="220"/>
    </w:pPr>
    <w:rPr>
      <w:szCs w:val="28"/>
    </w:rPr>
  </w:style>
  <w:style w:type="paragraph" w:styleId="Index3">
    <w:name w:val="index 3"/>
    <w:basedOn w:val="Normal"/>
    <w:next w:val="Normal"/>
    <w:autoRedefine/>
    <w:uiPriority w:val="99"/>
    <w:semiHidden/>
    <w:unhideWhenUsed/>
    <w:rsid w:val="00072DD5"/>
    <w:pPr>
      <w:spacing w:after="0" w:line="240" w:lineRule="auto"/>
      <w:ind w:left="660" w:hanging="220"/>
    </w:pPr>
    <w:rPr>
      <w:szCs w:val="28"/>
    </w:rPr>
  </w:style>
  <w:style w:type="paragraph" w:styleId="Index4">
    <w:name w:val="index 4"/>
    <w:basedOn w:val="Normal"/>
    <w:next w:val="Normal"/>
    <w:autoRedefine/>
    <w:uiPriority w:val="99"/>
    <w:semiHidden/>
    <w:unhideWhenUsed/>
    <w:rsid w:val="00072DD5"/>
    <w:pPr>
      <w:spacing w:after="0" w:line="240" w:lineRule="auto"/>
      <w:ind w:left="880" w:hanging="220"/>
    </w:pPr>
    <w:rPr>
      <w:szCs w:val="28"/>
    </w:rPr>
  </w:style>
  <w:style w:type="paragraph" w:styleId="Index5">
    <w:name w:val="index 5"/>
    <w:basedOn w:val="Normal"/>
    <w:next w:val="Normal"/>
    <w:autoRedefine/>
    <w:uiPriority w:val="99"/>
    <w:semiHidden/>
    <w:unhideWhenUsed/>
    <w:rsid w:val="00072DD5"/>
    <w:pPr>
      <w:spacing w:after="0" w:line="240" w:lineRule="auto"/>
      <w:ind w:left="1100" w:hanging="220"/>
    </w:pPr>
    <w:rPr>
      <w:szCs w:val="28"/>
    </w:rPr>
  </w:style>
  <w:style w:type="paragraph" w:styleId="Index6">
    <w:name w:val="index 6"/>
    <w:basedOn w:val="Normal"/>
    <w:next w:val="Normal"/>
    <w:autoRedefine/>
    <w:uiPriority w:val="99"/>
    <w:semiHidden/>
    <w:unhideWhenUsed/>
    <w:rsid w:val="00072DD5"/>
    <w:pPr>
      <w:spacing w:after="0" w:line="240" w:lineRule="auto"/>
      <w:ind w:left="1320" w:hanging="220"/>
    </w:pPr>
    <w:rPr>
      <w:szCs w:val="28"/>
    </w:rPr>
  </w:style>
  <w:style w:type="paragraph" w:styleId="Index7">
    <w:name w:val="index 7"/>
    <w:basedOn w:val="Normal"/>
    <w:next w:val="Normal"/>
    <w:autoRedefine/>
    <w:uiPriority w:val="99"/>
    <w:semiHidden/>
    <w:unhideWhenUsed/>
    <w:rsid w:val="00072DD5"/>
    <w:pPr>
      <w:spacing w:after="0" w:line="240" w:lineRule="auto"/>
      <w:ind w:left="1540" w:hanging="220"/>
    </w:pPr>
    <w:rPr>
      <w:szCs w:val="28"/>
    </w:rPr>
  </w:style>
  <w:style w:type="paragraph" w:styleId="Index8">
    <w:name w:val="index 8"/>
    <w:basedOn w:val="Normal"/>
    <w:next w:val="Normal"/>
    <w:autoRedefine/>
    <w:uiPriority w:val="99"/>
    <w:semiHidden/>
    <w:unhideWhenUsed/>
    <w:rsid w:val="00072DD5"/>
    <w:pPr>
      <w:spacing w:after="0" w:line="240" w:lineRule="auto"/>
      <w:ind w:left="1760" w:hanging="220"/>
    </w:pPr>
    <w:rPr>
      <w:szCs w:val="28"/>
    </w:rPr>
  </w:style>
  <w:style w:type="paragraph" w:styleId="Index9">
    <w:name w:val="index 9"/>
    <w:basedOn w:val="Normal"/>
    <w:next w:val="Normal"/>
    <w:autoRedefine/>
    <w:uiPriority w:val="99"/>
    <w:semiHidden/>
    <w:unhideWhenUsed/>
    <w:rsid w:val="00072DD5"/>
    <w:pPr>
      <w:spacing w:after="0" w:line="240" w:lineRule="auto"/>
      <w:ind w:left="1980" w:hanging="220"/>
    </w:pPr>
    <w:rPr>
      <w:szCs w:val="28"/>
    </w:rPr>
  </w:style>
  <w:style w:type="paragraph" w:styleId="IndexHeading">
    <w:name w:val="index heading"/>
    <w:basedOn w:val="Normal"/>
    <w:next w:val="Index1"/>
    <w:uiPriority w:val="99"/>
    <w:semiHidden/>
    <w:unhideWhenUsed/>
    <w:rsid w:val="00072DD5"/>
    <w:rPr>
      <w:rFonts w:asciiTheme="majorHAnsi" w:eastAsiaTheme="majorEastAsia" w:hAnsiTheme="majorHAnsi"/>
      <w:b/>
      <w:bCs/>
      <w:szCs w:val="28"/>
    </w:rPr>
  </w:style>
  <w:style w:type="character" w:styleId="IntenseEmphasis">
    <w:name w:val="Intense Emphasis"/>
    <w:basedOn w:val="DefaultParagraphFont"/>
    <w:uiPriority w:val="21"/>
    <w:semiHidden/>
    <w:unhideWhenUsed/>
    <w:qFormat/>
    <w:rsid w:val="00072DD5"/>
    <w:rPr>
      <w:i/>
      <w:iCs/>
      <w:color w:val="4F81BD" w:themeColor="accent1"/>
    </w:rPr>
  </w:style>
  <w:style w:type="paragraph" w:styleId="IntenseQuote">
    <w:name w:val="Intense Quote"/>
    <w:basedOn w:val="Normal"/>
    <w:next w:val="Normal"/>
    <w:link w:val="IntenseQuoteChar"/>
    <w:uiPriority w:val="30"/>
    <w:semiHidden/>
    <w:unhideWhenUsed/>
    <w:qFormat/>
    <w:rsid w:val="00072DD5"/>
    <w:pPr>
      <w:pBdr>
        <w:top w:val="single" w:sz="4" w:space="10" w:color="4F81BD" w:themeColor="accent1"/>
        <w:bottom w:val="single" w:sz="4" w:space="10" w:color="4F81BD" w:themeColor="accent1"/>
      </w:pBdr>
      <w:spacing w:before="360" w:after="360"/>
      <w:ind w:left="864" w:right="864"/>
      <w:jc w:val="center"/>
    </w:pPr>
    <w:rPr>
      <w:i/>
      <w:iCs/>
      <w:color w:val="4F81BD" w:themeColor="accent1"/>
      <w:szCs w:val="28"/>
    </w:rPr>
  </w:style>
  <w:style w:type="character" w:customStyle="1" w:styleId="IntenseQuoteChar">
    <w:name w:val="Intense Quote Char"/>
    <w:basedOn w:val="DefaultParagraphFont"/>
    <w:link w:val="IntenseQuote"/>
    <w:uiPriority w:val="30"/>
    <w:semiHidden/>
    <w:rsid w:val="00072DD5"/>
    <w:rPr>
      <w:rFonts w:eastAsia="Times New Roman" w:cs="Angsana New"/>
      <w:i/>
      <w:iCs/>
      <w:color w:val="4F81BD" w:themeColor="accent1"/>
      <w:sz w:val="22"/>
      <w:szCs w:val="28"/>
      <w:lang w:bidi="th-TH"/>
    </w:rPr>
  </w:style>
  <w:style w:type="character" w:styleId="IntenseReference">
    <w:name w:val="Intense Reference"/>
    <w:basedOn w:val="DefaultParagraphFont"/>
    <w:uiPriority w:val="32"/>
    <w:semiHidden/>
    <w:unhideWhenUsed/>
    <w:qFormat/>
    <w:rsid w:val="00072DD5"/>
    <w:rPr>
      <w:b/>
      <w:bCs/>
      <w:smallCaps/>
      <w:color w:val="4F81BD" w:themeColor="accent1"/>
      <w:spacing w:val="5"/>
    </w:rPr>
  </w:style>
  <w:style w:type="table" w:styleId="LightGrid">
    <w:name w:val="Light Grid"/>
    <w:basedOn w:val="TableNormal"/>
    <w:uiPriority w:val="62"/>
    <w:semiHidden/>
    <w:unhideWhenUsed/>
    <w:rsid w:val="00072D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72D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72D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72D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72D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72D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72D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72D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72D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72D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72D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72D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72D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72D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72D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72D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72D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72D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072D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72D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072DD5"/>
  </w:style>
  <w:style w:type="paragraph" w:styleId="List">
    <w:name w:val="List"/>
    <w:basedOn w:val="Normal"/>
    <w:uiPriority w:val="99"/>
    <w:semiHidden/>
    <w:unhideWhenUsed/>
    <w:rsid w:val="00072DD5"/>
    <w:pPr>
      <w:ind w:left="283" w:hanging="283"/>
      <w:contextualSpacing/>
    </w:pPr>
    <w:rPr>
      <w:szCs w:val="28"/>
    </w:rPr>
  </w:style>
  <w:style w:type="paragraph" w:styleId="List2">
    <w:name w:val="List 2"/>
    <w:basedOn w:val="Normal"/>
    <w:uiPriority w:val="99"/>
    <w:semiHidden/>
    <w:unhideWhenUsed/>
    <w:rsid w:val="00072DD5"/>
    <w:pPr>
      <w:ind w:left="566" w:hanging="283"/>
      <w:contextualSpacing/>
    </w:pPr>
    <w:rPr>
      <w:szCs w:val="28"/>
    </w:rPr>
  </w:style>
  <w:style w:type="paragraph" w:styleId="List3">
    <w:name w:val="List 3"/>
    <w:basedOn w:val="Normal"/>
    <w:uiPriority w:val="99"/>
    <w:semiHidden/>
    <w:unhideWhenUsed/>
    <w:rsid w:val="00072DD5"/>
    <w:pPr>
      <w:ind w:left="849" w:hanging="283"/>
      <w:contextualSpacing/>
    </w:pPr>
    <w:rPr>
      <w:szCs w:val="28"/>
    </w:rPr>
  </w:style>
  <w:style w:type="paragraph" w:styleId="List4">
    <w:name w:val="List 4"/>
    <w:basedOn w:val="Normal"/>
    <w:uiPriority w:val="99"/>
    <w:semiHidden/>
    <w:unhideWhenUsed/>
    <w:rsid w:val="00072DD5"/>
    <w:pPr>
      <w:ind w:left="1132" w:hanging="283"/>
      <w:contextualSpacing/>
    </w:pPr>
    <w:rPr>
      <w:szCs w:val="28"/>
    </w:rPr>
  </w:style>
  <w:style w:type="paragraph" w:styleId="List5">
    <w:name w:val="List 5"/>
    <w:basedOn w:val="Normal"/>
    <w:uiPriority w:val="99"/>
    <w:semiHidden/>
    <w:unhideWhenUsed/>
    <w:rsid w:val="00072DD5"/>
    <w:pPr>
      <w:ind w:left="1415" w:hanging="283"/>
      <w:contextualSpacing/>
    </w:pPr>
    <w:rPr>
      <w:szCs w:val="28"/>
    </w:rPr>
  </w:style>
  <w:style w:type="paragraph" w:styleId="ListBullet2">
    <w:name w:val="List Bullet 2"/>
    <w:basedOn w:val="Normal"/>
    <w:uiPriority w:val="99"/>
    <w:semiHidden/>
    <w:unhideWhenUsed/>
    <w:rsid w:val="00072DD5"/>
    <w:pPr>
      <w:numPr>
        <w:numId w:val="29"/>
      </w:numPr>
      <w:contextualSpacing/>
    </w:pPr>
    <w:rPr>
      <w:szCs w:val="28"/>
    </w:rPr>
  </w:style>
  <w:style w:type="paragraph" w:styleId="ListBullet4">
    <w:name w:val="List Bullet 4"/>
    <w:basedOn w:val="Normal"/>
    <w:uiPriority w:val="99"/>
    <w:semiHidden/>
    <w:unhideWhenUsed/>
    <w:rsid w:val="00072DD5"/>
    <w:pPr>
      <w:numPr>
        <w:numId w:val="31"/>
      </w:numPr>
      <w:contextualSpacing/>
    </w:pPr>
    <w:rPr>
      <w:szCs w:val="28"/>
    </w:rPr>
  </w:style>
  <w:style w:type="paragraph" w:styleId="ListBullet5">
    <w:name w:val="List Bullet 5"/>
    <w:basedOn w:val="Normal"/>
    <w:uiPriority w:val="99"/>
    <w:semiHidden/>
    <w:unhideWhenUsed/>
    <w:rsid w:val="00072DD5"/>
    <w:pPr>
      <w:numPr>
        <w:numId w:val="32"/>
      </w:numPr>
      <w:contextualSpacing/>
    </w:pPr>
    <w:rPr>
      <w:szCs w:val="28"/>
    </w:rPr>
  </w:style>
  <w:style w:type="paragraph" w:styleId="ListContinue">
    <w:name w:val="List Continue"/>
    <w:basedOn w:val="Normal"/>
    <w:uiPriority w:val="99"/>
    <w:semiHidden/>
    <w:unhideWhenUsed/>
    <w:rsid w:val="00072DD5"/>
    <w:pPr>
      <w:ind w:left="283"/>
      <w:contextualSpacing/>
    </w:pPr>
    <w:rPr>
      <w:szCs w:val="28"/>
    </w:rPr>
  </w:style>
  <w:style w:type="paragraph" w:styleId="ListContinue2">
    <w:name w:val="List Continue 2"/>
    <w:basedOn w:val="Normal"/>
    <w:uiPriority w:val="99"/>
    <w:semiHidden/>
    <w:unhideWhenUsed/>
    <w:rsid w:val="00072DD5"/>
    <w:pPr>
      <w:ind w:left="566"/>
      <w:contextualSpacing/>
    </w:pPr>
    <w:rPr>
      <w:szCs w:val="28"/>
    </w:rPr>
  </w:style>
  <w:style w:type="paragraph" w:styleId="ListContinue3">
    <w:name w:val="List Continue 3"/>
    <w:basedOn w:val="Normal"/>
    <w:uiPriority w:val="99"/>
    <w:semiHidden/>
    <w:unhideWhenUsed/>
    <w:rsid w:val="00072DD5"/>
    <w:pPr>
      <w:ind w:left="849"/>
      <w:contextualSpacing/>
    </w:pPr>
    <w:rPr>
      <w:szCs w:val="28"/>
    </w:rPr>
  </w:style>
  <w:style w:type="paragraph" w:styleId="ListContinue4">
    <w:name w:val="List Continue 4"/>
    <w:basedOn w:val="Normal"/>
    <w:uiPriority w:val="99"/>
    <w:semiHidden/>
    <w:unhideWhenUsed/>
    <w:rsid w:val="00072DD5"/>
    <w:pPr>
      <w:ind w:left="1132"/>
      <w:contextualSpacing/>
    </w:pPr>
    <w:rPr>
      <w:szCs w:val="28"/>
    </w:rPr>
  </w:style>
  <w:style w:type="paragraph" w:styleId="ListContinue5">
    <w:name w:val="List Continue 5"/>
    <w:basedOn w:val="Normal"/>
    <w:uiPriority w:val="99"/>
    <w:semiHidden/>
    <w:unhideWhenUsed/>
    <w:rsid w:val="00072DD5"/>
    <w:pPr>
      <w:ind w:left="1415"/>
      <w:contextualSpacing/>
    </w:pPr>
    <w:rPr>
      <w:szCs w:val="28"/>
    </w:rPr>
  </w:style>
  <w:style w:type="paragraph" w:styleId="ListNumber">
    <w:name w:val="List Number"/>
    <w:basedOn w:val="Normal"/>
    <w:uiPriority w:val="99"/>
    <w:semiHidden/>
    <w:unhideWhenUsed/>
    <w:rsid w:val="00072DD5"/>
    <w:pPr>
      <w:numPr>
        <w:numId w:val="33"/>
      </w:numPr>
      <w:contextualSpacing/>
    </w:pPr>
    <w:rPr>
      <w:szCs w:val="28"/>
    </w:rPr>
  </w:style>
  <w:style w:type="paragraph" w:styleId="ListNumber2">
    <w:name w:val="List Number 2"/>
    <w:basedOn w:val="Normal"/>
    <w:uiPriority w:val="99"/>
    <w:semiHidden/>
    <w:unhideWhenUsed/>
    <w:rsid w:val="00072DD5"/>
    <w:pPr>
      <w:numPr>
        <w:numId w:val="34"/>
      </w:numPr>
      <w:contextualSpacing/>
    </w:pPr>
    <w:rPr>
      <w:szCs w:val="28"/>
    </w:rPr>
  </w:style>
  <w:style w:type="paragraph" w:styleId="ListNumber3">
    <w:name w:val="List Number 3"/>
    <w:basedOn w:val="Normal"/>
    <w:uiPriority w:val="99"/>
    <w:semiHidden/>
    <w:unhideWhenUsed/>
    <w:rsid w:val="00072DD5"/>
    <w:pPr>
      <w:numPr>
        <w:numId w:val="35"/>
      </w:numPr>
      <w:contextualSpacing/>
    </w:pPr>
    <w:rPr>
      <w:szCs w:val="28"/>
    </w:rPr>
  </w:style>
  <w:style w:type="paragraph" w:styleId="ListNumber4">
    <w:name w:val="List Number 4"/>
    <w:basedOn w:val="Normal"/>
    <w:uiPriority w:val="99"/>
    <w:semiHidden/>
    <w:unhideWhenUsed/>
    <w:rsid w:val="00072DD5"/>
    <w:pPr>
      <w:numPr>
        <w:numId w:val="36"/>
      </w:numPr>
      <w:contextualSpacing/>
    </w:pPr>
    <w:rPr>
      <w:szCs w:val="28"/>
    </w:rPr>
  </w:style>
  <w:style w:type="table" w:styleId="ListTable1Light">
    <w:name w:val="List Table 1 Light"/>
    <w:basedOn w:val="TableNormal"/>
    <w:uiPriority w:val="46"/>
    <w:rsid w:val="00072D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72D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72D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72D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72D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72D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72D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72D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72D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72D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72D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72D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72D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72D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72D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72D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72D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72D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72D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72D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72D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72D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72D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72D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72D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72D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72D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72D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72D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72D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72D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72D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72D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72D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72D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72D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72D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72D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72D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72D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72D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72D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72D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72D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72D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72D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72D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72D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72D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72DD5"/>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eastAsia="Times New Roman" w:hAnsi="Consolas" w:cs="Angsana New"/>
      <w:szCs w:val="25"/>
      <w:lang w:bidi="th-TH"/>
    </w:rPr>
  </w:style>
  <w:style w:type="character" w:customStyle="1" w:styleId="MacroTextChar">
    <w:name w:val="Macro Text Char"/>
    <w:basedOn w:val="DefaultParagraphFont"/>
    <w:link w:val="MacroText"/>
    <w:uiPriority w:val="99"/>
    <w:semiHidden/>
    <w:rsid w:val="00072DD5"/>
    <w:rPr>
      <w:rFonts w:ascii="Consolas" w:eastAsia="Times New Roman" w:hAnsi="Consolas" w:cs="Angsana New"/>
      <w:szCs w:val="25"/>
      <w:lang w:bidi="th-TH"/>
    </w:rPr>
  </w:style>
  <w:style w:type="table" w:styleId="MediumGrid1">
    <w:name w:val="Medium Grid 1"/>
    <w:basedOn w:val="TableNormal"/>
    <w:uiPriority w:val="67"/>
    <w:semiHidden/>
    <w:unhideWhenUsed/>
    <w:rsid w:val="00072D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72D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72D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72D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72D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72D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72D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72D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72D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72D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72D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72D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72D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72D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72D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72D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72D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72D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72D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72D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72D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unhideWhenUsed/>
    <w:qFormat/>
    <w:rsid w:val="00072DD5"/>
    <w:rPr>
      <w:rFonts w:eastAsia="Times New Roman" w:cs="Angsana New"/>
      <w:sz w:val="22"/>
      <w:szCs w:val="28"/>
      <w:lang w:bidi="th-TH"/>
    </w:rPr>
  </w:style>
  <w:style w:type="paragraph" w:styleId="NormalIndent">
    <w:name w:val="Normal Indent"/>
    <w:basedOn w:val="Normal"/>
    <w:uiPriority w:val="99"/>
    <w:semiHidden/>
    <w:unhideWhenUsed/>
    <w:rsid w:val="00072DD5"/>
    <w:pPr>
      <w:ind w:left="680"/>
    </w:pPr>
    <w:rPr>
      <w:szCs w:val="28"/>
    </w:rPr>
  </w:style>
  <w:style w:type="paragraph" w:styleId="NoteHeading">
    <w:name w:val="Note Heading"/>
    <w:basedOn w:val="Normal"/>
    <w:next w:val="Normal"/>
    <w:link w:val="NoteHeadingChar"/>
    <w:uiPriority w:val="99"/>
    <w:semiHidden/>
    <w:unhideWhenUsed/>
    <w:rsid w:val="00072DD5"/>
    <w:pPr>
      <w:spacing w:after="0" w:line="240" w:lineRule="auto"/>
    </w:pPr>
    <w:rPr>
      <w:szCs w:val="28"/>
    </w:rPr>
  </w:style>
  <w:style w:type="character" w:customStyle="1" w:styleId="NoteHeadingChar">
    <w:name w:val="Note Heading Char"/>
    <w:basedOn w:val="DefaultParagraphFont"/>
    <w:link w:val="NoteHeading"/>
    <w:uiPriority w:val="99"/>
    <w:semiHidden/>
    <w:rsid w:val="00072DD5"/>
    <w:rPr>
      <w:rFonts w:eastAsia="Times New Roman" w:cs="Angsana New"/>
      <w:sz w:val="22"/>
      <w:szCs w:val="28"/>
      <w:lang w:bidi="th-TH"/>
    </w:rPr>
  </w:style>
  <w:style w:type="table" w:styleId="PlainTable1">
    <w:name w:val="Plain Table 1"/>
    <w:basedOn w:val="TableNormal"/>
    <w:uiPriority w:val="41"/>
    <w:rsid w:val="00072D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2D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72D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72D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72D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semiHidden/>
    <w:unhideWhenUsed/>
    <w:qFormat/>
    <w:rsid w:val="00072DD5"/>
    <w:pPr>
      <w:spacing w:before="200" w:after="160"/>
      <w:ind w:left="864" w:right="864"/>
      <w:jc w:val="center"/>
    </w:pPr>
    <w:rPr>
      <w:i/>
      <w:iCs/>
      <w:color w:val="404040" w:themeColor="text1" w:themeTint="BF"/>
      <w:szCs w:val="28"/>
    </w:rPr>
  </w:style>
  <w:style w:type="character" w:customStyle="1" w:styleId="QuoteChar">
    <w:name w:val="Quote Char"/>
    <w:basedOn w:val="DefaultParagraphFont"/>
    <w:link w:val="Quote"/>
    <w:uiPriority w:val="29"/>
    <w:semiHidden/>
    <w:rsid w:val="00072DD5"/>
    <w:rPr>
      <w:rFonts w:eastAsia="Times New Roman" w:cs="Angsana New"/>
      <w:i/>
      <w:iCs/>
      <w:color w:val="404040" w:themeColor="text1" w:themeTint="BF"/>
      <w:sz w:val="22"/>
      <w:szCs w:val="28"/>
      <w:lang w:bidi="th-TH"/>
    </w:rPr>
  </w:style>
  <w:style w:type="paragraph" w:styleId="Salutation">
    <w:name w:val="Salutation"/>
    <w:basedOn w:val="Normal"/>
    <w:next w:val="Normal"/>
    <w:link w:val="SalutationChar"/>
    <w:uiPriority w:val="99"/>
    <w:semiHidden/>
    <w:unhideWhenUsed/>
    <w:rsid w:val="00072DD5"/>
    <w:rPr>
      <w:szCs w:val="28"/>
    </w:rPr>
  </w:style>
  <w:style w:type="character" w:customStyle="1" w:styleId="SalutationChar">
    <w:name w:val="Salutation Char"/>
    <w:basedOn w:val="DefaultParagraphFont"/>
    <w:link w:val="Salutation"/>
    <w:uiPriority w:val="99"/>
    <w:semiHidden/>
    <w:rsid w:val="00072DD5"/>
    <w:rPr>
      <w:rFonts w:eastAsia="Times New Roman" w:cs="Angsana New"/>
      <w:sz w:val="22"/>
      <w:szCs w:val="28"/>
      <w:lang w:bidi="th-TH"/>
    </w:rPr>
  </w:style>
  <w:style w:type="paragraph" w:styleId="Signature">
    <w:name w:val="Signature"/>
    <w:basedOn w:val="Normal"/>
    <w:link w:val="SignatureChar"/>
    <w:uiPriority w:val="99"/>
    <w:semiHidden/>
    <w:unhideWhenUsed/>
    <w:rsid w:val="00072DD5"/>
    <w:pPr>
      <w:spacing w:after="0" w:line="240" w:lineRule="auto"/>
      <w:ind w:left="4252"/>
    </w:pPr>
    <w:rPr>
      <w:szCs w:val="28"/>
    </w:rPr>
  </w:style>
  <w:style w:type="character" w:customStyle="1" w:styleId="SignatureChar">
    <w:name w:val="Signature Char"/>
    <w:basedOn w:val="DefaultParagraphFont"/>
    <w:link w:val="Signature"/>
    <w:uiPriority w:val="99"/>
    <w:semiHidden/>
    <w:rsid w:val="00072DD5"/>
    <w:rPr>
      <w:rFonts w:eastAsia="Times New Roman" w:cs="Angsana New"/>
      <w:sz w:val="22"/>
      <w:szCs w:val="28"/>
      <w:lang w:bidi="th-TH"/>
    </w:rPr>
  </w:style>
  <w:style w:type="character" w:styleId="Strong">
    <w:name w:val="Strong"/>
    <w:basedOn w:val="DefaultParagraphFont"/>
    <w:uiPriority w:val="22"/>
    <w:semiHidden/>
    <w:unhideWhenUsed/>
    <w:qFormat/>
    <w:rsid w:val="00072DD5"/>
    <w:rPr>
      <w:b/>
      <w:bCs/>
    </w:rPr>
  </w:style>
  <w:style w:type="character" w:styleId="SubtleEmphasis">
    <w:name w:val="Subtle Emphasis"/>
    <w:basedOn w:val="DefaultParagraphFont"/>
    <w:uiPriority w:val="19"/>
    <w:semiHidden/>
    <w:unhideWhenUsed/>
    <w:qFormat/>
    <w:rsid w:val="00072DD5"/>
    <w:rPr>
      <w:i/>
      <w:iCs/>
      <w:color w:val="404040" w:themeColor="text1" w:themeTint="BF"/>
    </w:rPr>
  </w:style>
  <w:style w:type="character" w:styleId="SubtleReference">
    <w:name w:val="Subtle Reference"/>
    <w:basedOn w:val="DefaultParagraphFont"/>
    <w:uiPriority w:val="31"/>
    <w:semiHidden/>
    <w:unhideWhenUsed/>
    <w:qFormat/>
    <w:rsid w:val="00072DD5"/>
    <w:rPr>
      <w:smallCaps/>
      <w:color w:val="5A5A5A" w:themeColor="text1" w:themeTint="A5"/>
    </w:rPr>
  </w:style>
  <w:style w:type="table" w:styleId="Table3Deffects1">
    <w:name w:val="Table 3D effects 1"/>
    <w:basedOn w:val="TableNormal"/>
    <w:uiPriority w:val="99"/>
    <w:semiHidden/>
    <w:unhideWhenUsed/>
    <w:rsid w:val="00072DD5"/>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72DD5"/>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72DD5"/>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72DD5"/>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72DD5"/>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72DD5"/>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72DD5"/>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72DD5"/>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72DD5"/>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72DD5"/>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72DD5"/>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72DD5"/>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72DD5"/>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72DD5"/>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72DD5"/>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72DD5"/>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72DD5"/>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72DD5"/>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72DD5"/>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72DD5"/>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72DD5"/>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72DD5"/>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72DD5"/>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72DD5"/>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72D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72DD5"/>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72DD5"/>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72DD5"/>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72DD5"/>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72DD5"/>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72DD5"/>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72DD5"/>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72DD5"/>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72DD5"/>
    <w:pPr>
      <w:spacing w:after="0"/>
      <w:ind w:left="220" w:hanging="220"/>
    </w:pPr>
    <w:rPr>
      <w:szCs w:val="28"/>
    </w:rPr>
  </w:style>
  <w:style w:type="paragraph" w:styleId="TableofFigures">
    <w:name w:val="table of figures"/>
    <w:basedOn w:val="Normal"/>
    <w:next w:val="Normal"/>
    <w:uiPriority w:val="99"/>
    <w:semiHidden/>
    <w:unhideWhenUsed/>
    <w:rsid w:val="00072DD5"/>
    <w:pPr>
      <w:spacing w:after="0"/>
    </w:pPr>
    <w:rPr>
      <w:szCs w:val="28"/>
    </w:rPr>
  </w:style>
  <w:style w:type="table" w:styleId="TableProfessional">
    <w:name w:val="Table Professional"/>
    <w:basedOn w:val="TableNormal"/>
    <w:uiPriority w:val="99"/>
    <w:semiHidden/>
    <w:unhideWhenUsed/>
    <w:rsid w:val="00072DD5"/>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72DD5"/>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72DD5"/>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72DD5"/>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72DD5"/>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72DD5"/>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72DD5"/>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72DD5"/>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72DD5"/>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72DD5"/>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72DD5"/>
    <w:pPr>
      <w:spacing w:before="120"/>
    </w:pPr>
    <w:rPr>
      <w:rFonts w:asciiTheme="majorHAnsi" w:eastAsiaTheme="majorEastAsia" w:hAnsiTheme="majorHAnsi"/>
      <w:b/>
      <w:bCs/>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3195">
      <w:bodyDiv w:val="1"/>
      <w:marLeft w:val="0"/>
      <w:marRight w:val="0"/>
      <w:marTop w:val="0"/>
      <w:marBottom w:val="0"/>
      <w:divBdr>
        <w:top w:val="none" w:sz="0" w:space="0" w:color="auto"/>
        <w:left w:val="none" w:sz="0" w:space="0" w:color="auto"/>
        <w:bottom w:val="none" w:sz="0" w:space="0" w:color="auto"/>
        <w:right w:val="none" w:sz="0" w:space="0" w:color="auto"/>
      </w:divBdr>
    </w:div>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3596">
      <w:bodyDiv w:val="1"/>
      <w:marLeft w:val="0"/>
      <w:marRight w:val="0"/>
      <w:marTop w:val="0"/>
      <w:marBottom w:val="0"/>
      <w:divBdr>
        <w:top w:val="none" w:sz="0" w:space="0" w:color="auto"/>
        <w:left w:val="none" w:sz="0" w:space="0" w:color="auto"/>
        <w:bottom w:val="none" w:sz="0" w:space="0" w:color="auto"/>
        <w:right w:val="none" w:sz="0" w:space="0" w:color="auto"/>
      </w:divBdr>
    </w:div>
    <w:div w:id="1346785706">
      <w:bodyDiv w:val="1"/>
      <w:marLeft w:val="0"/>
      <w:marRight w:val="0"/>
      <w:marTop w:val="0"/>
      <w:marBottom w:val="0"/>
      <w:divBdr>
        <w:top w:val="none" w:sz="0" w:space="0" w:color="auto"/>
        <w:left w:val="none" w:sz="0" w:space="0" w:color="auto"/>
        <w:bottom w:val="none" w:sz="0" w:space="0" w:color="auto"/>
        <w:right w:val="none" w:sz="0" w:space="0" w:color="auto"/>
      </w:divBdr>
    </w:div>
    <w:div w:id="1442645621">
      <w:bodyDiv w:val="1"/>
      <w:marLeft w:val="0"/>
      <w:marRight w:val="0"/>
      <w:marTop w:val="0"/>
      <w:marBottom w:val="0"/>
      <w:divBdr>
        <w:top w:val="none" w:sz="0" w:space="0" w:color="auto"/>
        <w:left w:val="none" w:sz="0" w:space="0" w:color="auto"/>
        <w:bottom w:val="none" w:sz="0" w:space="0" w:color="auto"/>
        <w:right w:val="none" w:sz="0" w:space="0" w:color="auto"/>
      </w:divBdr>
    </w:div>
    <w:div w:id="18994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_dlc_DocIdUrl xmlns="6a7e9632-768a-49bf-85ac-c69233ab2a52">
      <Url>https://financegovau.sharepoint.com/sites/M365_DoF_50033715/_layouts/15/DocIdRedir.aspx?ID=FIN33715-1721061841-72639</Url>
      <Description>FIN33715-1721061841-72639</Description>
    </_dlc_DocIdUrl>
    <_dlc_DocIdPersistId xmlns="6a7e9632-768a-49bf-85ac-c69233ab2a52" xsi:nil="true"/>
    <Original_x0020_Date_x0020_Created xmlns="a334ba3b-e131-42d3-95f3-2728f5a41884" xsi:nil="true"/>
    <lcf76f155ced4ddcb4097134ff3c332f xmlns="d1cdaa0c-4cb1-4e44-9138-2264d7249a61">
      <Terms xmlns="http://schemas.microsoft.com/office/infopath/2007/PartnerControls"/>
    </lcf76f155ced4ddcb4097134ff3c332f>
    <TaxCatchAll xmlns="a334ba3b-e131-42d3-95f3-2728f5a41884">
      <Value>235</Value>
      <Value>2</Value>
      <Value>1</Value>
    </TaxCatchAll>
    <_dlc_DocId xmlns="6a7e9632-768a-49bf-85ac-c69233ab2a52">FIN33715-1721061841-72639</_dlc_DocI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WoG Property Services</TermName>
          <TermId xmlns="http://schemas.microsoft.com/office/infopath/2007/PartnerControls">58ce0114-1c50-405d-badf-29a4814b8f8d</TermId>
        </TermInfo>
      </Term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6139D3F4D04EF4584517BE5E2785749" ma:contentTypeVersion="34" ma:contentTypeDescription="Create a new document." ma:contentTypeScope="" ma:versionID="2e9ac8ee29cd75e4ec36ff192e765d2c">
  <xsd:schema xmlns:xsd="http://www.w3.org/2001/XMLSchema" xmlns:xs="http://www.w3.org/2001/XMLSchema" xmlns:p="http://schemas.microsoft.com/office/2006/metadata/properties" xmlns:ns1="http://schemas.microsoft.com/sharepoint/v3" xmlns:ns2="a334ba3b-e131-42d3-95f3-2728f5a41884" xmlns:ns3="d1cdaa0c-4cb1-4e44-9138-2264d7249a61" xmlns:ns4="6a7e9632-768a-49bf-85ac-c69233ab2a52" targetNamespace="http://schemas.microsoft.com/office/2006/metadata/properties" ma:root="true" ma:fieldsID="bde7ebc356cb40b9de79c3f7f6d73ca9" ns1:_="" ns2:_="" ns3:_="" ns4:_="">
    <xsd:import namespace="http://schemas.microsoft.com/sharepoint/v3"/>
    <xsd:import namespace="a334ba3b-e131-42d3-95f3-2728f5a41884"/>
    <xsd:import namespace="d1cdaa0c-4cb1-4e44-9138-2264d7249a61"/>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4:_dlc_DocIdUr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SharedWithDetails" minOccurs="0"/>
                <xsd:element ref="ns3:MediaServiceMetadata" minOccurs="0"/>
                <xsd:element ref="ns3:MediaServiceFastMetadata" minOccurs="0"/>
                <xsd:element ref="ns2:TaxCatchAllLabel"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_dlc_DocId" minOccurs="0"/>
                <xsd:element ref="ns4:_dlc_DocIdPersistId" minOccurs="0"/>
                <xsd:element ref="ns3:MediaServiceObjectDetectorVersions" minOccurs="0"/>
                <xsd:element ref="ns3:MediaServiceSearchProperties" minOccurs="0"/>
                <xsd:element ref="ns3: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default="2;#WoG Property Services|58ce0114-1c50-405d-badf-29a4814b8f8d"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7fc25fe2-9570-4b33-9e30-38627740d9d0}"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7fc25fe2-9570-4b33-9e30-38627740d9d0}"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cdaa0c-4cb1-4e44-9138-2264d7249a6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hidden="true" ma:internalName="MediaServiceOCR"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description="" ma:hidden="true" ma:indexed="true" ma:internalName="MediaServiceLocation" ma:readOnly="true">
      <xsd:simpleType>
        <xsd:restriction base="dms:Text"/>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BillingMetadata" ma:index="3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4"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3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roperties xmlns="http://www.imanage.com/work/xmlschema">
  <documentid>LEGAL!359947863.1</documentid>
  <senderid>HSHERIDAN</senderid>
  <senderemail>HSHERIDAN@CLAYTONUTZ.COM</senderemail>
  <lastmodified>2025-09-03T20:49:00.0000000+10:00</lastmodified>
  <database>LEGAL</database>
</properties>
</file>

<file path=customXml/itemProps1.xml><?xml version="1.0" encoding="utf-8"?>
<ds:datastoreItem xmlns:ds="http://schemas.openxmlformats.org/officeDocument/2006/customXml" ds:itemID="{E0FBABBC-8D0C-4296-9A9F-813E427DFA26}">
  <ds:schemaRefs>
    <ds:schemaRef ds:uri="Microsoft.SharePoint.Taxonomy.ContentTypeSync"/>
  </ds:schemaRefs>
</ds:datastoreItem>
</file>

<file path=customXml/itemProps2.xml><?xml version="1.0" encoding="utf-8"?>
<ds:datastoreItem xmlns:ds="http://schemas.openxmlformats.org/officeDocument/2006/customXml" ds:itemID="{EBBC71FA-6E55-44FF-8136-64A63F34CCFF}">
  <ds:schemaRefs>
    <ds:schemaRef ds:uri="http://schemas.openxmlformats.org/officeDocument/2006/bibliography"/>
  </ds:schemaRefs>
</ds:datastoreItem>
</file>

<file path=customXml/itemProps3.xml><?xml version="1.0" encoding="utf-8"?>
<ds:datastoreItem xmlns:ds="http://schemas.openxmlformats.org/officeDocument/2006/customXml" ds:itemID="{BA8EB824-DE61-4005-A1CF-BDE4AF2202A2}">
  <ds:schemaRefs>
    <ds:schemaRef ds:uri="http://schemas.microsoft.com/office/2006/metadata/properties"/>
    <ds:schemaRef ds:uri="http://www.w3.org/XML/1998/namespace"/>
    <ds:schemaRef ds:uri="6a7e9632-768a-49bf-85ac-c69233ab2a52"/>
    <ds:schemaRef ds:uri="a334ba3b-e131-42d3-95f3-2728f5a41884"/>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1cdaa0c-4cb1-4e44-9138-2264d7249a61"/>
    <ds:schemaRef ds:uri="http://schemas.microsoft.com/sharepoint/v3"/>
  </ds:schemaRefs>
</ds:datastoreItem>
</file>

<file path=customXml/itemProps4.xml><?xml version="1.0" encoding="utf-8"?>
<ds:datastoreItem xmlns:ds="http://schemas.openxmlformats.org/officeDocument/2006/customXml" ds:itemID="{019AFCA0-FACF-4654-B07B-E96393EE3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d1cdaa0c-4cb1-4e44-9138-2264d7249a61"/>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7A09A5-567B-4BCC-BB6B-703C780C83FF}">
  <ds:schemaRefs>
    <ds:schemaRef ds:uri="http://schemas.microsoft.com/sharepoint/v3/contenttype/forms"/>
  </ds:schemaRefs>
</ds:datastoreItem>
</file>

<file path=customXml/itemProps6.xml><?xml version="1.0" encoding="utf-8"?>
<ds:datastoreItem xmlns:ds="http://schemas.openxmlformats.org/officeDocument/2006/customXml" ds:itemID="{0005B080-58BF-4CDD-8C5B-E9EC7A885536}">
  <ds:schemaRefs>
    <ds:schemaRef ds:uri="http://schemas.microsoft.com/sharepoint/events"/>
  </ds:schemaRefs>
</ds:datastoreItem>
</file>

<file path=customXml/itemProps7.xml><?xml version="1.0" encoding="utf-8"?>
<ds:datastoreItem xmlns:ds="http://schemas.openxmlformats.org/officeDocument/2006/customXml" ds:itemID="{D85F0689-A3C1-405A-921B-3BC028460C63}">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50</Pages>
  <Words>14724</Words>
  <Characters>73908</Characters>
  <Application>Microsoft Office Word</Application>
  <DocSecurity>0</DocSecurity>
  <Lines>2084</Lines>
  <Paragraphs>980</Paragraphs>
  <ScaleCrop>false</ScaleCrop>
  <HeadingPairs>
    <vt:vector size="2" baseType="variant">
      <vt:variant>
        <vt:lpstr>Title</vt:lpstr>
      </vt:variant>
      <vt:variant>
        <vt:i4>1</vt:i4>
      </vt:variant>
    </vt:vector>
  </HeadingPairs>
  <TitlesOfParts>
    <vt:vector size="1" baseType="lpstr">
      <vt:lpstr>Commonwealth National Lease Template</vt:lpstr>
    </vt:vector>
  </TitlesOfParts>
  <Company>MinterEllison</Company>
  <LinksUpToDate>false</LinksUpToDate>
  <CharactersWithSpaces>87836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National Lease Template</dc:title>
  <dc:subject/>
  <dc:creator>Department of Finance</dc:creator>
  <cp:keywords>[SEC=OFFICIAL]</cp:keywords>
  <dc:description/>
  <cp:lastModifiedBy>Paterson, Mark</cp:lastModifiedBy>
  <cp:revision>26</cp:revision>
  <cp:lastPrinted>2021-01-27T03:45:00Z</cp:lastPrinted>
  <dcterms:created xsi:type="dcterms:W3CDTF">2025-09-03T06:20:00Z</dcterms:created>
  <dcterms:modified xsi:type="dcterms:W3CDTF">2025-09-11T01:33:00Z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ME_183876216_1</vt:lpwstr>
  </property>
  <property fmtid="{D5CDD505-2E9C-101B-9397-08002B2CF9AE}" pid="4" name="Custom1">
    <vt:lpwstr>1304058</vt:lpwstr>
  </property>
  <property fmtid="{D5CDD505-2E9C-101B-9397-08002B2CF9AE}" pid="5" name="SelectedNumberingScheme">
    <vt:lpwstr>H:\iHyperstyles\SchemesPersonal\CNL.docx</vt:lpwstr>
  </property>
  <property fmtid="{D5CDD505-2E9C-101B-9397-08002B2CF9AE}" pid="6" name="ContentTypeId">
    <vt:lpwstr>0x010100B7B479F47583304BA8B631462CC772D70016139D3F4D04EF4584517BE5E2785749</vt:lpwstr>
  </property>
  <property fmtid="{D5CDD505-2E9C-101B-9397-08002B2CF9AE}" pid="7" name="_dlc_DocIdItemGuid">
    <vt:lpwstr>b5f8f77b-79a6-4336-b818-25cd106e6e5f</vt:lpwstr>
  </property>
  <property fmtid="{D5CDD505-2E9C-101B-9397-08002B2CF9AE}" pid="8" name="About Entity">
    <vt:lpwstr>1;#Department of Finance|fd660e8f-8f31-49bd-92a3-d31d4da31afe</vt:lpwstr>
  </property>
  <property fmtid="{D5CDD505-2E9C-101B-9397-08002B2CF9AE}" pid="9" name="Initiating Entity">
    <vt:lpwstr>1;#Department of Finance|fd660e8f-8f31-49bd-92a3-d31d4da31afe</vt:lpwstr>
  </property>
  <property fmtid="{D5CDD505-2E9C-101B-9397-08002B2CF9AE}" pid="10" name="Organisation Unit">
    <vt:lpwstr>2;#WoG Property Services|58ce0114-1c50-405d-badf-29a4814b8f8d</vt:lpwstr>
  </property>
  <property fmtid="{D5CDD505-2E9C-101B-9397-08002B2CF9AE}" pid="11" name="TaxKeyword">
    <vt:lpwstr>235;#[SEC=OFFICIAL]|07351cc0-de73-4913-be2f-56f124cbf8bb</vt:lpwstr>
  </property>
  <property fmtid="{D5CDD505-2E9C-101B-9397-08002B2CF9AE}" pid="12" name="Organisation_x0020_Unit">
    <vt:lpwstr>2;#WoG Property Services|58ce0114-1c50-405d-badf-29a4814b8f8d</vt:lpwstr>
  </property>
  <property fmtid="{D5CDD505-2E9C-101B-9397-08002B2CF9AE}" pid="13" name="MediaServiceImageTags">
    <vt:lpwstr/>
  </property>
  <property fmtid="{D5CDD505-2E9C-101B-9397-08002B2CF9AE}" pid="14" name="About_x0020_Entity">
    <vt:lpwstr>1;#Department of Finance|fd660e8f-8f31-49bd-92a3-d31d4da31afe</vt:lpwstr>
  </property>
  <property fmtid="{D5CDD505-2E9C-101B-9397-08002B2CF9AE}" pid="15" name="Function_x0020_and_x0020_Activity">
    <vt:lpwstr/>
  </property>
  <property fmtid="{D5CDD505-2E9C-101B-9397-08002B2CF9AE}" pid="16" name="Function and Activity">
    <vt:lpwstr/>
  </property>
  <property fmtid="{D5CDD505-2E9C-101B-9397-08002B2CF9AE}" pid="17" name="Initiating_x0020_Entity">
    <vt:lpwstr>1;#Department of Finance|fd660e8f-8f31-49bd-92a3-d31d4da31afe</vt:lpwstr>
  </property>
  <property fmtid="{D5CDD505-2E9C-101B-9397-08002B2CF9AE}" pid="18" name="docLang">
    <vt:lpwstr>en</vt:lpwstr>
  </property>
  <property fmtid="{D5CDD505-2E9C-101B-9397-08002B2CF9AE}" pid="19" name="PM_Namespace">
    <vt:lpwstr>gov.au</vt:lpwstr>
  </property>
  <property fmtid="{D5CDD505-2E9C-101B-9397-08002B2CF9AE}" pid="20" name="PM_Caveats_Count">
    <vt:lpwstr>0</vt:lpwstr>
  </property>
  <property fmtid="{D5CDD505-2E9C-101B-9397-08002B2CF9AE}" pid="21" name="PM_Version">
    <vt:lpwstr>2018.4</vt:lpwstr>
  </property>
  <property fmtid="{D5CDD505-2E9C-101B-9397-08002B2CF9AE}" pid="22" name="PM_Note">
    <vt:lpwstr/>
  </property>
  <property fmtid="{D5CDD505-2E9C-101B-9397-08002B2CF9AE}" pid="23" name="PMHMAC">
    <vt:lpwstr>v=2022.1;a=SHA256;h=1FB895F67F0D30F1074BD7323FC71EE3A1ADA190AC1743DA8A08B5C70B811651</vt:lpwstr>
  </property>
  <property fmtid="{D5CDD505-2E9C-101B-9397-08002B2CF9AE}" pid="24" name="PM_Qualifier">
    <vt:lpwstr/>
  </property>
  <property fmtid="{D5CDD505-2E9C-101B-9397-08002B2CF9AE}" pid="25" name="PM_SecurityClassification">
    <vt:lpwstr>OFFICIAL</vt:lpwstr>
  </property>
  <property fmtid="{D5CDD505-2E9C-101B-9397-08002B2CF9AE}" pid="26" name="PM_ProtectiveMarkingValue_Header">
    <vt:lpwstr>OFFICIAL</vt:lpwstr>
  </property>
  <property fmtid="{D5CDD505-2E9C-101B-9397-08002B2CF9AE}" pid="27" name="PM_OriginationTimeStamp">
    <vt:lpwstr>2025-09-11T01:33:39Z</vt:lpwstr>
  </property>
  <property fmtid="{D5CDD505-2E9C-101B-9397-08002B2CF9AE}" pid="28" name="PM_Markers">
    <vt:lpwstr/>
  </property>
  <property fmtid="{D5CDD505-2E9C-101B-9397-08002B2CF9AE}" pid="29" name="MSIP_Label_87d6481e-ccdd-4ab6-8b26-05a0df5699e7_Name">
    <vt:lpwstr>OFFICIAL</vt:lpwstr>
  </property>
  <property fmtid="{D5CDD505-2E9C-101B-9397-08002B2CF9AE}" pid="30" name="MSIP_Label_87d6481e-ccdd-4ab6-8b26-05a0df5699e7_SiteId">
    <vt:lpwstr>08954cee-4782-4ff6-9ad5-1997dccef4b0</vt:lpwstr>
  </property>
  <property fmtid="{D5CDD505-2E9C-101B-9397-08002B2CF9AE}" pid="31" name="MSIP_Label_87d6481e-ccdd-4ab6-8b26-05a0df5699e7_Enabled">
    <vt:lpwstr>true</vt:lpwstr>
  </property>
  <property fmtid="{D5CDD505-2E9C-101B-9397-08002B2CF9AE}" pid="32" name="PM_OriginatorUserAccountName_SHA256">
    <vt:lpwstr>1FD783095C939DD02FD54A55F08BF2DF95BC2FA4951C8B7CF82738CE541216C4</vt:lpwstr>
  </property>
  <property fmtid="{D5CDD505-2E9C-101B-9397-08002B2CF9AE}" pid="33" name="MSIP_Label_87d6481e-ccdd-4ab6-8b26-05a0df5699e7_SetDate">
    <vt:lpwstr>2025-09-11T01:33:39Z</vt:lpwstr>
  </property>
  <property fmtid="{D5CDD505-2E9C-101B-9397-08002B2CF9AE}" pid="34" name="MSIP_Label_87d6481e-ccdd-4ab6-8b26-05a0df5699e7_Method">
    <vt:lpwstr>Privileged</vt:lpwstr>
  </property>
  <property fmtid="{D5CDD505-2E9C-101B-9397-08002B2CF9AE}" pid="35" name="MSIP_Label_87d6481e-ccdd-4ab6-8b26-05a0df5699e7_ContentBits">
    <vt:lpwstr>0</vt:lpwstr>
  </property>
  <property fmtid="{D5CDD505-2E9C-101B-9397-08002B2CF9AE}" pid="36" name="MSIP_Label_87d6481e-ccdd-4ab6-8b26-05a0df5699e7_ActionId">
    <vt:lpwstr>0682d81221fe4705b4b33409451c5def</vt:lpwstr>
  </property>
  <property fmtid="{D5CDD505-2E9C-101B-9397-08002B2CF9AE}" pid="37" name="PM_InsertionValue">
    <vt:lpwstr>OFFICIAL</vt:lpwstr>
  </property>
  <property fmtid="{D5CDD505-2E9C-101B-9397-08002B2CF9AE}" pid="38" name="PM_Originator_Hash_SHA1">
    <vt:lpwstr>CB8C84560C0AD4BF7A2DA04DFBA57626DAA3BCBF</vt:lpwstr>
  </property>
  <property fmtid="{D5CDD505-2E9C-101B-9397-08002B2CF9AE}" pid="39" name="PM_DisplayValueSecClassificationWithQualifier">
    <vt:lpwstr>OFFICIAL</vt:lpwstr>
  </property>
  <property fmtid="{D5CDD505-2E9C-101B-9397-08002B2CF9AE}" pid="40" name="PM_Originating_FileId">
    <vt:lpwstr>46D4306004F74F2E9E033AE3D9A072A5</vt:lpwstr>
  </property>
  <property fmtid="{D5CDD505-2E9C-101B-9397-08002B2CF9AE}" pid="41" name="PM_ProtectiveMarkingValue_Footer">
    <vt:lpwstr>OFFICIAL</vt:lpwstr>
  </property>
  <property fmtid="{D5CDD505-2E9C-101B-9397-08002B2CF9AE}" pid="42" name="PM_ProtectiveMarkingImage_Header">
    <vt:lpwstr>C:\Program Files\Common Files\janusNET Shared\janusSEAL\Images\DocumentSlashBlue.png</vt:lpwstr>
  </property>
  <property fmtid="{D5CDD505-2E9C-101B-9397-08002B2CF9AE}" pid="43" name="PM_ProtectiveMarkingImage_Footer">
    <vt:lpwstr>C:\Program Files\Common Files\janusNET Shared\janusSEAL\Images\DocumentSlashBlue.png</vt:lpwstr>
  </property>
  <property fmtid="{D5CDD505-2E9C-101B-9397-08002B2CF9AE}" pid="44" name="PM_Display">
    <vt:lpwstr>OFFICIAL</vt:lpwstr>
  </property>
  <property fmtid="{D5CDD505-2E9C-101B-9397-08002B2CF9AE}" pid="45" name="PM_OriginatorDomainName_SHA256">
    <vt:lpwstr>325440F6CA31C4C3BCE4433552DC42928CAAD3E2731ABE35FDE729ECEB763AF0</vt:lpwstr>
  </property>
  <property fmtid="{D5CDD505-2E9C-101B-9397-08002B2CF9AE}" pid="46" name="PMUuid">
    <vt:lpwstr>v=2022.2;d=gov.au;g=46DD6D7C-8107-577B-BC6E-F348953B2E44</vt:lpwstr>
  </property>
  <property fmtid="{D5CDD505-2E9C-101B-9397-08002B2CF9AE}" pid="47" name="PM_Hash_Version">
    <vt:lpwstr>2022.1</vt:lpwstr>
  </property>
  <property fmtid="{D5CDD505-2E9C-101B-9397-08002B2CF9AE}" pid="48" name="PM_Hash_Salt_Prev">
    <vt:lpwstr>68AD01113AEB1EAF5045316600BBA0F5</vt:lpwstr>
  </property>
  <property fmtid="{D5CDD505-2E9C-101B-9397-08002B2CF9AE}" pid="49" name="PM_Hash_Salt">
    <vt:lpwstr>936393A99D2F0ECE85F21F20FD8C1FB6</vt:lpwstr>
  </property>
  <property fmtid="{D5CDD505-2E9C-101B-9397-08002B2CF9AE}" pid="50" name="PM_Hash_SHA1">
    <vt:lpwstr>8A07017E4018DF61A62EBDA8E1F12C06E3E0B10F</vt:lpwstr>
  </property>
</Properties>
</file>